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6501D" w14:textId="66034571" w:rsidR="008D36FA" w:rsidRPr="00C051BB" w:rsidRDefault="008D36FA" w:rsidP="008D36FA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017C542F" wp14:editId="1FD914E5">
            <wp:extent cx="952500" cy="819150"/>
            <wp:effectExtent l="0" t="0" r="0" b="0"/>
            <wp:docPr id="1999309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357E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</w:p>
    <w:p w14:paraId="750CD04A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079FA136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Gabinete do Deputado </w:t>
      </w:r>
      <w:r>
        <w:rPr>
          <w:rFonts w:ascii="Times New Roman" w:hAnsi="Times New Roman"/>
          <w:b/>
        </w:rPr>
        <w:t>Jota Pinto</w:t>
      </w:r>
    </w:p>
    <w:p w14:paraId="11F839DC" w14:textId="77777777" w:rsidR="008D36FA" w:rsidRPr="00C051BB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>, s/n, Sítio Rangedor – Cohafuma</w:t>
      </w:r>
    </w:p>
    <w:p w14:paraId="7AD06AF6" w14:textId="03A85607" w:rsidR="008D36FA" w:rsidRDefault="008D36FA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São Luís - MA – 65.071-750 - Tel. </w:t>
      </w:r>
      <w:r>
        <w:rPr>
          <w:rFonts w:ascii="Times New Roman" w:hAnsi="Times New Roman"/>
        </w:rPr>
        <w:t>98 9 8801-7345</w:t>
      </w:r>
      <w:r w:rsidRPr="00C051BB">
        <w:rPr>
          <w:rFonts w:ascii="Times New Roman" w:hAnsi="Times New Roman"/>
        </w:rPr>
        <w:t xml:space="preserve"> – </w:t>
      </w:r>
      <w:hyperlink r:id="rId5" w:history="1">
        <w:r w:rsidR="00167E00" w:rsidRPr="001337ED">
          <w:rPr>
            <w:rStyle w:val="Hyperlink"/>
            <w:rFonts w:ascii="Times New Roman" w:hAnsi="Times New Roman"/>
          </w:rPr>
          <w:t>gabinetejota90@gmail.com</w:t>
        </w:r>
      </w:hyperlink>
    </w:p>
    <w:p w14:paraId="4C9EC5B3" w14:textId="77199450" w:rsidR="00167E00" w:rsidRPr="00C051BB" w:rsidRDefault="00167E00" w:rsidP="00167E00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</w:p>
    <w:p w14:paraId="56D6CD3F" w14:textId="77777777" w:rsidR="007B57AC" w:rsidRDefault="007B57AC" w:rsidP="00367DE4">
      <w:pPr>
        <w:ind w:left="-567" w:right="-568"/>
      </w:pPr>
    </w:p>
    <w:p w14:paraId="1E209BD3" w14:textId="4A1A5D55" w:rsidR="009C343E" w:rsidRDefault="009C343E" w:rsidP="009C343E">
      <w:pPr>
        <w:pStyle w:val="legislacao-ementa"/>
        <w:shd w:val="clear" w:color="auto" w:fill="FFFFFF"/>
        <w:spacing w:line="39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="008B61FA">
        <w:rPr>
          <w:b/>
          <w:sz w:val="28"/>
          <w:szCs w:val="28"/>
        </w:rPr>
        <w:t>RESOLUÇÃO</w:t>
      </w:r>
      <w:r>
        <w:rPr>
          <w:b/>
          <w:sz w:val="28"/>
          <w:szCs w:val="28"/>
        </w:rPr>
        <w:t xml:space="preserve"> LEGISLATIV</w:t>
      </w:r>
      <w:r w:rsidR="008B61F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Nº</w:t>
      </w:r>
    </w:p>
    <w:p w14:paraId="6406AFBD" w14:textId="77777777" w:rsidR="009C343E" w:rsidRDefault="009C343E" w:rsidP="007D48A2">
      <w:pPr>
        <w:pStyle w:val="legislacao-ementa"/>
        <w:shd w:val="clear" w:color="auto" w:fill="FFFFFF"/>
        <w:spacing w:line="390" w:lineRule="atLeast"/>
        <w:ind w:left="3969"/>
        <w:jc w:val="right"/>
        <w:rPr>
          <w:b/>
          <w:sz w:val="28"/>
          <w:szCs w:val="28"/>
        </w:rPr>
      </w:pPr>
    </w:p>
    <w:p w14:paraId="6D0B66F4" w14:textId="77777777" w:rsidR="009C343E" w:rsidRDefault="009C343E" w:rsidP="007D48A2">
      <w:pPr>
        <w:pStyle w:val="legislacao-ementa"/>
        <w:shd w:val="clear" w:color="auto" w:fill="FFFFFF"/>
        <w:jc w:val="right"/>
        <w:rPr>
          <w:b/>
          <w:i/>
        </w:rPr>
      </w:pPr>
      <w:r>
        <w:rPr>
          <w:b/>
          <w:i/>
        </w:rPr>
        <w:t xml:space="preserve">Concede a Medalha do Mérito Legislativo </w:t>
      </w:r>
    </w:p>
    <w:p w14:paraId="6A699D6D" w14:textId="5A81D0CE" w:rsidR="007D48A2" w:rsidRDefault="009C343E" w:rsidP="007D48A2">
      <w:pPr>
        <w:pStyle w:val="legislacao-ementa"/>
        <w:shd w:val="clear" w:color="auto" w:fill="FFFFFF"/>
        <w:jc w:val="right"/>
        <w:rPr>
          <w:b/>
          <w:bCs/>
          <w:i/>
        </w:rPr>
      </w:pPr>
      <w:r>
        <w:rPr>
          <w:b/>
          <w:i/>
        </w:rPr>
        <w:t>“M</w:t>
      </w:r>
      <w:r w:rsidR="00E919ED">
        <w:rPr>
          <w:b/>
          <w:i/>
        </w:rPr>
        <w:t>aria Aragão</w:t>
      </w:r>
      <w:r>
        <w:rPr>
          <w:b/>
          <w:i/>
        </w:rPr>
        <w:t>”</w:t>
      </w:r>
      <w:r w:rsidR="007D48A2">
        <w:rPr>
          <w:b/>
          <w:bCs/>
          <w:i/>
        </w:rPr>
        <w:t xml:space="preserve"> à</w:t>
      </w:r>
      <w:r>
        <w:rPr>
          <w:b/>
          <w:bCs/>
          <w:i/>
        </w:rPr>
        <w:t xml:space="preserve"> vereador</w:t>
      </w:r>
      <w:r w:rsidR="007D48A2">
        <w:rPr>
          <w:b/>
          <w:bCs/>
          <w:i/>
        </w:rPr>
        <w:t>a</w:t>
      </w:r>
      <w:r>
        <w:rPr>
          <w:b/>
          <w:bCs/>
          <w:i/>
        </w:rPr>
        <w:t xml:space="preserve"> </w:t>
      </w:r>
      <w:r w:rsidR="007D48A2">
        <w:rPr>
          <w:b/>
          <w:bCs/>
          <w:i/>
        </w:rPr>
        <w:t>de São Luís</w:t>
      </w:r>
    </w:p>
    <w:p w14:paraId="4DB62E98" w14:textId="495203D3" w:rsidR="009C343E" w:rsidRPr="009C343E" w:rsidRDefault="007D48A2" w:rsidP="007D48A2">
      <w:pPr>
        <w:pStyle w:val="legislacao-ementa"/>
        <w:shd w:val="clear" w:color="auto" w:fill="FFFFFF"/>
        <w:jc w:val="right"/>
        <w:rPr>
          <w:b/>
          <w:bCs/>
          <w:i/>
        </w:rPr>
      </w:pPr>
      <w:r>
        <w:rPr>
          <w:b/>
          <w:bCs/>
          <w:i/>
        </w:rPr>
        <w:t xml:space="preserve"> CONCITA PINTO</w:t>
      </w:r>
      <w:r w:rsidR="009C343E">
        <w:rPr>
          <w:b/>
          <w:bCs/>
          <w:i/>
        </w:rPr>
        <w:t>.</w:t>
      </w:r>
    </w:p>
    <w:p w14:paraId="6126534F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</w:p>
    <w:p w14:paraId="1656F297" w14:textId="012AC7AB" w:rsidR="009C343E" w:rsidRDefault="009C343E" w:rsidP="009C343E">
      <w:pPr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 1º - É concedida a Medalha do </w:t>
      </w:r>
      <w:r>
        <w:rPr>
          <w:rFonts w:ascii="Times New Roman" w:hAnsi="Times New Roman"/>
          <w:b/>
          <w:sz w:val="28"/>
          <w:szCs w:val="28"/>
        </w:rPr>
        <w:t>Mérito Legislativo “</w:t>
      </w:r>
      <w:r w:rsidR="00E919ED">
        <w:rPr>
          <w:rFonts w:ascii="Times New Roman" w:hAnsi="Times New Roman"/>
          <w:b/>
          <w:sz w:val="28"/>
          <w:szCs w:val="28"/>
        </w:rPr>
        <w:t>Maria Argão</w:t>
      </w:r>
      <w:r>
        <w:rPr>
          <w:rFonts w:ascii="Times New Roman" w:hAnsi="Times New Roman"/>
          <w:b/>
          <w:sz w:val="28"/>
          <w:szCs w:val="28"/>
        </w:rPr>
        <w:t xml:space="preserve">” </w:t>
      </w:r>
      <w:r w:rsidR="007D48A2">
        <w:rPr>
          <w:rFonts w:ascii="Times New Roman" w:hAnsi="Times New Roman"/>
          <w:b/>
          <w:sz w:val="28"/>
          <w:szCs w:val="28"/>
        </w:rPr>
        <w:t>à</w:t>
      </w:r>
      <w:r>
        <w:rPr>
          <w:rFonts w:ascii="Times New Roman" w:hAnsi="Times New Roman"/>
          <w:b/>
          <w:sz w:val="28"/>
          <w:szCs w:val="28"/>
        </w:rPr>
        <w:t xml:space="preserve"> vereado</w:t>
      </w:r>
      <w:r w:rsidR="007D48A2">
        <w:rPr>
          <w:rFonts w:ascii="Times New Roman" w:hAnsi="Times New Roman"/>
          <w:b/>
          <w:sz w:val="28"/>
          <w:szCs w:val="28"/>
        </w:rPr>
        <w:t>ra Conceição Costa Pinto.</w:t>
      </w:r>
    </w:p>
    <w:p w14:paraId="20A54C1F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065FCC2" w14:textId="276A3AE8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 2º - Este </w:t>
      </w:r>
      <w:r w:rsidR="00A327D6">
        <w:rPr>
          <w:rFonts w:ascii="Times New Roman" w:hAnsi="Times New Roman"/>
          <w:sz w:val="28"/>
          <w:szCs w:val="28"/>
        </w:rPr>
        <w:t>Projeto de Resolução</w:t>
      </w:r>
      <w:r>
        <w:rPr>
          <w:rFonts w:ascii="Times New Roman" w:hAnsi="Times New Roman"/>
          <w:sz w:val="28"/>
          <w:szCs w:val="28"/>
        </w:rPr>
        <w:t xml:space="preserve"> Legislativ</w:t>
      </w:r>
      <w:r w:rsidR="00A327D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entra em vigor na data de sua publicação. </w:t>
      </w:r>
    </w:p>
    <w:p w14:paraId="639E5A7E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</w:p>
    <w:p w14:paraId="4D028092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 3º - Revogam-se as disposições em contrário.</w:t>
      </w:r>
    </w:p>
    <w:p w14:paraId="740B3F5F" w14:textId="77777777" w:rsidR="009C343E" w:rsidRDefault="009C343E" w:rsidP="009C343E">
      <w:pPr>
        <w:ind w:firstLine="851"/>
        <w:rPr>
          <w:rFonts w:ascii="Times New Roman" w:hAnsi="Times New Roman"/>
          <w:sz w:val="28"/>
          <w:szCs w:val="28"/>
        </w:rPr>
      </w:pPr>
    </w:p>
    <w:p w14:paraId="0E574317" w14:textId="35D01CB1" w:rsidR="009C343E" w:rsidRPr="009C343E" w:rsidRDefault="009C343E" w:rsidP="009C343E">
      <w:pPr>
        <w:tabs>
          <w:tab w:val="left" w:pos="567"/>
        </w:tabs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Assembleia Legislativa do Maranhão, em </w:t>
      </w:r>
      <w:r w:rsidR="00E919ED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de Abril de 2024.</w:t>
      </w:r>
    </w:p>
    <w:p w14:paraId="44B59303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D5A2C6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D240C0" w14:textId="77777777" w:rsidR="009C343E" w:rsidRDefault="009C343E" w:rsidP="009C343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0ACFC8" w14:textId="5D0BF813" w:rsidR="009C343E" w:rsidRDefault="00DB637C" w:rsidP="009C34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NETO EVANGELISTA</w:t>
      </w:r>
    </w:p>
    <w:p w14:paraId="05A577EF" w14:textId="77777777" w:rsidR="007D48A2" w:rsidRDefault="009C343E" w:rsidP="007D48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Deputado Estadual</w:t>
      </w:r>
    </w:p>
    <w:p w14:paraId="4C1EAF55" w14:textId="37F6B0FD" w:rsidR="009C343E" w:rsidRPr="007D48A2" w:rsidRDefault="009C343E" w:rsidP="007D48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JUSTIFICATIVA</w:t>
      </w:r>
    </w:p>
    <w:p w14:paraId="3C2A87B5" w14:textId="77777777" w:rsidR="009C343E" w:rsidRPr="007D48A2" w:rsidRDefault="009C343E" w:rsidP="007D48A2">
      <w:pPr>
        <w:spacing w:after="0"/>
        <w:rPr>
          <w:rFonts w:ascii="Times New Roman" w:hAnsi="Times New Roman"/>
          <w:sz w:val="28"/>
          <w:szCs w:val="28"/>
        </w:rPr>
      </w:pPr>
    </w:p>
    <w:p w14:paraId="3FD8F4D3" w14:textId="77777777" w:rsidR="007D48A2" w:rsidRPr="007D48A2" w:rsidRDefault="007D48A2" w:rsidP="007D48A2">
      <w:pPr>
        <w:spacing w:after="0" w:line="276" w:lineRule="auto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shd w:val="clear" w:color="auto" w:fill="FFFFFF"/>
          <w:lang w:eastAsia="pt-BR"/>
          <w14:ligatures w14:val="none"/>
        </w:rPr>
      </w:pP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shd w:val="clear" w:color="auto" w:fill="FFFFFF"/>
          <w:lang w:eastAsia="pt-BR"/>
          <w14:ligatures w14:val="none"/>
        </w:rPr>
        <w:t>A Vereadora Conceição Costa Pinto, Concita Pinto, como é carinhosamente chamada por todos que a cercam, nasceu em São Luís, em 07 de dezembro de 1967. Mulher pequena na estatura, mas gigante na competência e em tudo que se dedica. </w:t>
      </w:r>
    </w:p>
    <w:p w14:paraId="01352616" w14:textId="77777777" w:rsidR="007D48A2" w:rsidRPr="005D1557" w:rsidRDefault="007D48A2" w:rsidP="007D48A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t-BR"/>
          <w14:ligatures w14:val="none"/>
        </w:rPr>
      </w:pPr>
    </w:p>
    <w:p w14:paraId="6F02CEE4" w14:textId="77777777" w:rsidR="007D48A2" w:rsidRPr="007D48A2" w:rsidRDefault="007D48A2" w:rsidP="007D48A2">
      <w:pPr>
        <w:shd w:val="clear" w:color="auto" w:fill="FFFFFF"/>
        <w:spacing w:after="0" w:line="276" w:lineRule="auto"/>
        <w:jc w:val="both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Assim como toda mulher, é polivalente. Divide-se em três grandes paixões que a motivam: Família, Religião e Trabalho. No papel de mãe e dona de casa, é muito sábia em edificar seu lar com todo zelo às suas três filhas, 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ao casal de netos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e ao esposo, a quem se une na defesa dos valores da família cristã. </w:t>
      </w:r>
    </w:p>
    <w:p w14:paraId="59C7E3CF" w14:textId="77777777" w:rsidR="007D48A2" w:rsidRPr="007D48A2" w:rsidRDefault="007D48A2" w:rsidP="007D48A2">
      <w:pPr>
        <w:shd w:val="clear" w:color="auto" w:fill="FFFFFF"/>
        <w:spacing w:after="0" w:line="276" w:lineRule="auto"/>
        <w:jc w:val="both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Sua fé é alicerçada em um matrimônio de 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39 anos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, na caminhada de mais de 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30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anos na Pastoral Familiar, como voluntária da Fundação Benedito Batata e em constantes atividades em prol dos mais carentes. </w:t>
      </w:r>
    </w:p>
    <w:p w14:paraId="647B5FA1" w14:textId="77777777" w:rsidR="007D48A2" w:rsidRPr="005D1557" w:rsidRDefault="007D48A2" w:rsidP="007D48A2">
      <w:pPr>
        <w:shd w:val="clear" w:color="auto" w:fill="FFFFFF"/>
        <w:spacing w:after="0" w:line="276" w:lineRule="auto"/>
        <w:jc w:val="both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No campo profissional, esta administradora, formada pela Universidade do Vale do Acaraú – UVA, ger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a 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de 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centenas de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empregos diretos e indiretos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no estado do maranhão.</w:t>
      </w:r>
    </w:p>
    <w:p w14:paraId="1967561D" w14:textId="2C5F67FC" w:rsidR="00E919ED" w:rsidRPr="007D48A2" w:rsidRDefault="007D48A2" w:rsidP="007D48A2">
      <w:pPr>
        <w:shd w:val="clear" w:color="auto" w:fill="FFFFFF"/>
        <w:spacing w:after="0" w:line="276" w:lineRule="auto"/>
        <w:jc w:val="both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Tudo isso faz de Concita Pinto uma guerreira na defesa da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: 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fam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í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lia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em sua mais diversa e ousada forma,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que deve acolher, proteger e promover o idoso, a criança, a mulher e a pessoa com deficiência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.</w:t>
      </w:r>
    </w:p>
    <w:p w14:paraId="4FDB6EBB" w14:textId="77777777" w:rsidR="007D48A2" w:rsidRPr="005D1557" w:rsidRDefault="007D48A2" w:rsidP="007D48A2">
      <w:pPr>
        <w:shd w:val="clear" w:color="auto" w:fill="FFFFFF"/>
        <w:spacing w:after="0" w:line="276" w:lineRule="auto"/>
        <w:jc w:val="both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A defesa das comunidades mais carentes de São Luís, também é um de suas principais bandeiras, onde atua no dia-a-dia de forma presente, buscando soluções para ofertar dignidade e dar voz à população.</w:t>
      </w:r>
    </w:p>
    <w:p w14:paraId="3033D3D3" w14:textId="77777777" w:rsidR="007D48A2" w:rsidRPr="005D1557" w:rsidRDefault="007D48A2" w:rsidP="007D48A2">
      <w:pPr>
        <w:shd w:val="clear" w:color="auto" w:fill="FFFFFF"/>
        <w:spacing w:after="0" w:line="276" w:lineRule="auto"/>
        <w:jc w:val="both"/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Por este motivo, sentiu-se e abraçou a política como 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forma de dar voz a quem mais precisa através do mandato de 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vereadora de São Luís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sendo eleita em 2016 com 4.426 votos, sendo reeleita em 2020 com 5.319 votos. Filiada ao PSB no Maranhão, partido do nosso líder e governador Carlos Brandão, 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soma forças com outros guerreiros e guerreiras na Câmara Municipal de São Luís, no intuito de promover políticas públicas, que melhorem a qualidade d</w:t>
      </w:r>
      <w:r w:rsidRPr="007D48A2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>e</w:t>
      </w:r>
      <w:r w:rsidRPr="005D1557">
        <w:rPr>
          <w:rFonts w:ascii="intro_bookregular" w:eastAsia="Times New Roman" w:hAnsi="intro_bookregular" w:cs="Times New Roman"/>
          <w:color w:val="000000"/>
          <w:kern w:val="0"/>
          <w:sz w:val="28"/>
          <w:szCs w:val="28"/>
          <w:lang w:eastAsia="pt-BR"/>
          <w14:ligatures w14:val="none"/>
        </w:rPr>
        <w:t xml:space="preserve"> vida Ludovicense.</w:t>
      </w:r>
    </w:p>
    <w:p w14:paraId="16DFFE2E" w14:textId="77777777" w:rsidR="007D48A2" w:rsidRDefault="007D48A2" w:rsidP="007D48A2">
      <w:pPr>
        <w:spacing w:after="0" w:line="276" w:lineRule="auto"/>
        <w:ind w:right="5"/>
        <w:jc w:val="center"/>
      </w:pPr>
    </w:p>
    <w:p w14:paraId="77BE3123" w14:textId="77777777" w:rsidR="009C343E" w:rsidRDefault="009C343E" w:rsidP="007D48A2">
      <w:pPr>
        <w:spacing w:after="0" w:line="256" w:lineRule="auto"/>
        <w:ind w:right="5"/>
        <w:jc w:val="center"/>
      </w:pPr>
    </w:p>
    <w:p w14:paraId="226974D9" w14:textId="77777777" w:rsidR="009C343E" w:rsidRDefault="009C343E" w:rsidP="007D48A2">
      <w:pPr>
        <w:spacing w:after="0" w:line="256" w:lineRule="auto"/>
        <w:ind w:right="5"/>
        <w:jc w:val="center"/>
      </w:pPr>
    </w:p>
    <w:p w14:paraId="1FDB0B1E" w14:textId="77777777" w:rsidR="009C343E" w:rsidRDefault="009C343E" w:rsidP="007D48A2">
      <w:pPr>
        <w:spacing w:after="0" w:line="256" w:lineRule="auto"/>
        <w:ind w:right="5"/>
        <w:jc w:val="center"/>
      </w:pPr>
    </w:p>
    <w:p w14:paraId="168FB587" w14:textId="1D749C08" w:rsidR="009C343E" w:rsidRDefault="00DB637C" w:rsidP="007D48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NETO EVANGELISTA</w:t>
      </w:r>
    </w:p>
    <w:p w14:paraId="258ACA4E" w14:textId="0194B4D7" w:rsidR="008D36FA" w:rsidRPr="009C343E" w:rsidRDefault="009C343E" w:rsidP="007D48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Deputado Estadual</w:t>
      </w:r>
    </w:p>
    <w:sectPr w:rsidR="008D36FA" w:rsidRPr="009C3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ro_book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FA"/>
    <w:rsid w:val="000047B8"/>
    <w:rsid w:val="00012FCF"/>
    <w:rsid w:val="00167E00"/>
    <w:rsid w:val="00367DE4"/>
    <w:rsid w:val="004B19A0"/>
    <w:rsid w:val="006B0226"/>
    <w:rsid w:val="006F08CF"/>
    <w:rsid w:val="00730066"/>
    <w:rsid w:val="00742DE9"/>
    <w:rsid w:val="007B57AC"/>
    <w:rsid w:val="007D48A2"/>
    <w:rsid w:val="008B61FA"/>
    <w:rsid w:val="008D36FA"/>
    <w:rsid w:val="00924719"/>
    <w:rsid w:val="009C343E"/>
    <w:rsid w:val="00A327D6"/>
    <w:rsid w:val="00A40876"/>
    <w:rsid w:val="00A4725A"/>
    <w:rsid w:val="00B127A2"/>
    <w:rsid w:val="00BF3598"/>
    <w:rsid w:val="00D40FD4"/>
    <w:rsid w:val="00DB637C"/>
    <w:rsid w:val="00E919ED"/>
    <w:rsid w:val="00E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D65B"/>
  <w15:chartTrackingRefBased/>
  <w15:docId w15:val="{2742CE80-2BEF-42EA-AC95-E4A8BE05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8D36FA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Char Char"/>
    <w:basedOn w:val="Fontepargpadro"/>
    <w:link w:val="Cabealho"/>
    <w:rsid w:val="008D36FA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67E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7E00"/>
    <w:rPr>
      <w:color w:val="605E5C"/>
      <w:shd w:val="clear" w:color="auto" w:fill="E1DFDD"/>
    </w:rPr>
  </w:style>
  <w:style w:type="paragraph" w:customStyle="1" w:styleId="legislacao-ementa">
    <w:name w:val="legislacao-ementa"/>
    <w:basedOn w:val="Normal"/>
    <w:uiPriority w:val="99"/>
    <w:rsid w:val="009C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inetejota9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Emilio Santos Carvalho</dc:creator>
  <cp:keywords/>
  <dc:description/>
  <cp:lastModifiedBy>Nathalya Lucena Vieira de Melo</cp:lastModifiedBy>
  <cp:revision>3</cp:revision>
  <cp:lastPrinted>2024-04-24T14:09:00Z</cp:lastPrinted>
  <dcterms:created xsi:type="dcterms:W3CDTF">2024-04-24T14:10:00Z</dcterms:created>
  <dcterms:modified xsi:type="dcterms:W3CDTF">2024-05-21T14:56:00Z</dcterms:modified>
</cp:coreProperties>
</file>