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7C5AC6B2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5B75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AA78D" w14:textId="77777777" w:rsidR="00007A29" w:rsidRDefault="00007A29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92FD" w14:textId="77777777" w:rsidR="00007A29" w:rsidRDefault="00007A29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D94B" w14:textId="672FE5CD" w:rsidR="00F842B4" w:rsidRPr="00007A29" w:rsidRDefault="002717DF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>a</w:t>
      </w:r>
      <w:r w:rsidR="00AE0282">
        <w:rPr>
          <w:rFonts w:ascii="Times New Roman" w:hAnsi="Times New Roman"/>
          <w:b/>
          <w:bCs/>
          <w:sz w:val="24"/>
          <w:szCs w:val="24"/>
        </w:rPr>
        <w:t xml:space="preserve">o Dr </w:t>
      </w:r>
      <w:r w:rsidR="00AE0282" w:rsidRPr="00AE0282">
        <w:rPr>
          <w:rFonts w:ascii="Times New Roman" w:hAnsi="Times New Roman"/>
          <w:b/>
          <w:bCs/>
          <w:sz w:val="24"/>
          <w:szCs w:val="24"/>
        </w:rPr>
        <w:t>Eduardo Jorge Hiluy Nicolau</w:t>
      </w:r>
      <w:r w:rsidR="00624C31">
        <w:rPr>
          <w:rFonts w:ascii="Times New Roman" w:hAnsi="Times New Roman"/>
          <w:b/>
          <w:bCs/>
          <w:sz w:val="24"/>
          <w:szCs w:val="24"/>
        </w:rPr>
        <w:t>,</w:t>
      </w:r>
      <w:r w:rsidR="00624C31" w:rsidRPr="00146A94">
        <w:rPr>
          <w:rFonts w:ascii="Times New Roman" w:hAnsi="Times New Roman"/>
          <w:b/>
          <w:bCs/>
          <w:sz w:val="24"/>
          <w:szCs w:val="24"/>
        </w:rPr>
        <w:t xml:space="preserve"> parabenizando </w:t>
      </w:r>
      <w:r w:rsidR="00AE0282">
        <w:rPr>
          <w:rFonts w:ascii="Times New Roman" w:hAnsi="Times New Roman"/>
          <w:b/>
          <w:bCs/>
          <w:sz w:val="24"/>
          <w:szCs w:val="24"/>
        </w:rPr>
        <w:t xml:space="preserve">pela sua atuação frente ao </w:t>
      </w:r>
      <w:r w:rsidR="00AE0282" w:rsidRPr="00AE0282">
        <w:rPr>
          <w:rFonts w:ascii="Times New Roman" w:hAnsi="Times New Roman"/>
          <w:b/>
          <w:bCs/>
          <w:sz w:val="24"/>
          <w:szCs w:val="24"/>
        </w:rPr>
        <w:t>Ministério Público do Maranhão</w:t>
      </w:r>
      <w:r w:rsidR="00AE0282">
        <w:rPr>
          <w:rFonts w:ascii="Times New Roman" w:hAnsi="Times New Roman"/>
          <w:b/>
          <w:bCs/>
          <w:sz w:val="24"/>
          <w:szCs w:val="24"/>
        </w:rPr>
        <w:t xml:space="preserve">, no </w:t>
      </w:r>
      <w:r w:rsidR="00AE0282" w:rsidRPr="00AE0282">
        <w:rPr>
          <w:rFonts w:ascii="Times New Roman" w:hAnsi="Times New Roman"/>
          <w:b/>
          <w:bCs/>
          <w:sz w:val="24"/>
          <w:szCs w:val="24"/>
        </w:rPr>
        <w:t>biênio 202</w:t>
      </w:r>
      <w:r w:rsidR="00AE0282">
        <w:rPr>
          <w:rFonts w:ascii="Times New Roman" w:hAnsi="Times New Roman"/>
          <w:b/>
          <w:bCs/>
          <w:sz w:val="24"/>
          <w:szCs w:val="24"/>
        </w:rPr>
        <w:t>0</w:t>
      </w:r>
      <w:r w:rsidR="00AE0282" w:rsidRPr="00AE0282">
        <w:rPr>
          <w:rFonts w:ascii="Times New Roman" w:hAnsi="Times New Roman"/>
          <w:b/>
          <w:bCs/>
          <w:sz w:val="24"/>
          <w:szCs w:val="24"/>
        </w:rPr>
        <w:t>/2024</w:t>
      </w:r>
      <w:r w:rsidR="00AE0282">
        <w:rPr>
          <w:rFonts w:ascii="Times New Roman" w:hAnsi="Times New Roman"/>
          <w:b/>
          <w:bCs/>
          <w:sz w:val="24"/>
          <w:szCs w:val="24"/>
        </w:rPr>
        <w:t>.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9674CA" w14:textId="001564ED" w:rsidR="00007A29" w:rsidRDefault="00DF4671" w:rsidP="00AE028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Ressalto que o </w:t>
      </w:r>
      <w:r w:rsidR="00AE0282">
        <w:rPr>
          <w:rFonts w:ascii="Times New Roman" w:hAnsi="Times New Roman"/>
          <w:b/>
          <w:bCs/>
          <w:sz w:val="24"/>
          <w:szCs w:val="24"/>
        </w:rPr>
        <w:t xml:space="preserve">Dr </w:t>
      </w:r>
      <w:r w:rsidR="00AE0282" w:rsidRPr="00AE0282">
        <w:rPr>
          <w:rFonts w:ascii="Times New Roman" w:hAnsi="Times New Roman"/>
          <w:b/>
          <w:bCs/>
          <w:sz w:val="24"/>
          <w:szCs w:val="24"/>
        </w:rPr>
        <w:t>Eduardo Jorge Hiluy Nicolau</w:t>
      </w:r>
      <w:r w:rsidR="009F574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E0282">
        <w:rPr>
          <w:rFonts w:ascii="Times New Roman" w:hAnsi="Times New Roman"/>
          <w:sz w:val="24"/>
          <w:szCs w:val="24"/>
        </w:rPr>
        <w:t xml:space="preserve">como </w:t>
      </w:r>
      <w:r w:rsidR="00AE0282" w:rsidRPr="00AE0282">
        <w:rPr>
          <w:rFonts w:ascii="Times New Roman" w:hAnsi="Times New Roman"/>
          <w:sz w:val="24"/>
          <w:szCs w:val="24"/>
        </w:rPr>
        <w:t>procurador-geral de justiça</w:t>
      </w:r>
      <w:r w:rsidR="00AE0282">
        <w:rPr>
          <w:rFonts w:ascii="Times New Roman" w:hAnsi="Times New Roman"/>
          <w:sz w:val="24"/>
          <w:szCs w:val="24"/>
        </w:rPr>
        <w:t xml:space="preserve"> </w:t>
      </w:r>
      <w:r w:rsidR="00AE0282" w:rsidRPr="00AE0282">
        <w:rPr>
          <w:rFonts w:ascii="Times New Roman" w:hAnsi="Times New Roman"/>
          <w:sz w:val="24"/>
          <w:szCs w:val="24"/>
        </w:rPr>
        <w:t>frente do Ministério Público do Maranhão, no período 2020-2024</w:t>
      </w:r>
      <w:r w:rsidR="00AE0282">
        <w:rPr>
          <w:rFonts w:ascii="Times New Roman" w:hAnsi="Times New Roman"/>
          <w:sz w:val="24"/>
          <w:szCs w:val="24"/>
        </w:rPr>
        <w:t xml:space="preserve"> </w:t>
      </w:r>
      <w:r w:rsidR="00007A29">
        <w:rPr>
          <w:rFonts w:ascii="Times New Roman" w:hAnsi="Times New Roman"/>
          <w:sz w:val="24"/>
          <w:szCs w:val="24"/>
        </w:rPr>
        <w:t xml:space="preserve">sua gestão </w:t>
      </w:r>
      <w:r w:rsidR="00007A29" w:rsidRPr="00007A29">
        <w:rPr>
          <w:rFonts w:ascii="Times New Roman" w:hAnsi="Times New Roman"/>
          <w:sz w:val="24"/>
          <w:szCs w:val="24"/>
        </w:rPr>
        <w:t xml:space="preserve">foi pautada pela transparência e pelo diálogo direto com os jornalistas. </w:t>
      </w:r>
      <w:r w:rsidR="00007A29">
        <w:rPr>
          <w:rFonts w:ascii="Times New Roman" w:hAnsi="Times New Roman"/>
          <w:sz w:val="24"/>
          <w:szCs w:val="24"/>
        </w:rPr>
        <w:t>Destacamos que</w:t>
      </w:r>
      <w:r w:rsidR="00007A29" w:rsidRPr="00007A29">
        <w:rPr>
          <w:rFonts w:ascii="Times New Roman" w:hAnsi="Times New Roman"/>
          <w:sz w:val="24"/>
          <w:szCs w:val="24"/>
        </w:rPr>
        <w:t xml:space="preserve"> o papel estratégico e essencial da imprensa na defesa da democracia e no acompanhamento das questões coletivas. </w:t>
      </w:r>
    </w:p>
    <w:p w14:paraId="4DF9EE6E" w14:textId="6BB6FBFB" w:rsidR="001D6521" w:rsidRPr="00007A29" w:rsidRDefault="001D6521" w:rsidP="00007A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07A29">
        <w:rPr>
          <w:rFonts w:ascii="Times New Roman" w:hAnsi="Times New Roman"/>
          <w:b/>
          <w:bCs/>
          <w:sz w:val="24"/>
          <w:szCs w:val="24"/>
        </w:rPr>
        <w:t xml:space="preserve">Dr </w:t>
      </w:r>
      <w:r w:rsidR="00007A29" w:rsidRPr="00AE0282">
        <w:rPr>
          <w:rFonts w:ascii="Times New Roman" w:hAnsi="Times New Roman"/>
          <w:b/>
          <w:bCs/>
          <w:sz w:val="24"/>
          <w:szCs w:val="24"/>
        </w:rPr>
        <w:t>Eduardo Jorge Hiluy Nicolau</w:t>
      </w:r>
      <w:r w:rsidR="009F5744">
        <w:rPr>
          <w:rFonts w:ascii="Times New Roman" w:hAnsi="Times New Roman"/>
          <w:b/>
          <w:bCs/>
          <w:sz w:val="24"/>
          <w:szCs w:val="24"/>
        </w:rPr>
        <w:t>,</w:t>
      </w:r>
      <w:r w:rsidR="00146A94">
        <w:rPr>
          <w:rFonts w:ascii="Times New Roman" w:hAnsi="Times New Roman"/>
          <w:bCs/>
          <w:sz w:val="24"/>
          <w:szCs w:val="24"/>
        </w:rPr>
        <w:t xml:space="preserve"> </w:t>
      </w:r>
      <w:r w:rsidR="009F5744">
        <w:rPr>
          <w:rFonts w:ascii="Times New Roman" w:hAnsi="Times New Roman"/>
          <w:bCs/>
          <w:sz w:val="24"/>
          <w:szCs w:val="24"/>
        </w:rPr>
        <w:t xml:space="preserve">pela </w:t>
      </w:r>
      <w:r w:rsidR="00007A29" w:rsidRPr="00DF4671">
        <w:rPr>
          <w:rFonts w:ascii="Times New Roman" w:hAnsi="Times New Roman"/>
          <w:sz w:val="24"/>
          <w:szCs w:val="24"/>
        </w:rPr>
        <w:t>sua atuação frente ao Ministério Público do Maranhão, no biênio 2020/2024</w:t>
      </w:r>
      <w:r w:rsidR="00146A94" w:rsidRPr="00DF4671">
        <w:rPr>
          <w:rFonts w:ascii="Times New Roman" w:hAnsi="Times New Roman"/>
          <w:sz w:val="24"/>
          <w:szCs w:val="24"/>
        </w:rPr>
        <w:t>,</w:t>
      </w:r>
      <w:r w:rsidR="00146A94">
        <w:rPr>
          <w:rFonts w:ascii="Times New Roman" w:hAnsi="Times New Roman"/>
          <w:bCs/>
          <w:sz w:val="24"/>
          <w:szCs w:val="24"/>
        </w:rPr>
        <w:t xml:space="preserve"> </w:t>
      </w:r>
      <w:r w:rsidR="009F5744">
        <w:rPr>
          <w:rFonts w:ascii="Times New Roman" w:hAnsi="Times New Roman"/>
          <w:sz w:val="24"/>
          <w:szCs w:val="24"/>
        </w:rPr>
        <w:t xml:space="preserve">e desejo sucesso </w:t>
      </w:r>
      <w:r w:rsidR="00007A29">
        <w:rPr>
          <w:rFonts w:ascii="Times New Roman" w:hAnsi="Times New Roman"/>
          <w:sz w:val="24"/>
          <w:szCs w:val="24"/>
        </w:rPr>
        <w:t>em sua carreira</w:t>
      </w:r>
      <w:r w:rsidR="00DF4671">
        <w:rPr>
          <w:rFonts w:ascii="Times New Roman" w:hAnsi="Times New Roman"/>
          <w:sz w:val="24"/>
          <w:szCs w:val="24"/>
        </w:rPr>
        <w:t xml:space="preserve"> dentro do </w:t>
      </w:r>
      <w:r w:rsidR="00DF4671" w:rsidRPr="00DF4671">
        <w:rPr>
          <w:rFonts w:ascii="Times New Roman" w:hAnsi="Times New Roman"/>
          <w:sz w:val="24"/>
          <w:szCs w:val="24"/>
        </w:rPr>
        <w:t>Ministério Público do Maranhão</w:t>
      </w:r>
      <w:r w:rsidR="00007A29">
        <w:rPr>
          <w:rFonts w:ascii="Times New Roman" w:hAnsi="Times New Roman"/>
          <w:sz w:val="24"/>
          <w:szCs w:val="24"/>
        </w:rPr>
        <w:t>.</w:t>
      </w:r>
    </w:p>
    <w:p w14:paraId="083CE1C2" w14:textId="3E08D3DE" w:rsid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Haickel, em </w:t>
      </w:r>
      <w:r w:rsidR="00AE0282">
        <w:rPr>
          <w:rFonts w:ascii="Times New Roman" w:hAnsi="Times New Roman"/>
          <w:sz w:val="24"/>
          <w:szCs w:val="24"/>
        </w:rPr>
        <w:t>1</w:t>
      </w:r>
      <w:r w:rsidR="00DF4671">
        <w:rPr>
          <w:rFonts w:ascii="Times New Roman" w:hAnsi="Times New Roman"/>
          <w:sz w:val="24"/>
          <w:szCs w:val="24"/>
        </w:rPr>
        <w:t xml:space="preserve">2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AE0282">
        <w:rPr>
          <w:rFonts w:ascii="Times New Roman" w:hAnsi="Times New Roman"/>
          <w:sz w:val="24"/>
          <w:szCs w:val="24"/>
        </w:rPr>
        <w:t>junho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F81AE7">
        <w:rPr>
          <w:rFonts w:ascii="Times New Roman" w:hAnsi="Times New Roman"/>
          <w:sz w:val="24"/>
          <w:szCs w:val="24"/>
        </w:rPr>
        <w:t>4</w:t>
      </w:r>
    </w:p>
    <w:p w14:paraId="05AA8165" w14:textId="77777777" w:rsidR="00007A29" w:rsidRDefault="00007A29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B355198" w14:textId="77777777" w:rsidR="00007A29" w:rsidRPr="001D6521" w:rsidRDefault="00007A29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2AD8341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6756B0A9" w14:textId="2E81969A" w:rsidR="00146A94" w:rsidRDefault="001D6521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</w:p>
    <w:p w14:paraId="1412C0F8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6880A09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6B1A33A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2041D60C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2F086BC5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3A0E31CB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56D8A8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325FAC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499FD787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170432AF" w14:textId="77777777" w:rsidR="00007A29" w:rsidRDefault="00007A29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927BEDE" w14:textId="77777777" w:rsidR="009F5744" w:rsidRPr="009F5744" w:rsidRDefault="009F5744" w:rsidP="00007A29">
      <w:pPr>
        <w:tabs>
          <w:tab w:val="left" w:pos="1134"/>
          <w:tab w:val="center" w:pos="5032"/>
          <w:tab w:val="left" w:pos="73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F039F1" w14:textId="3DEBD2F5" w:rsidR="00146A94" w:rsidRPr="009F5744" w:rsidRDefault="00146A94" w:rsidP="00146A94">
      <w:pPr>
        <w:pStyle w:val="Standard"/>
        <w:jc w:val="both"/>
        <w:rPr>
          <w:sz w:val="20"/>
          <w:szCs w:val="20"/>
        </w:rPr>
      </w:pPr>
      <w:r w:rsidRPr="009F5744">
        <w:rPr>
          <w:sz w:val="20"/>
          <w:szCs w:val="20"/>
        </w:rPr>
        <w:t xml:space="preserve">Endereço: </w:t>
      </w:r>
      <w:r w:rsidR="00AE0282" w:rsidRPr="00AE0282">
        <w:rPr>
          <w:b/>
          <w:bCs/>
          <w:sz w:val="20"/>
          <w:szCs w:val="20"/>
        </w:rPr>
        <w:t>Ministério Público do Maranhão</w:t>
      </w:r>
    </w:p>
    <w:p w14:paraId="7DD7ED20" w14:textId="3C49C6CC" w:rsidR="009A5AD3" w:rsidRPr="009F5744" w:rsidRDefault="00AE0282" w:rsidP="00AE0282">
      <w:pPr>
        <w:pStyle w:val="Standard"/>
        <w:jc w:val="both"/>
        <w:rPr>
          <w:sz w:val="20"/>
          <w:szCs w:val="20"/>
        </w:rPr>
      </w:pPr>
      <w:r w:rsidRPr="00AE0282">
        <w:rPr>
          <w:sz w:val="20"/>
          <w:szCs w:val="20"/>
        </w:rPr>
        <w:t>Av. Prof. Carlos Cunha, nº 3261, Calhau CEP: 65076-820 - São Luís - Maranhão</w:t>
      </w:r>
    </w:p>
    <w:sectPr w:rsidR="009A5AD3" w:rsidRPr="009F5744" w:rsidSect="004F38D6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06E4" w14:textId="77777777" w:rsidR="009C6175" w:rsidRDefault="009C6175" w:rsidP="004A105D">
      <w:pPr>
        <w:spacing w:after="0" w:line="240" w:lineRule="auto"/>
      </w:pPr>
      <w:r>
        <w:separator/>
      </w:r>
    </w:p>
  </w:endnote>
  <w:endnote w:type="continuationSeparator" w:id="0">
    <w:p w14:paraId="6FEACE8B" w14:textId="77777777" w:rsidR="009C6175" w:rsidRDefault="009C6175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DC8EA" w14:textId="77777777" w:rsidR="009C6175" w:rsidRDefault="009C6175" w:rsidP="004A105D">
      <w:pPr>
        <w:spacing w:after="0" w:line="240" w:lineRule="auto"/>
      </w:pPr>
      <w:r>
        <w:separator/>
      </w:r>
    </w:p>
  </w:footnote>
  <w:footnote w:type="continuationSeparator" w:id="0">
    <w:p w14:paraId="748FF192" w14:textId="77777777" w:rsidR="009C6175" w:rsidRDefault="009C6175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07A29"/>
    <w:rsid w:val="00022D3F"/>
    <w:rsid w:val="00071C52"/>
    <w:rsid w:val="000918C5"/>
    <w:rsid w:val="00093BD2"/>
    <w:rsid w:val="000C2773"/>
    <w:rsid w:val="0011419F"/>
    <w:rsid w:val="00115465"/>
    <w:rsid w:val="0012084A"/>
    <w:rsid w:val="00124223"/>
    <w:rsid w:val="00146A94"/>
    <w:rsid w:val="00147181"/>
    <w:rsid w:val="001916FD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D5B15"/>
    <w:rsid w:val="003F2B29"/>
    <w:rsid w:val="00400F51"/>
    <w:rsid w:val="004217DF"/>
    <w:rsid w:val="00451DF0"/>
    <w:rsid w:val="00455959"/>
    <w:rsid w:val="00463107"/>
    <w:rsid w:val="00463F0E"/>
    <w:rsid w:val="00467426"/>
    <w:rsid w:val="004A105D"/>
    <w:rsid w:val="004A6F6F"/>
    <w:rsid w:val="004B052E"/>
    <w:rsid w:val="004E71E3"/>
    <w:rsid w:val="004F38D6"/>
    <w:rsid w:val="005010D2"/>
    <w:rsid w:val="005077B9"/>
    <w:rsid w:val="005105BB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6F506E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E49DF"/>
    <w:rsid w:val="008F0A47"/>
    <w:rsid w:val="00935B75"/>
    <w:rsid w:val="00940DA6"/>
    <w:rsid w:val="00956665"/>
    <w:rsid w:val="009A26E0"/>
    <w:rsid w:val="009A4F9D"/>
    <w:rsid w:val="009A5AD3"/>
    <w:rsid w:val="009C6175"/>
    <w:rsid w:val="009E6401"/>
    <w:rsid w:val="009F5744"/>
    <w:rsid w:val="00A13989"/>
    <w:rsid w:val="00A159C0"/>
    <w:rsid w:val="00A21FFE"/>
    <w:rsid w:val="00A24D0C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E0282"/>
    <w:rsid w:val="00AF5BD6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DF4671"/>
    <w:rsid w:val="00E05FF1"/>
    <w:rsid w:val="00E06B70"/>
    <w:rsid w:val="00E12472"/>
    <w:rsid w:val="00E24FD7"/>
    <w:rsid w:val="00E378B6"/>
    <w:rsid w:val="00E53508"/>
    <w:rsid w:val="00E5607B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2024-04-16T12:08:00Z</cp:lastPrinted>
  <dcterms:created xsi:type="dcterms:W3CDTF">2024-06-11T19:01:00Z</dcterms:created>
  <dcterms:modified xsi:type="dcterms:W3CDTF">2024-06-12T13:32:00Z</dcterms:modified>
</cp:coreProperties>
</file>