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_____/2024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" w:firstLine="85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Senhora Presidente,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1134"/>
        <w:jc w:val="both"/>
        <w:rPr/>
      </w:pPr>
      <w:r w:rsidDel="00000000" w:rsidR="00000000" w:rsidRPr="00000000">
        <w:rPr>
          <w:rtl w:val="0"/>
        </w:rPr>
        <w:t xml:space="preserve">Nos termos do que dispõe o Regimento Interno deste Poder, requeiro a Vossa Excelência que, após deliberação da Mesa, que seja justificada a minha falta nas Sessões Plenárias realizadas </w:t>
      </w:r>
      <w:r w:rsidDel="00000000" w:rsidR="00000000" w:rsidRPr="00000000">
        <w:rPr>
          <w:b w:val="1"/>
          <w:rtl w:val="0"/>
        </w:rPr>
        <w:t xml:space="preserve">no período de 03 a 13 de junho de 2024</w:t>
      </w:r>
      <w:r w:rsidDel="00000000" w:rsidR="00000000" w:rsidRPr="00000000">
        <w:rPr>
          <w:rtl w:val="0"/>
        </w:rPr>
        <w:t xml:space="preserve">, pois na data mencionada estive em repouso médico acometido de fortes dores na lombar e transtornos internos no joelho, </w:t>
      </w:r>
      <w:r w:rsidDel="00000000" w:rsidR="00000000" w:rsidRPr="00000000">
        <w:rPr>
          <w:b w:val="1"/>
          <w:rtl w:val="0"/>
        </w:rPr>
        <w:t xml:space="preserve">comprovado através de atestado médico</w:t>
      </w:r>
      <w:r w:rsidDel="00000000" w:rsidR="00000000" w:rsidRPr="00000000">
        <w:rPr>
          <w:rtl w:val="0"/>
        </w:rPr>
        <w:t xml:space="preserve">, conforme anexo.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rPr/>
      </w:pPr>
      <w:r w:rsidDel="00000000" w:rsidR="00000000" w:rsidRPr="00000000">
        <w:rPr>
          <w:rtl w:val="0"/>
        </w:rPr>
        <w:t xml:space="preserve">Plenário Deputado “Nagib Haickel”, do Palácio “Manuel Beckman”, São Luís – MA, em 19 de junho de 2024.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rildo amaral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smallCaps w:val="1"/>
          <w:rtl w:val="0"/>
        </w:rPr>
        <w:t xml:space="preserve">deputado estadual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134" w:top="2835" w:left="1701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Manuel Beckman, Av. Jerônimo de Albuquerque, s/n, Sítio Rangedor, COHAFUMA, São Luís/MA – CEP 65.071-750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(98) 3269 - 3448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97" w:firstLine="0"/>
      <w:jc w:val="center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866775" cy="85978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597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8789"/>
      </w:tabs>
      <w:spacing w:after="0" w:before="0" w:line="240" w:lineRule="auto"/>
      <w:ind w:left="0" w:right="283" w:firstLine="0"/>
      <w:jc w:val="center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MARANHÃO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8789"/>
      </w:tabs>
      <w:spacing w:after="0" w:before="0" w:line="240" w:lineRule="auto"/>
      <w:ind w:left="0" w:right="283" w:firstLine="0"/>
      <w:jc w:val="center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ASSEMBLEIA LEGISLATIVA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8789"/>
      </w:tabs>
      <w:spacing w:after="0" w:before="0" w:line="240" w:lineRule="auto"/>
      <w:ind w:left="0" w:right="283" w:firstLine="0"/>
      <w:jc w:val="center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DO DEPUTADO RILDO AMARAL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tabs>
        <w:tab w:val="right" w:leader="none" w:pos="9639"/>
      </w:tabs>
      <w:jc w:val="center"/>
    </w:pPr>
    <w:rPr>
      <w:b w:val="1"/>
      <w:color w:val="000080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