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CAAF" w14:textId="77777777" w:rsidR="00F31C4E" w:rsidRDefault="00F31C4E">
      <w:pPr>
        <w:pStyle w:val="BodyText"/>
        <w:ind w:left="0"/>
        <w:rPr>
          <w:sz w:val="20"/>
        </w:rPr>
      </w:pPr>
    </w:p>
    <w:p w14:paraId="1C9FCAB0" w14:textId="77777777" w:rsidR="00F31C4E" w:rsidRDefault="00F31C4E">
      <w:pPr>
        <w:pStyle w:val="BodyText"/>
        <w:spacing w:before="5"/>
        <w:ind w:left="0"/>
        <w:rPr>
          <w:sz w:val="17"/>
        </w:rPr>
      </w:pPr>
    </w:p>
    <w:p w14:paraId="1C9FCAB1" w14:textId="2C8E252A" w:rsidR="00F31C4E" w:rsidRDefault="00B525A7">
      <w:pPr>
        <w:tabs>
          <w:tab w:val="left" w:pos="5420"/>
        </w:tabs>
        <w:spacing w:before="90"/>
        <w:ind w:right="5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z w:val="24"/>
        </w:rPr>
        <w:tab/>
        <w:t>DE</w:t>
      </w:r>
      <w:r>
        <w:rPr>
          <w:b/>
          <w:spacing w:val="-4"/>
          <w:sz w:val="24"/>
        </w:rPr>
        <w:t xml:space="preserve"> </w:t>
      </w:r>
      <w:r w:rsidR="00DB628E">
        <w:rPr>
          <w:b/>
          <w:spacing w:val="-4"/>
          <w:sz w:val="24"/>
        </w:rPr>
        <w:t xml:space="preserve">  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SETEMBRO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636819">
        <w:rPr>
          <w:b/>
          <w:sz w:val="24"/>
        </w:rPr>
        <w:t>4</w:t>
      </w:r>
    </w:p>
    <w:p w14:paraId="64348FBA" w14:textId="77777777" w:rsidR="008547A4" w:rsidRDefault="008547A4">
      <w:pPr>
        <w:tabs>
          <w:tab w:val="left" w:pos="5420"/>
        </w:tabs>
        <w:spacing w:before="90"/>
        <w:ind w:right="5"/>
        <w:jc w:val="center"/>
        <w:rPr>
          <w:b/>
          <w:sz w:val="24"/>
        </w:rPr>
      </w:pPr>
    </w:p>
    <w:p w14:paraId="3234B2CC" w14:textId="77777777" w:rsidR="008547A4" w:rsidRDefault="008547A4">
      <w:pPr>
        <w:pStyle w:val="BodyText"/>
        <w:spacing w:before="139"/>
        <w:ind w:left="4072" w:right="443"/>
      </w:pPr>
    </w:p>
    <w:p w14:paraId="1C9FCAB2" w14:textId="4F7AB9BF" w:rsidR="00F31C4E" w:rsidRDefault="00B525A7">
      <w:pPr>
        <w:pStyle w:val="BodyText"/>
        <w:spacing w:before="139"/>
        <w:ind w:left="4072" w:right="443"/>
      </w:pPr>
      <w:r>
        <w:t>Estima a receita e fixa a despesa do Estado do</w:t>
      </w:r>
      <w:r>
        <w:rPr>
          <w:spacing w:val="1"/>
        </w:rPr>
        <w:t xml:space="preserve"> </w:t>
      </w:r>
      <w:r>
        <w:t>Maranhão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</w:t>
      </w:r>
      <w:r w:rsidR="00636819">
        <w:t>5</w:t>
      </w:r>
      <w:r>
        <w:t>.</w:t>
      </w:r>
    </w:p>
    <w:p w14:paraId="1C9FCAB3" w14:textId="77777777" w:rsidR="00F31C4E" w:rsidRDefault="00F31C4E">
      <w:pPr>
        <w:pStyle w:val="BodyText"/>
        <w:spacing w:before="10"/>
        <w:ind w:left="0"/>
        <w:rPr>
          <w:sz w:val="35"/>
        </w:rPr>
      </w:pPr>
    </w:p>
    <w:p w14:paraId="0BDF65BF" w14:textId="77777777" w:rsidR="008547A4" w:rsidRDefault="008547A4">
      <w:pPr>
        <w:ind w:left="4105"/>
        <w:rPr>
          <w:b/>
          <w:sz w:val="24"/>
        </w:rPr>
      </w:pPr>
    </w:p>
    <w:p w14:paraId="1C9FCAB4" w14:textId="2ABC10DB" w:rsidR="00F31C4E" w:rsidRDefault="00B525A7" w:rsidP="00425402">
      <w:pPr>
        <w:spacing w:before="240"/>
        <w:ind w:left="4105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</w:p>
    <w:p w14:paraId="1C9FCAB5" w14:textId="77777777" w:rsidR="00F31C4E" w:rsidRDefault="00B525A7" w:rsidP="00425402">
      <w:pPr>
        <w:spacing w:before="240"/>
        <w:ind w:right="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COMUNS</w:t>
      </w:r>
    </w:p>
    <w:p w14:paraId="3803338F" w14:textId="77777777" w:rsidR="008547A4" w:rsidRDefault="008547A4" w:rsidP="00425402">
      <w:pPr>
        <w:pStyle w:val="BodyText"/>
        <w:spacing w:before="240" w:line="360" w:lineRule="auto"/>
        <w:ind w:right="117" w:firstLine="618"/>
        <w:jc w:val="both"/>
        <w:rPr>
          <w:b/>
        </w:rPr>
      </w:pPr>
    </w:p>
    <w:p w14:paraId="1C9FCAB6" w14:textId="2E861A8D" w:rsidR="00F31C4E" w:rsidRDefault="00B525A7" w:rsidP="00D9746D">
      <w:pPr>
        <w:pStyle w:val="BodyText"/>
        <w:spacing w:before="240" w:line="360" w:lineRule="auto"/>
        <w:ind w:right="119" w:firstLine="618"/>
        <w:jc w:val="both"/>
      </w:pPr>
      <w:r w:rsidRPr="008D0A28">
        <w:rPr>
          <w:b/>
        </w:rPr>
        <w:t>Art. 1º</w:t>
      </w:r>
      <w:r>
        <w:t xml:space="preserve"> Esta Lei estima a receita do Estado do Maranhão para o exercício</w:t>
      </w:r>
      <w:r>
        <w:rPr>
          <w:spacing w:val="1"/>
        </w:rPr>
        <w:t xml:space="preserve"> </w:t>
      </w:r>
      <w:r>
        <w:t>financeiro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36819">
        <w:t>5</w:t>
      </w:r>
      <w:r w:rsidR="46C8B8B0">
        <w:t>,</w:t>
      </w:r>
      <w:r w:rsidR="00022D23">
        <w:t xml:space="preserve"> no montante de R$ 33.056.633.600,00 (trinta e três bilhões, cinquenta e seis milhões, seiscentos e trinta e três mil e seiscentos reais)</w:t>
      </w:r>
      <w:r w:rsidR="00F9327A">
        <w:t xml:space="preserve"> e fixa a despesa</w:t>
      </w:r>
      <w:r w:rsidR="00D9746D">
        <w:t xml:space="preserve"> em igual valor, </w:t>
      </w:r>
      <w:r>
        <w:t xml:space="preserve"> envolvendo recursos de</w:t>
      </w:r>
      <w:r>
        <w:rPr>
          <w:spacing w:val="-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 fontes, compreendendo:</w:t>
      </w:r>
    </w:p>
    <w:p w14:paraId="1C9FCAB7" w14:textId="77777777" w:rsidR="00F31C4E" w:rsidRDefault="00B525A7" w:rsidP="00425402">
      <w:pPr>
        <w:pStyle w:val="ListParagraph"/>
        <w:numPr>
          <w:ilvl w:val="0"/>
          <w:numId w:val="6"/>
        </w:numPr>
        <w:tabs>
          <w:tab w:val="left" w:pos="259"/>
        </w:tabs>
        <w:spacing w:before="240" w:line="360" w:lineRule="auto"/>
        <w:ind w:right="113" w:firstLine="0"/>
        <w:rPr>
          <w:sz w:val="24"/>
        </w:rPr>
      </w:pPr>
      <w:r>
        <w:rPr>
          <w:sz w:val="24"/>
        </w:rPr>
        <w:t>- Orçamento Fiscal referente aos Poderes do Estado, seus fundos, órgãos e entidades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Estadual direta e indireta, inclusive fundações instituídas e mantidas pelo</w:t>
      </w:r>
      <w:r>
        <w:rPr>
          <w:spacing w:val="1"/>
          <w:sz w:val="24"/>
        </w:rPr>
        <w:t xml:space="preserve"> </w:t>
      </w:r>
      <w:r>
        <w:rPr>
          <w:sz w:val="24"/>
        </w:rPr>
        <w:t>Poder Público;</w:t>
      </w:r>
    </w:p>
    <w:p w14:paraId="1C9FCAB8" w14:textId="77777777" w:rsidR="00F31C4E" w:rsidRDefault="00B525A7" w:rsidP="00425402">
      <w:pPr>
        <w:pStyle w:val="ListParagraph"/>
        <w:numPr>
          <w:ilvl w:val="0"/>
          <w:numId w:val="6"/>
        </w:numPr>
        <w:tabs>
          <w:tab w:val="left" w:pos="388"/>
        </w:tabs>
        <w:spacing w:before="240" w:line="360" w:lineRule="auto"/>
        <w:ind w:right="11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Seguridade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abrangendo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vinculados, da Administração Estadual direta e indireta, bem como os fundos e fundações</w:t>
      </w:r>
      <w:r>
        <w:rPr>
          <w:spacing w:val="1"/>
          <w:sz w:val="24"/>
        </w:rPr>
        <w:t xml:space="preserve"> </w:t>
      </w:r>
      <w:r>
        <w:rPr>
          <w:sz w:val="24"/>
        </w:rPr>
        <w:t>instituídos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mantidos pelo Poder Público; e</w:t>
      </w:r>
    </w:p>
    <w:p w14:paraId="1C9FCAB9" w14:textId="77777777" w:rsidR="00F31C4E" w:rsidRDefault="00B525A7" w:rsidP="00425402">
      <w:pPr>
        <w:pStyle w:val="ListParagraph"/>
        <w:numPr>
          <w:ilvl w:val="0"/>
          <w:numId w:val="6"/>
        </w:numPr>
        <w:tabs>
          <w:tab w:val="left" w:pos="412"/>
        </w:tabs>
        <w:spacing w:before="240" w:line="360" w:lineRule="auto"/>
        <w:ind w:right="109" w:firstLine="0"/>
        <w:rPr>
          <w:sz w:val="24"/>
        </w:rPr>
      </w:pPr>
      <w:r>
        <w:rPr>
          <w:sz w:val="24"/>
        </w:rPr>
        <w:t>- Orçamento de Investimentos das Empresas em que o Estado, direta ou indiretamente,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detém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maioria do</w:t>
      </w:r>
      <w:r>
        <w:rPr>
          <w:spacing w:val="1"/>
          <w:sz w:val="24"/>
        </w:rPr>
        <w:t xml:space="preserve"> </w:t>
      </w:r>
      <w:r>
        <w:rPr>
          <w:sz w:val="24"/>
        </w:rPr>
        <w:t>capital social com direito a</w:t>
      </w:r>
      <w:r>
        <w:rPr>
          <w:spacing w:val="-1"/>
          <w:sz w:val="24"/>
        </w:rPr>
        <w:t xml:space="preserve"> </w:t>
      </w:r>
      <w:r>
        <w:rPr>
          <w:sz w:val="24"/>
        </w:rPr>
        <w:t>voto.</w:t>
      </w:r>
    </w:p>
    <w:p w14:paraId="1C9FCABB" w14:textId="50D04F1A" w:rsidR="00F31C4E" w:rsidRDefault="008547A4" w:rsidP="00425402">
      <w:pPr>
        <w:spacing w:before="240"/>
        <w:ind w:left="2880" w:right="7" w:firstLine="720"/>
        <w:rPr>
          <w:b/>
          <w:sz w:val="24"/>
        </w:rPr>
      </w:pPr>
      <w:r>
        <w:rPr>
          <w:b/>
          <w:sz w:val="24"/>
        </w:rPr>
        <w:t xml:space="preserve">       </w:t>
      </w:r>
      <w:r w:rsidR="00B525A7">
        <w:rPr>
          <w:b/>
          <w:sz w:val="24"/>
        </w:rPr>
        <w:t>Título</w:t>
      </w:r>
      <w:r w:rsidR="00B525A7">
        <w:rPr>
          <w:b/>
          <w:spacing w:val="-1"/>
          <w:sz w:val="24"/>
        </w:rPr>
        <w:t xml:space="preserve"> </w:t>
      </w:r>
      <w:r w:rsidR="00B525A7">
        <w:rPr>
          <w:b/>
          <w:sz w:val="24"/>
        </w:rPr>
        <w:t>II</w:t>
      </w:r>
    </w:p>
    <w:p w14:paraId="1C9FCABC" w14:textId="444B679C" w:rsidR="00F31C4E" w:rsidRDefault="00B525A7" w:rsidP="00425402">
      <w:pPr>
        <w:spacing w:before="240"/>
        <w:ind w:left="720" w:right="10" w:firstLine="720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SEGURIDADE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</w:p>
    <w:p w14:paraId="1BD2B0C1" w14:textId="77777777" w:rsidR="001170C3" w:rsidRDefault="001170C3" w:rsidP="00425402">
      <w:pPr>
        <w:spacing w:before="240"/>
        <w:ind w:left="720" w:right="10" w:firstLine="720"/>
        <w:rPr>
          <w:b/>
          <w:sz w:val="24"/>
        </w:rPr>
      </w:pPr>
    </w:p>
    <w:p w14:paraId="1C9FCABD" w14:textId="7CD390DC" w:rsidR="00F31C4E" w:rsidRDefault="00B525A7" w:rsidP="00425402">
      <w:pPr>
        <w:spacing w:before="240"/>
        <w:ind w:left="3971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</w:p>
    <w:p w14:paraId="1C9FCABE" w14:textId="7048CDA5" w:rsidR="00F31C4E" w:rsidRDefault="00B525A7" w:rsidP="00425402">
      <w:pPr>
        <w:spacing w:before="240"/>
        <w:ind w:left="2160" w:right="7" w:firstLine="720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RECEITA</w:t>
      </w:r>
    </w:p>
    <w:p w14:paraId="1C9FCABF" w14:textId="1E087DED" w:rsidR="008D0A28" w:rsidRDefault="00B525A7" w:rsidP="00425402">
      <w:pPr>
        <w:pStyle w:val="BodyText"/>
        <w:spacing w:before="240" w:line="360" w:lineRule="auto"/>
        <w:ind w:right="119" w:firstLine="618"/>
        <w:jc w:val="both"/>
      </w:pPr>
      <w:r w:rsidRPr="008D0A28">
        <w:rPr>
          <w:b/>
        </w:rPr>
        <w:t>Art. 2º</w:t>
      </w:r>
      <w:r>
        <w:t xml:space="preserve"> A receita total estimada</w:t>
      </w:r>
      <w:r w:rsidR="002B0CB3">
        <w:t xml:space="preserve"> para os orçamentos fiscal e da seguridade social </w:t>
      </w:r>
      <w:r w:rsidR="00125133">
        <w:t xml:space="preserve"> é de </w:t>
      </w:r>
      <w:r w:rsidR="008721E0">
        <w:t>R$ 32.683.277.6</w:t>
      </w:r>
      <w:r w:rsidR="00D13662">
        <w:t>0</w:t>
      </w:r>
      <w:r w:rsidR="008721E0">
        <w:t>0,00 (trinta e dois bilhões, seiscentos e oitenta e três milhões, duzentos e setenta e sete mil e seiscentos reais).</w:t>
      </w:r>
    </w:p>
    <w:p w14:paraId="1C9FCAC1" w14:textId="679E1F4E" w:rsidR="00F31C4E" w:rsidRDefault="00DB628E" w:rsidP="00425402">
      <w:pPr>
        <w:pStyle w:val="BodyText"/>
        <w:spacing w:before="240" w:line="360" w:lineRule="auto"/>
        <w:ind w:right="119"/>
        <w:jc w:val="both"/>
      </w:pPr>
      <w:r>
        <w:t xml:space="preserve">     </w:t>
      </w:r>
      <w:r w:rsidR="0023203D">
        <w:tab/>
      </w:r>
      <w:r w:rsidR="00B525A7" w:rsidRPr="008D0A28">
        <w:rPr>
          <w:b/>
        </w:rPr>
        <w:t>Art.</w:t>
      </w:r>
      <w:r w:rsidR="00B525A7" w:rsidRPr="008D0A28">
        <w:rPr>
          <w:b/>
          <w:spacing w:val="-2"/>
        </w:rPr>
        <w:t xml:space="preserve"> </w:t>
      </w:r>
      <w:r w:rsidR="00B525A7" w:rsidRPr="008D0A28">
        <w:rPr>
          <w:b/>
        </w:rPr>
        <w:t>3º</w:t>
      </w:r>
      <w:r w:rsidR="00B525A7">
        <w:rPr>
          <w:spacing w:val="-1"/>
        </w:rPr>
        <w:t xml:space="preserve"> </w:t>
      </w:r>
      <w:r w:rsidR="00B525A7">
        <w:t>As</w:t>
      </w:r>
      <w:r w:rsidR="00B525A7">
        <w:rPr>
          <w:spacing w:val="-1"/>
        </w:rPr>
        <w:t xml:space="preserve"> </w:t>
      </w:r>
      <w:r w:rsidR="00B525A7">
        <w:t>receitas</w:t>
      </w:r>
      <w:r w:rsidR="00B525A7">
        <w:rPr>
          <w:spacing w:val="-1"/>
        </w:rPr>
        <w:t xml:space="preserve"> </w:t>
      </w:r>
      <w:r w:rsidR="00B525A7">
        <w:t>decorrentes</w:t>
      </w:r>
      <w:r w:rsidR="00B525A7">
        <w:rPr>
          <w:spacing w:val="-1"/>
        </w:rPr>
        <w:t xml:space="preserve"> </w:t>
      </w:r>
      <w:r w:rsidR="00B525A7">
        <w:t>da</w:t>
      </w:r>
      <w:r w:rsidR="00B525A7">
        <w:rPr>
          <w:spacing w:val="-3"/>
        </w:rPr>
        <w:t xml:space="preserve"> </w:t>
      </w:r>
      <w:r w:rsidR="00B525A7">
        <w:t>arrecadação</w:t>
      </w:r>
      <w:r w:rsidR="00B525A7">
        <w:rPr>
          <w:spacing w:val="-2"/>
        </w:rPr>
        <w:t xml:space="preserve"> </w:t>
      </w:r>
      <w:r w:rsidR="00B525A7">
        <w:t>de</w:t>
      </w:r>
      <w:r w:rsidR="00B525A7">
        <w:rPr>
          <w:spacing w:val="-2"/>
        </w:rPr>
        <w:t xml:space="preserve"> </w:t>
      </w:r>
      <w:r w:rsidR="00B525A7">
        <w:t>tributos,</w:t>
      </w:r>
      <w:r w:rsidR="00B525A7">
        <w:rPr>
          <w:spacing w:val="-1"/>
        </w:rPr>
        <w:t xml:space="preserve"> </w:t>
      </w:r>
      <w:r w:rsidR="00B525A7">
        <w:t>contribuições</w:t>
      </w:r>
      <w:r w:rsidR="00B525A7">
        <w:rPr>
          <w:spacing w:val="-1"/>
        </w:rPr>
        <w:t xml:space="preserve"> </w:t>
      </w:r>
      <w:r w:rsidR="00B525A7">
        <w:t>e</w:t>
      </w:r>
      <w:r w:rsidR="00B525A7">
        <w:rPr>
          <w:spacing w:val="-2"/>
        </w:rPr>
        <w:t xml:space="preserve"> </w:t>
      </w:r>
      <w:r w:rsidR="00B525A7">
        <w:t>de</w:t>
      </w:r>
      <w:r w:rsidR="00B525A7">
        <w:rPr>
          <w:spacing w:val="-2"/>
        </w:rPr>
        <w:t xml:space="preserve"> </w:t>
      </w:r>
      <w:r w:rsidR="00B525A7">
        <w:t>outras</w:t>
      </w:r>
      <w:r w:rsidR="00B525A7">
        <w:rPr>
          <w:spacing w:val="-2"/>
        </w:rPr>
        <w:t xml:space="preserve"> </w:t>
      </w:r>
      <w:r w:rsidR="00B525A7">
        <w:t>receitas</w:t>
      </w:r>
      <w:r w:rsidR="00B525A7">
        <w:rPr>
          <w:spacing w:val="-57"/>
        </w:rPr>
        <w:t xml:space="preserve"> </w:t>
      </w:r>
      <w:r w:rsidR="00F17120">
        <w:rPr>
          <w:spacing w:val="-57"/>
        </w:rPr>
        <w:t xml:space="preserve"> </w:t>
      </w:r>
      <w:r w:rsidR="00B525A7">
        <w:t>correntes</w:t>
      </w:r>
      <w:r w:rsidR="00B525A7">
        <w:rPr>
          <w:spacing w:val="1"/>
        </w:rPr>
        <w:t xml:space="preserve"> </w:t>
      </w:r>
      <w:r w:rsidR="00B525A7">
        <w:t>e</w:t>
      </w:r>
      <w:r w:rsidR="00B525A7">
        <w:rPr>
          <w:spacing w:val="1"/>
        </w:rPr>
        <w:t xml:space="preserve"> </w:t>
      </w:r>
      <w:r w:rsidR="00B525A7">
        <w:t>de</w:t>
      </w:r>
      <w:r w:rsidR="00B525A7">
        <w:rPr>
          <w:spacing w:val="1"/>
        </w:rPr>
        <w:t xml:space="preserve"> </w:t>
      </w:r>
      <w:r w:rsidR="00B525A7">
        <w:t>capital,</w:t>
      </w:r>
      <w:r w:rsidR="00B525A7">
        <w:rPr>
          <w:spacing w:val="1"/>
        </w:rPr>
        <w:t xml:space="preserve"> </w:t>
      </w:r>
      <w:r w:rsidR="00B525A7">
        <w:t>previstas</w:t>
      </w:r>
      <w:r w:rsidR="00B525A7">
        <w:rPr>
          <w:spacing w:val="1"/>
        </w:rPr>
        <w:t xml:space="preserve"> </w:t>
      </w:r>
      <w:r w:rsidR="00B525A7">
        <w:t>na</w:t>
      </w:r>
      <w:r w:rsidR="00B525A7">
        <w:rPr>
          <w:spacing w:val="1"/>
        </w:rPr>
        <w:t xml:space="preserve"> </w:t>
      </w:r>
      <w:r w:rsidR="00B525A7">
        <w:t>legislação</w:t>
      </w:r>
      <w:r w:rsidR="00B525A7">
        <w:rPr>
          <w:spacing w:val="1"/>
        </w:rPr>
        <w:t xml:space="preserve"> </w:t>
      </w:r>
      <w:r w:rsidR="00B525A7">
        <w:t>vigente,</w:t>
      </w:r>
      <w:r w:rsidR="00B525A7">
        <w:rPr>
          <w:spacing w:val="1"/>
        </w:rPr>
        <w:t xml:space="preserve"> </w:t>
      </w:r>
      <w:r w:rsidR="00B525A7">
        <w:t>encontram-se</w:t>
      </w:r>
      <w:r w:rsidR="00B525A7">
        <w:rPr>
          <w:spacing w:val="1"/>
        </w:rPr>
        <w:t xml:space="preserve"> </w:t>
      </w:r>
      <w:r w:rsidR="00B525A7">
        <w:t>discriminadas</w:t>
      </w:r>
      <w:r w:rsidR="00B525A7">
        <w:rPr>
          <w:spacing w:val="1"/>
        </w:rPr>
        <w:t xml:space="preserve"> </w:t>
      </w:r>
      <w:r w:rsidR="00B525A7">
        <w:t>no</w:t>
      </w:r>
      <w:r w:rsidR="005E5B45">
        <w:t xml:space="preserve"> </w:t>
      </w:r>
      <w:r w:rsidR="00B525A7">
        <w:rPr>
          <w:spacing w:val="-57"/>
        </w:rPr>
        <w:t xml:space="preserve"> </w:t>
      </w:r>
      <w:r w:rsidR="00B525A7">
        <w:t>Quadro</w:t>
      </w:r>
      <w:r w:rsidR="00B525A7">
        <w:rPr>
          <w:spacing w:val="-1"/>
        </w:rPr>
        <w:t xml:space="preserve"> </w:t>
      </w:r>
      <w:r w:rsidR="00B525A7">
        <w:t>Resumo</w:t>
      </w:r>
      <w:r w:rsidR="00B525A7">
        <w:rPr>
          <w:spacing w:val="-1"/>
        </w:rPr>
        <w:t xml:space="preserve"> </w:t>
      </w:r>
      <w:r w:rsidR="00B525A7">
        <w:t>Geral da Receita, do</w:t>
      </w:r>
      <w:r w:rsidR="00B525A7">
        <w:rPr>
          <w:spacing w:val="-1"/>
        </w:rPr>
        <w:t xml:space="preserve"> </w:t>
      </w:r>
      <w:r w:rsidR="00B525A7">
        <w:t>Anexo</w:t>
      </w:r>
      <w:r w:rsidR="00B525A7">
        <w:rPr>
          <w:spacing w:val="1"/>
        </w:rPr>
        <w:t xml:space="preserve"> </w:t>
      </w:r>
      <w:r w:rsidR="00B525A7">
        <w:t>I desta</w:t>
      </w:r>
      <w:r w:rsidR="00B525A7">
        <w:rPr>
          <w:spacing w:val="-2"/>
        </w:rPr>
        <w:t xml:space="preserve"> </w:t>
      </w:r>
      <w:r w:rsidR="00B525A7">
        <w:t>Lei, com</w:t>
      </w:r>
      <w:r w:rsidR="00B525A7">
        <w:rPr>
          <w:spacing w:val="-1"/>
        </w:rPr>
        <w:t xml:space="preserve"> </w:t>
      </w:r>
      <w:r w:rsidR="00B525A7">
        <w:t>as</w:t>
      </w:r>
      <w:r w:rsidR="00B525A7">
        <w:rPr>
          <w:spacing w:val="-1"/>
        </w:rPr>
        <w:t xml:space="preserve"> </w:t>
      </w:r>
      <w:r w:rsidR="00B525A7">
        <w:t>devidas reestimativas.</w:t>
      </w:r>
    </w:p>
    <w:p w14:paraId="1C9FCAC3" w14:textId="6D4387B0" w:rsidR="00F31C4E" w:rsidRDefault="00B525A7" w:rsidP="00425402">
      <w:pPr>
        <w:spacing w:before="240"/>
        <w:ind w:left="3661" w:right="2945"/>
        <w:jc w:val="both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1C9FCAC4" w14:textId="2CF72558" w:rsidR="00F31C4E" w:rsidRDefault="00B525A7" w:rsidP="00425402">
      <w:pPr>
        <w:spacing w:before="240"/>
        <w:ind w:left="2941" w:right="2945"/>
        <w:jc w:val="both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FIXAÇÃO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DESPESA</w:t>
      </w:r>
    </w:p>
    <w:p w14:paraId="20607D22" w14:textId="77777777" w:rsidR="001170C3" w:rsidRDefault="001170C3" w:rsidP="00425402">
      <w:pPr>
        <w:spacing w:before="240"/>
        <w:ind w:left="2941" w:right="2945"/>
        <w:jc w:val="both"/>
        <w:rPr>
          <w:b/>
          <w:sz w:val="24"/>
        </w:rPr>
      </w:pPr>
    </w:p>
    <w:p w14:paraId="1C9FCAC5" w14:textId="358A2DF4" w:rsidR="00F31C4E" w:rsidRDefault="00B525A7" w:rsidP="00425402">
      <w:pPr>
        <w:pStyle w:val="BodyText"/>
        <w:spacing w:before="240" w:line="360" w:lineRule="auto"/>
        <w:ind w:right="105" w:firstLine="618"/>
        <w:jc w:val="both"/>
      </w:pPr>
      <w:r w:rsidRPr="008D0A28">
        <w:rPr>
          <w:b/>
        </w:rPr>
        <w:t>Art.</w:t>
      </w:r>
      <w:r w:rsidRPr="008D0A28">
        <w:rPr>
          <w:b/>
          <w:spacing w:val="-1"/>
        </w:rPr>
        <w:t xml:space="preserve"> </w:t>
      </w:r>
      <w:r w:rsidRPr="008D0A28">
        <w:rPr>
          <w:b/>
        </w:rPr>
        <w:t>4º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despesa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fixada</w:t>
      </w:r>
      <w:r>
        <w:rPr>
          <w:spacing w:val="-3"/>
        </w:rPr>
        <w:t xml:space="preserve"> </w:t>
      </w:r>
      <w:r>
        <w:t>em R</w:t>
      </w:r>
      <w:r w:rsidR="00636819">
        <w:t xml:space="preserve">$ </w:t>
      </w:r>
      <w:r w:rsidR="001170C3">
        <w:t>3</w:t>
      </w:r>
      <w:r w:rsidR="00105787">
        <w:t>2</w:t>
      </w:r>
      <w:r w:rsidR="001170C3">
        <w:t>.</w:t>
      </w:r>
      <w:r w:rsidR="00105787">
        <w:t>683.277</w:t>
      </w:r>
      <w:r w:rsidR="001170C3">
        <w:t>.6</w:t>
      </w:r>
      <w:r w:rsidR="684BC2E6">
        <w:t>0</w:t>
      </w:r>
      <w:r w:rsidR="001170C3">
        <w:t xml:space="preserve">0,00 </w:t>
      </w:r>
      <w:r w:rsidR="00636819">
        <w:t>(</w:t>
      </w:r>
      <w:r w:rsidR="001170C3">
        <w:t xml:space="preserve">trinta e </w:t>
      </w:r>
      <w:r w:rsidR="00105787">
        <w:t>dois</w:t>
      </w:r>
      <w:r w:rsidR="001170C3">
        <w:t xml:space="preserve"> bilhões, </w:t>
      </w:r>
      <w:r w:rsidR="00105787">
        <w:t>seiscentos e oitenta e três</w:t>
      </w:r>
      <w:r w:rsidR="001170C3">
        <w:t xml:space="preserve"> milhões, </w:t>
      </w:r>
      <w:r w:rsidR="00105787">
        <w:t>duzentos e setenta e sete</w:t>
      </w:r>
      <w:r w:rsidR="001170C3">
        <w:t xml:space="preserve"> mil e seiscentos</w:t>
      </w:r>
      <w:r w:rsidR="566ACB6C">
        <w:t xml:space="preserve"> </w:t>
      </w:r>
      <w:r w:rsidR="001170C3">
        <w:t>reais</w:t>
      </w:r>
      <w:r w:rsidR="00636819">
        <w:t>)</w:t>
      </w:r>
      <w:r w:rsidR="008D0A28">
        <w:t xml:space="preserve"> </w:t>
      </w:r>
      <w:r>
        <w:t>sendo:</w:t>
      </w:r>
    </w:p>
    <w:p w14:paraId="1C9FCAC9" w14:textId="044AEB5F" w:rsidR="00F31C4E" w:rsidRDefault="00B525A7" w:rsidP="00425402">
      <w:pPr>
        <w:pStyle w:val="ListParagraph"/>
        <w:numPr>
          <w:ilvl w:val="0"/>
          <w:numId w:val="5"/>
        </w:numPr>
        <w:tabs>
          <w:tab w:val="left" w:pos="244"/>
        </w:tabs>
        <w:spacing w:before="240" w:line="360" w:lineRule="auto"/>
        <w:ind w:right="115" w:firstLine="0"/>
        <w:rPr>
          <w:sz w:val="24"/>
        </w:rPr>
      </w:pPr>
      <w:r>
        <w:rPr>
          <w:sz w:val="24"/>
        </w:rPr>
        <w:t>- Orçamento Fiscal, em R$</w:t>
      </w:r>
      <w:r w:rsidR="001170C3">
        <w:rPr>
          <w:sz w:val="24"/>
        </w:rPr>
        <w:t xml:space="preserve"> </w:t>
      </w:r>
      <w:r w:rsidR="00954CE2">
        <w:rPr>
          <w:sz w:val="24"/>
        </w:rPr>
        <w:t>22.041.346.644</w:t>
      </w:r>
      <w:r w:rsidR="001170C3">
        <w:rPr>
          <w:sz w:val="24"/>
        </w:rPr>
        <w:t xml:space="preserve">,00 </w:t>
      </w:r>
      <w:r w:rsidR="00636819">
        <w:rPr>
          <w:sz w:val="24"/>
        </w:rPr>
        <w:t>(</w:t>
      </w:r>
      <w:r w:rsidR="001170C3">
        <w:rPr>
          <w:sz w:val="24"/>
        </w:rPr>
        <w:t xml:space="preserve">vinte e </w:t>
      </w:r>
      <w:r w:rsidR="00954CE2">
        <w:rPr>
          <w:sz w:val="24"/>
        </w:rPr>
        <w:t>dois</w:t>
      </w:r>
      <w:r w:rsidR="001170C3">
        <w:rPr>
          <w:sz w:val="24"/>
        </w:rPr>
        <w:t xml:space="preserve"> bilhões, </w:t>
      </w:r>
      <w:r w:rsidR="00954CE2">
        <w:rPr>
          <w:sz w:val="24"/>
        </w:rPr>
        <w:t>quarenta e um milhões, trezentos e quarenta e seis mil, seiscentos e quarenta e quatro reais</w:t>
      </w:r>
      <w:r w:rsidR="00636819">
        <w:rPr>
          <w:sz w:val="24"/>
        </w:rPr>
        <w:t>);</w:t>
      </w:r>
    </w:p>
    <w:p w14:paraId="1C9FCACA" w14:textId="560E49D7" w:rsidR="00F31C4E" w:rsidRPr="002964CF" w:rsidRDefault="00B525A7" w:rsidP="00425402">
      <w:pPr>
        <w:pStyle w:val="ListParagraph"/>
        <w:numPr>
          <w:ilvl w:val="0"/>
          <w:numId w:val="5"/>
        </w:numPr>
        <w:tabs>
          <w:tab w:val="left" w:pos="359"/>
        </w:tabs>
        <w:spacing w:before="240" w:line="360" w:lineRule="auto"/>
        <w:ind w:firstLine="0"/>
        <w:rPr>
          <w:sz w:val="24"/>
          <w:szCs w:val="24"/>
        </w:rPr>
      </w:pPr>
      <w:r>
        <w:rPr>
          <w:sz w:val="24"/>
        </w:rPr>
        <w:t>- Orçamento da Seguridade Social, em R$</w:t>
      </w:r>
      <w:r w:rsidR="001170C3">
        <w:rPr>
          <w:sz w:val="24"/>
        </w:rPr>
        <w:t xml:space="preserve"> </w:t>
      </w:r>
      <w:r w:rsidR="00954CE2">
        <w:rPr>
          <w:sz w:val="24"/>
        </w:rPr>
        <w:t>10.641.930.956,00</w:t>
      </w:r>
      <w:r w:rsidR="001170C3">
        <w:rPr>
          <w:sz w:val="24"/>
        </w:rPr>
        <w:t xml:space="preserve"> </w:t>
      </w:r>
      <w:r w:rsidR="00954CE2">
        <w:rPr>
          <w:sz w:val="24"/>
        </w:rPr>
        <w:t xml:space="preserve">(dez bilhões, seiscentos e quarenta e um milhões, novecentos e trinta mil, </w:t>
      </w:r>
      <w:r w:rsidR="00954CE2" w:rsidRPr="002964CF">
        <w:rPr>
          <w:sz w:val="24"/>
          <w:szCs w:val="24"/>
        </w:rPr>
        <w:t>novecentos e cinquenta e seis reais)</w:t>
      </w:r>
      <w:r w:rsidR="005B3C34" w:rsidRPr="002964CF">
        <w:rPr>
          <w:sz w:val="24"/>
          <w:szCs w:val="24"/>
        </w:rPr>
        <w:t>.</w:t>
      </w:r>
    </w:p>
    <w:p w14:paraId="1C9FCACC" w14:textId="17613854" w:rsidR="00F31C4E" w:rsidRPr="002964CF" w:rsidRDefault="00B525A7" w:rsidP="00425402">
      <w:pPr>
        <w:pStyle w:val="ListParagraph"/>
        <w:tabs>
          <w:tab w:val="left" w:pos="431"/>
        </w:tabs>
        <w:spacing w:before="240" w:line="360" w:lineRule="auto"/>
        <w:ind w:right="109"/>
        <w:rPr>
          <w:sz w:val="24"/>
          <w:szCs w:val="24"/>
        </w:rPr>
      </w:pPr>
      <w:r w:rsidRPr="002964CF">
        <w:rPr>
          <w:sz w:val="24"/>
          <w:szCs w:val="24"/>
        </w:rPr>
        <w:t>Parágrafo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único.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Os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desdobramentos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da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despesa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por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fonte,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órgão,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função,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subfunção,</w:t>
      </w:r>
      <w:r w:rsidRPr="002964CF">
        <w:rPr>
          <w:spacing w:val="-57"/>
          <w:sz w:val="24"/>
          <w:szCs w:val="24"/>
        </w:rPr>
        <w:t xml:space="preserve"> </w:t>
      </w:r>
      <w:r w:rsidRPr="002964CF">
        <w:rPr>
          <w:sz w:val="24"/>
          <w:szCs w:val="24"/>
        </w:rPr>
        <w:t>programa e esfera encontram-se discriminados nos Quadros Orçamentários Consolidados</w:t>
      </w:r>
      <w:r w:rsidRPr="002964CF">
        <w:rPr>
          <w:spacing w:val="1"/>
          <w:sz w:val="24"/>
          <w:szCs w:val="24"/>
        </w:rPr>
        <w:t xml:space="preserve"> </w:t>
      </w:r>
      <w:r w:rsidRPr="002964CF">
        <w:rPr>
          <w:sz w:val="24"/>
          <w:szCs w:val="24"/>
        </w:rPr>
        <w:t>desta</w:t>
      </w:r>
      <w:r w:rsidRPr="002964CF">
        <w:rPr>
          <w:spacing w:val="-1"/>
          <w:sz w:val="24"/>
          <w:szCs w:val="24"/>
        </w:rPr>
        <w:t xml:space="preserve"> </w:t>
      </w:r>
      <w:r w:rsidRPr="002964CF">
        <w:rPr>
          <w:sz w:val="24"/>
          <w:szCs w:val="24"/>
        </w:rPr>
        <w:t>Lei.</w:t>
      </w:r>
    </w:p>
    <w:p w14:paraId="1C9FCACE" w14:textId="01255B4C" w:rsidR="00F31C4E" w:rsidRDefault="00B525A7" w:rsidP="00425402">
      <w:pPr>
        <w:spacing w:before="240"/>
        <w:ind w:left="2880" w:right="7" w:firstLine="720"/>
        <w:jc w:val="both"/>
        <w:rPr>
          <w:b/>
          <w:sz w:val="24"/>
        </w:rPr>
      </w:pPr>
      <w:r>
        <w:rPr>
          <w:b/>
          <w:sz w:val="24"/>
        </w:rPr>
        <w:t>Capítulo III</w:t>
      </w:r>
    </w:p>
    <w:p w14:paraId="1C9FCACF" w14:textId="6810F0E5" w:rsidR="00F31C4E" w:rsidRDefault="00B525A7" w:rsidP="00425402">
      <w:pPr>
        <w:spacing w:before="240"/>
        <w:ind w:left="720" w:right="8" w:firstLine="720"/>
        <w:jc w:val="both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CRÉDITOS</w:t>
      </w:r>
    </w:p>
    <w:p w14:paraId="1C9FCAD0" w14:textId="77777777" w:rsidR="00F31C4E" w:rsidRDefault="00B525A7" w:rsidP="00425402">
      <w:pPr>
        <w:pStyle w:val="BodyText"/>
        <w:spacing w:before="240" w:line="360" w:lineRule="auto"/>
        <w:ind w:right="113" w:firstLine="618"/>
        <w:jc w:val="both"/>
      </w:pPr>
      <w:r w:rsidRPr="008D0A28">
        <w:rPr>
          <w:b/>
        </w:rPr>
        <w:t>Art. 5º</w:t>
      </w:r>
      <w:r>
        <w:t xml:space="preserve"> Fica o Poder Executivo autorizado a abrir créditos suplementares, com a finalidade</w:t>
      </w:r>
      <w:r>
        <w:rPr>
          <w:spacing w:val="1"/>
        </w:rPr>
        <w:t xml:space="preserve"> </w:t>
      </w:r>
      <w:r>
        <w:t>de atender a insuficiência nas dotações orçamentárias, até o limite de 50% (cinquenta por</w:t>
      </w:r>
      <w:r>
        <w:rPr>
          <w:spacing w:val="1"/>
        </w:rPr>
        <w:t xml:space="preserve"> </w:t>
      </w:r>
      <w:r>
        <w:t>cento) do total da despesa, fixada no art. 4º, mediante a utilização de recursos provenientes</w:t>
      </w:r>
      <w:r>
        <w:rPr>
          <w:spacing w:val="1"/>
        </w:rPr>
        <w:t xml:space="preserve"> </w:t>
      </w:r>
      <w:r>
        <w:t>de:</w:t>
      </w:r>
    </w:p>
    <w:p w14:paraId="1C9FCAD1" w14:textId="77777777" w:rsidR="00F31C4E" w:rsidRDefault="00B525A7" w:rsidP="00425402">
      <w:pPr>
        <w:pStyle w:val="ListParagraph"/>
        <w:numPr>
          <w:ilvl w:val="0"/>
          <w:numId w:val="4"/>
        </w:numPr>
        <w:tabs>
          <w:tab w:val="left" w:pos="235"/>
        </w:tabs>
        <w:spacing w:before="240" w:line="360" w:lineRule="auto"/>
        <w:ind w:right="108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superávit</w:t>
      </w:r>
      <w:r>
        <w:rPr>
          <w:spacing w:val="-7"/>
          <w:sz w:val="24"/>
        </w:rPr>
        <w:t xml:space="preserve"> </w:t>
      </w:r>
      <w:r>
        <w:rPr>
          <w:sz w:val="24"/>
        </w:rPr>
        <w:t>financeiro</w:t>
      </w:r>
      <w:r>
        <w:rPr>
          <w:spacing w:val="-6"/>
          <w:sz w:val="24"/>
        </w:rPr>
        <w:t xml:space="preserve"> </w:t>
      </w:r>
      <w:r>
        <w:rPr>
          <w:sz w:val="24"/>
        </w:rPr>
        <w:t>apurado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balanço</w:t>
      </w:r>
      <w:r>
        <w:rPr>
          <w:spacing w:val="-7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exercício</w:t>
      </w:r>
      <w:r>
        <w:rPr>
          <w:spacing w:val="-7"/>
          <w:sz w:val="24"/>
        </w:rPr>
        <w:t xml:space="preserve"> </w:t>
      </w:r>
      <w:r>
        <w:rPr>
          <w:sz w:val="24"/>
        </w:rPr>
        <w:t>anterior,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termos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43, § 1º, inciso</w:t>
      </w:r>
      <w:r>
        <w:rPr>
          <w:spacing w:val="2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4.320,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17 de</w:t>
      </w:r>
      <w:r>
        <w:rPr>
          <w:spacing w:val="-1"/>
          <w:sz w:val="24"/>
        </w:rPr>
        <w:t xml:space="preserve"> </w:t>
      </w:r>
      <w:r>
        <w:rPr>
          <w:sz w:val="24"/>
        </w:rPr>
        <w:t>março de</w:t>
      </w:r>
      <w:r>
        <w:rPr>
          <w:spacing w:val="-1"/>
          <w:sz w:val="24"/>
        </w:rPr>
        <w:t xml:space="preserve"> </w:t>
      </w:r>
      <w:r>
        <w:rPr>
          <w:sz w:val="24"/>
        </w:rPr>
        <w:t>1964;</w:t>
      </w:r>
    </w:p>
    <w:p w14:paraId="1C9FCAD2" w14:textId="77777777" w:rsidR="00F31C4E" w:rsidRDefault="00B525A7" w:rsidP="00425402">
      <w:pPr>
        <w:pStyle w:val="ListParagraph"/>
        <w:numPr>
          <w:ilvl w:val="0"/>
          <w:numId w:val="4"/>
        </w:numPr>
        <w:tabs>
          <w:tab w:val="left" w:pos="321"/>
        </w:tabs>
        <w:spacing w:before="240" w:line="360" w:lineRule="auto"/>
        <w:ind w:right="11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excesso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arrecadação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43,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1º,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4.320,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17 de</w:t>
      </w:r>
      <w:r>
        <w:rPr>
          <w:spacing w:val="-2"/>
          <w:sz w:val="24"/>
        </w:rPr>
        <w:t xml:space="preserve"> </w:t>
      </w:r>
      <w:r>
        <w:rPr>
          <w:sz w:val="24"/>
        </w:rPr>
        <w:t>março de</w:t>
      </w:r>
      <w:r>
        <w:rPr>
          <w:spacing w:val="-1"/>
          <w:sz w:val="24"/>
        </w:rPr>
        <w:t xml:space="preserve"> </w:t>
      </w:r>
      <w:r>
        <w:rPr>
          <w:sz w:val="24"/>
        </w:rPr>
        <w:t>1964;</w:t>
      </w:r>
    </w:p>
    <w:p w14:paraId="1C9FCAD3" w14:textId="77777777" w:rsidR="00F31C4E" w:rsidRDefault="00B525A7" w:rsidP="00425402">
      <w:pPr>
        <w:pStyle w:val="ListParagraph"/>
        <w:numPr>
          <w:ilvl w:val="0"/>
          <w:numId w:val="4"/>
        </w:numPr>
        <w:tabs>
          <w:tab w:val="left" w:pos="400"/>
        </w:tabs>
        <w:spacing w:before="240" w:line="360" w:lineRule="auto"/>
        <w:ind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anulação</w:t>
      </w:r>
      <w:r>
        <w:rPr>
          <w:spacing w:val="-2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dotações</w:t>
      </w:r>
      <w:r>
        <w:rPr>
          <w:spacing w:val="-4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lei,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43,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58"/>
          <w:sz w:val="24"/>
        </w:rPr>
        <w:t xml:space="preserve"> </w:t>
      </w:r>
      <w:r>
        <w:rPr>
          <w:sz w:val="24"/>
        </w:rPr>
        <w:t>1º,</w:t>
      </w:r>
      <w:r>
        <w:rPr>
          <w:spacing w:val="-1"/>
          <w:sz w:val="24"/>
        </w:rPr>
        <w:t xml:space="preserve"> </w:t>
      </w:r>
      <w:r>
        <w:rPr>
          <w:sz w:val="24"/>
        </w:rPr>
        <w:t>inciso III, da</w:t>
      </w:r>
      <w:r>
        <w:rPr>
          <w:spacing w:val="-2"/>
          <w:sz w:val="24"/>
        </w:rPr>
        <w:t xml:space="preserve"> </w:t>
      </w:r>
      <w:r>
        <w:rPr>
          <w:sz w:val="24"/>
        </w:rPr>
        <w:t>Lei Federal nº 4.320, de 17 de</w:t>
      </w:r>
      <w:r>
        <w:rPr>
          <w:spacing w:val="-2"/>
          <w:sz w:val="24"/>
        </w:rPr>
        <w:t xml:space="preserve"> </w:t>
      </w:r>
      <w:r>
        <w:rPr>
          <w:sz w:val="24"/>
        </w:rPr>
        <w:t>março de</w:t>
      </w:r>
      <w:r>
        <w:rPr>
          <w:spacing w:val="-1"/>
          <w:sz w:val="24"/>
        </w:rPr>
        <w:t xml:space="preserve"> </w:t>
      </w:r>
      <w:r>
        <w:rPr>
          <w:sz w:val="24"/>
        </w:rPr>
        <w:t>1964;</w:t>
      </w:r>
    </w:p>
    <w:p w14:paraId="45F32CCB" w14:textId="77777777" w:rsidR="00DC6B0A" w:rsidRPr="00DC6B0A" w:rsidRDefault="00B525A7" w:rsidP="00425402">
      <w:pPr>
        <w:pStyle w:val="ListParagraph"/>
        <w:numPr>
          <w:ilvl w:val="0"/>
          <w:numId w:val="4"/>
        </w:numPr>
        <w:tabs>
          <w:tab w:val="left" w:pos="417"/>
        </w:tabs>
        <w:spacing w:before="240" w:line="360" w:lineRule="auto"/>
        <w:ind w:right="110" w:firstLine="0"/>
        <w:rPr>
          <w:sz w:val="24"/>
        </w:rPr>
      </w:pPr>
      <w:r>
        <w:rPr>
          <w:sz w:val="24"/>
        </w:rPr>
        <w:t>- operações de crédito, como fonte específica de recursos, para dotações autorizadas por</w:t>
      </w:r>
      <w:r>
        <w:rPr>
          <w:spacing w:val="-57"/>
          <w:sz w:val="24"/>
        </w:rPr>
        <w:t xml:space="preserve"> </w:t>
      </w:r>
      <w:r>
        <w:rPr>
          <w:sz w:val="24"/>
        </w:rPr>
        <w:t>lei, nos termos do art. 43, § 1º, inciso IV, da Lei Federal nº 4.320, de 17 de março de 1964;</w:t>
      </w:r>
      <w:r>
        <w:rPr>
          <w:spacing w:val="1"/>
          <w:sz w:val="24"/>
        </w:rPr>
        <w:t xml:space="preserve"> </w:t>
      </w:r>
    </w:p>
    <w:p w14:paraId="1C9FCAD4" w14:textId="1EB78191" w:rsidR="00F31C4E" w:rsidRDefault="0023203D" w:rsidP="00425402">
      <w:pPr>
        <w:pStyle w:val="ListParagraph"/>
        <w:tabs>
          <w:tab w:val="left" w:pos="417"/>
        </w:tabs>
        <w:spacing w:before="240" w:line="360" w:lineRule="auto"/>
        <w:ind w:right="110"/>
        <w:rPr>
          <w:sz w:val="24"/>
        </w:rPr>
      </w:pPr>
      <w:r>
        <w:rPr>
          <w:b/>
          <w:sz w:val="24"/>
        </w:rPr>
        <w:tab/>
      </w:r>
      <w:r w:rsidR="008547A4">
        <w:rPr>
          <w:b/>
          <w:sz w:val="24"/>
        </w:rPr>
        <w:tab/>
      </w:r>
      <w:r w:rsidR="00B525A7" w:rsidRPr="008D0A28">
        <w:rPr>
          <w:b/>
          <w:sz w:val="24"/>
        </w:rPr>
        <w:t>Art. 6º</w:t>
      </w:r>
      <w:r w:rsidR="00B525A7">
        <w:rPr>
          <w:sz w:val="24"/>
        </w:rPr>
        <w:t xml:space="preserve"> O Poder Executivo poderá, mediante decreto, remanejar total ou parcialmente, as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dotações</w:t>
      </w:r>
      <w:r w:rsidR="00B525A7">
        <w:rPr>
          <w:spacing w:val="-7"/>
          <w:sz w:val="24"/>
        </w:rPr>
        <w:t xml:space="preserve"> </w:t>
      </w:r>
      <w:r w:rsidR="00B525A7">
        <w:rPr>
          <w:sz w:val="24"/>
        </w:rPr>
        <w:t>orçamentárias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aprovadas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nesta</w:t>
      </w:r>
      <w:r w:rsidR="00B525A7">
        <w:rPr>
          <w:spacing w:val="-7"/>
          <w:sz w:val="24"/>
        </w:rPr>
        <w:t xml:space="preserve"> </w:t>
      </w:r>
      <w:r w:rsidR="00B525A7">
        <w:rPr>
          <w:sz w:val="24"/>
        </w:rPr>
        <w:t>Lei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Orçamentária</w:t>
      </w:r>
      <w:r w:rsidR="00B525A7">
        <w:rPr>
          <w:spacing w:val="-7"/>
          <w:sz w:val="24"/>
        </w:rPr>
        <w:t xml:space="preserve"> </w:t>
      </w:r>
      <w:r w:rsidR="00B525A7">
        <w:rPr>
          <w:sz w:val="24"/>
        </w:rPr>
        <w:t>de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202</w:t>
      </w:r>
      <w:r w:rsidR="00DC6B0A">
        <w:rPr>
          <w:sz w:val="24"/>
        </w:rPr>
        <w:t>5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e</w:t>
      </w:r>
      <w:r w:rsidR="00B525A7">
        <w:rPr>
          <w:spacing w:val="-5"/>
          <w:sz w:val="24"/>
        </w:rPr>
        <w:t xml:space="preserve"> </w:t>
      </w:r>
      <w:r w:rsidR="00B525A7">
        <w:rPr>
          <w:sz w:val="24"/>
        </w:rPr>
        <w:t>em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créditos</w:t>
      </w:r>
      <w:r w:rsidR="00B525A7">
        <w:rPr>
          <w:spacing w:val="-6"/>
          <w:sz w:val="24"/>
        </w:rPr>
        <w:t xml:space="preserve"> </w:t>
      </w:r>
      <w:r w:rsidR="00B525A7">
        <w:rPr>
          <w:sz w:val="24"/>
        </w:rPr>
        <w:t>adicionais,</w:t>
      </w:r>
      <w:r w:rsidR="00B525A7">
        <w:rPr>
          <w:spacing w:val="-58"/>
          <w:sz w:val="24"/>
        </w:rPr>
        <w:t xml:space="preserve"> </w:t>
      </w:r>
      <w:r w:rsidR="00B525A7">
        <w:rPr>
          <w:sz w:val="24"/>
        </w:rPr>
        <w:t>em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decorrência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da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extinção,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transformação,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transferência,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incorporação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ou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desmembramento de órgãos e entidades, bem como de alterações de suas competências ou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atribuições,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mantida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a estrutura programática,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expressa por categoria de programação,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inclusive os títulos, descritores, metas e objetivos, assim como o respectivo detalhamento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por esfera orçamentária, grupos de natureza de despesa, fontes de recursos, modalidades de</w:t>
      </w:r>
      <w:r w:rsidR="00B525A7">
        <w:rPr>
          <w:spacing w:val="-57"/>
          <w:sz w:val="24"/>
        </w:rPr>
        <w:t xml:space="preserve"> </w:t>
      </w:r>
      <w:r w:rsidR="00B525A7">
        <w:rPr>
          <w:sz w:val="24"/>
        </w:rPr>
        <w:t>aplicação</w:t>
      </w:r>
      <w:r w:rsidR="00B525A7">
        <w:rPr>
          <w:spacing w:val="-1"/>
          <w:sz w:val="24"/>
        </w:rPr>
        <w:t xml:space="preserve"> </w:t>
      </w:r>
      <w:r w:rsidR="00B525A7">
        <w:rPr>
          <w:sz w:val="24"/>
        </w:rPr>
        <w:t>e</w:t>
      </w:r>
      <w:r w:rsidR="00B525A7">
        <w:rPr>
          <w:spacing w:val="-1"/>
          <w:sz w:val="24"/>
        </w:rPr>
        <w:t xml:space="preserve"> </w:t>
      </w:r>
      <w:r w:rsidR="00B525A7">
        <w:rPr>
          <w:sz w:val="24"/>
        </w:rPr>
        <w:t>identificadores de</w:t>
      </w:r>
      <w:r w:rsidR="00B525A7">
        <w:rPr>
          <w:spacing w:val="-1"/>
          <w:sz w:val="24"/>
        </w:rPr>
        <w:t xml:space="preserve"> </w:t>
      </w:r>
      <w:r w:rsidR="00B525A7">
        <w:rPr>
          <w:sz w:val="24"/>
        </w:rPr>
        <w:t>uso e</w:t>
      </w:r>
      <w:r w:rsidR="00B525A7">
        <w:rPr>
          <w:spacing w:val="-1"/>
          <w:sz w:val="24"/>
        </w:rPr>
        <w:t xml:space="preserve"> </w:t>
      </w:r>
      <w:r w:rsidR="00B525A7">
        <w:rPr>
          <w:sz w:val="24"/>
        </w:rPr>
        <w:t>de</w:t>
      </w:r>
      <w:r w:rsidR="00B525A7">
        <w:rPr>
          <w:spacing w:val="1"/>
          <w:sz w:val="24"/>
        </w:rPr>
        <w:t xml:space="preserve"> </w:t>
      </w:r>
      <w:r w:rsidR="00B525A7">
        <w:rPr>
          <w:sz w:val="24"/>
        </w:rPr>
        <w:t>resultado primário.</w:t>
      </w:r>
    </w:p>
    <w:p w14:paraId="1C9FCADA" w14:textId="26868B39" w:rsidR="00F31C4E" w:rsidRDefault="00B525A7" w:rsidP="00425402">
      <w:pPr>
        <w:pStyle w:val="BodyText"/>
        <w:spacing w:before="240" w:line="360" w:lineRule="auto"/>
        <w:ind w:right="115" w:firstLine="618"/>
        <w:jc w:val="both"/>
      </w:pPr>
      <w:r w:rsidRPr="008D0A28">
        <w:rPr>
          <w:b/>
        </w:rPr>
        <w:t>Art. 7º</w:t>
      </w:r>
      <w:r>
        <w:t xml:space="preserve"> Fica o Poder Executivo, no exercício de 202</w:t>
      </w:r>
      <w:r w:rsidR="00DC6B0A">
        <w:t>5</w:t>
      </w:r>
      <w:r>
        <w:t>, autorizado, mediante decreto, a</w:t>
      </w:r>
      <w:r>
        <w:rPr>
          <w:spacing w:val="1"/>
        </w:rPr>
        <w:t xml:space="preserve"> </w:t>
      </w:r>
      <w:r>
        <w:t>transpor ou transferir dotações orçamentárias na mesma unidade orçamentária ou entre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econômica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-57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para</w:t>
      </w:r>
      <w:r>
        <w:rPr>
          <w:spacing w:val="-1"/>
        </w:rPr>
        <w:t xml:space="preserve"> </w:t>
      </w:r>
      <w:r>
        <w:t>outro.</w:t>
      </w:r>
    </w:p>
    <w:p w14:paraId="1C9FCADB" w14:textId="153C5638" w:rsidR="00F31C4E" w:rsidRDefault="00B525A7" w:rsidP="00425402">
      <w:pPr>
        <w:pStyle w:val="BodyText"/>
        <w:spacing w:before="240" w:line="360" w:lineRule="auto"/>
        <w:ind w:right="109" w:firstLine="618"/>
        <w:jc w:val="both"/>
      </w:pPr>
      <w:r w:rsidRPr="008D0A28">
        <w:rPr>
          <w:b/>
        </w:rPr>
        <w:t>Art.</w:t>
      </w:r>
      <w:r w:rsidRPr="008D0A28">
        <w:rPr>
          <w:b/>
          <w:spacing w:val="-9"/>
        </w:rPr>
        <w:t xml:space="preserve"> </w:t>
      </w:r>
      <w:r w:rsidRPr="008D0A28">
        <w:rPr>
          <w:b/>
        </w:rPr>
        <w:t>8º</w:t>
      </w:r>
      <w:r>
        <w:rPr>
          <w:spacing w:val="-9"/>
        </w:rPr>
        <w:t xml:space="preserve"> </w:t>
      </w:r>
      <w:r>
        <w:t>Poderão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incorporados</w:t>
      </w:r>
      <w:r>
        <w:rPr>
          <w:spacing w:val="-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orçamento</w:t>
      </w:r>
      <w:r>
        <w:rPr>
          <w:spacing w:val="-6"/>
        </w:rPr>
        <w:t xml:space="preserve"> </w:t>
      </w:r>
      <w:r>
        <w:t>anual,</w:t>
      </w:r>
      <w:r>
        <w:rPr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crédito</w:t>
      </w:r>
      <w:r>
        <w:rPr>
          <w:spacing w:val="-9"/>
        </w:rPr>
        <w:t xml:space="preserve"> </w:t>
      </w:r>
      <w:r>
        <w:t>adicional</w:t>
      </w:r>
      <w:r w:rsidR="00B565F0">
        <w:t xml:space="preserve"> </w:t>
      </w:r>
      <w:r>
        <w:rPr>
          <w:spacing w:val="-58"/>
        </w:rPr>
        <w:t xml:space="preserve"> </w:t>
      </w:r>
      <w:r>
        <w:t>suplementar,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Plurianual</w:t>
      </w:r>
      <w:r>
        <w:rPr>
          <w:spacing w:val="-11"/>
        </w:rPr>
        <w:t xml:space="preserve"> </w:t>
      </w:r>
      <w:r>
        <w:t>202</w:t>
      </w:r>
      <w:r w:rsidR="00DC6B0A">
        <w:t>4</w:t>
      </w:r>
      <w:r>
        <w:t>-202</w:t>
      </w:r>
      <w:r w:rsidR="00DC6B0A">
        <w:t>7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foram</w:t>
      </w:r>
      <w:r>
        <w:rPr>
          <w:spacing w:val="-58"/>
        </w:rPr>
        <w:t xml:space="preserve"> </w:t>
      </w:r>
      <w:r>
        <w:t>incluídos no Projeto de Lei Orçamentária de 202</w:t>
      </w:r>
      <w:r w:rsidR="00DC6B0A">
        <w:t>5</w:t>
      </w:r>
      <w:r>
        <w:t>, respeitando o papel institucional do</w:t>
      </w:r>
      <w:r>
        <w:rPr>
          <w:spacing w:val="1"/>
        </w:rPr>
        <w:t xml:space="preserve"> </w:t>
      </w:r>
      <w:r>
        <w:t>órgão.</w:t>
      </w:r>
    </w:p>
    <w:p w14:paraId="7DA9712F" w14:textId="77777777" w:rsidR="00425402" w:rsidRDefault="00B525A7" w:rsidP="00425402">
      <w:pPr>
        <w:pStyle w:val="BodyText"/>
        <w:spacing w:before="240" w:line="360" w:lineRule="auto"/>
        <w:ind w:right="113" w:firstLine="618"/>
        <w:jc w:val="both"/>
        <w:rPr>
          <w:spacing w:val="-57"/>
        </w:rPr>
      </w:pPr>
      <w:r w:rsidRPr="008D0A28">
        <w:rPr>
          <w:b/>
        </w:rPr>
        <w:t>Art.</w:t>
      </w:r>
      <w:r w:rsidRPr="008D0A28">
        <w:rPr>
          <w:b/>
          <w:spacing w:val="-13"/>
        </w:rPr>
        <w:t xml:space="preserve"> </w:t>
      </w:r>
      <w:r w:rsidRPr="008D0A28">
        <w:rPr>
          <w:b/>
        </w:rPr>
        <w:t>9º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autorização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trata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5º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onera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limite</w:t>
      </w:r>
      <w:r>
        <w:rPr>
          <w:spacing w:val="-13"/>
        </w:rPr>
        <w:t xml:space="preserve"> </w:t>
      </w:r>
      <w:r>
        <w:t>nele</w:t>
      </w:r>
      <w:r>
        <w:rPr>
          <w:spacing w:val="-14"/>
        </w:rPr>
        <w:t xml:space="preserve"> </w:t>
      </w:r>
      <w:r>
        <w:t>previsto,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destinado:</w:t>
      </w:r>
      <w:r>
        <w:rPr>
          <w:spacing w:val="-57"/>
        </w:rPr>
        <w:t xml:space="preserve"> </w:t>
      </w:r>
    </w:p>
    <w:p w14:paraId="1C9FCADC" w14:textId="68F44289" w:rsidR="00F31C4E" w:rsidRDefault="00B525A7" w:rsidP="00A84A6E">
      <w:pPr>
        <w:pStyle w:val="BodyText"/>
        <w:spacing w:before="200" w:line="360" w:lineRule="auto"/>
        <w:ind w:right="113"/>
        <w:jc w:val="both"/>
      </w:pPr>
      <w:r>
        <w:t>I - a possibilitar as transferências para Municípios, nos casos em que a Lei determina a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 de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automática;</w:t>
      </w:r>
    </w:p>
    <w:p w14:paraId="1C9FCADD" w14:textId="77777777" w:rsidR="00F31C4E" w:rsidRDefault="00B525A7" w:rsidP="00A84A6E">
      <w:pPr>
        <w:pStyle w:val="ListParagraph"/>
        <w:numPr>
          <w:ilvl w:val="0"/>
          <w:numId w:val="3"/>
        </w:numPr>
        <w:tabs>
          <w:tab w:val="left" w:pos="319"/>
        </w:tabs>
        <w:spacing w:before="200" w:line="360" w:lineRule="auto"/>
        <w:ind w:right="110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 e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 do</w:t>
      </w:r>
      <w:r>
        <w:rPr>
          <w:spacing w:val="-3"/>
          <w:sz w:val="24"/>
        </w:rPr>
        <w:t xml:space="preserve"> </w:t>
      </w:r>
      <w:r>
        <w:rPr>
          <w:sz w:val="24"/>
        </w:rPr>
        <w:t>percentual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 art. 220,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do Estado;</w:t>
      </w:r>
    </w:p>
    <w:p w14:paraId="1C9FCADE" w14:textId="77777777" w:rsidR="00F31C4E" w:rsidRDefault="00B525A7" w:rsidP="00A84A6E">
      <w:pPr>
        <w:pStyle w:val="ListParagraph"/>
        <w:numPr>
          <w:ilvl w:val="0"/>
          <w:numId w:val="3"/>
        </w:numPr>
        <w:tabs>
          <w:tab w:val="left" w:pos="436"/>
        </w:tabs>
        <w:spacing w:before="200" w:line="360" w:lineRule="auto"/>
        <w:ind w:right="106" w:firstLine="0"/>
        <w:rPr>
          <w:sz w:val="24"/>
        </w:rPr>
      </w:pPr>
      <w:r>
        <w:rPr>
          <w:sz w:val="24"/>
        </w:rPr>
        <w:t>- às ações e serviços públicos de saúde para cumprimento do percentual mínimo 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 recursos, estabelecidos na Emenda Constitucional nº 29, de 13 de setembro de</w:t>
      </w:r>
      <w:r>
        <w:rPr>
          <w:spacing w:val="-57"/>
          <w:sz w:val="24"/>
        </w:rPr>
        <w:t xml:space="preserve"> </w:t>
      </w:r>
      <w:r>
        <w:rPr>
          <w:sz w:val="24"/>
        </w:rPr>
        <w:t>2000;</w:t>
      </w:r>
    </w:p>
    <w:p w14:paraId="1C9FCADF" w14:textId="77777777" w:rsidR="00F31C4E" w:rsidRDefault="00B525A7" w:rsidP="00425402">
      <w:pPr>
        <w:pStyle w:val="ListParagraph"/>
        <w:numPr>
          <w:ilvl w:val="0"/>
          <w:numId w:val="3"/>
        </w:numPr>
        <w:tabs>
          <w:tab w:val="left" w:pos="419"/>
        </w:tabs>
        <w:spacing w:before="240" w:line="360" w:lineRule="auto"/>
        <w:ind w:firstLine="0"/>
        <w:rPr>
          <w:sz w:val="24"/>
        </w:rPr>
      </w:pPr>
      <w:r>
        <w:rPr>
          <w:sz w:val="24"/>
        </w:rPr>
        <w:t>- a possibilitar a utilização de recursos transferidos pela União, Estados e Municípios, à</w:t>
      </w:r>
      <w:r>
        <w:rPr>
          <w:spacing w:val="1"/>
          <w:sz w:val="24"/>
        </w:rPr>
        <w:t xml:space="preserve"> </w:t>
      </w:r>
      <w:r>
        <w:rPr>
          <w:sz w:val="24"/>
        </w:rPr>
        <w:t>conta de convênios, contratos, acordos, ajustes, congêneres e outras transferências a fundo</w:t>
      </w:r>
      <w:r>
        <w:rPr>
          <w:spacing w:val="1"/>
          <w:sz w:val="24"/>
        </w:rPr>
        <w:t xml:space="preserve"> </w:t>
      </w:r>
      <w:r>
        <w:rPr>
          <w:sz w:val="24"/>
        </w:rPr>
        <w:t>perdido,</w:t>
      </w:r>
      <w:r>
        <w:rPr>
          <w:spacing w:val="-10"/>
          <w:sz w:val="24"/>
        </w:rPr>
        <w:t xml:space="preserve"> </w:t>
      </w:r>
      <w:r>
        <w:rPr>
          <w:sz w:val="24"/>
        </w:rPr>
        <w:t>estendendo-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esta</w:t>
      </w:r>
      <w:r>
        <w:rPr>
          <w:spacing w:val="-10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9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orçamentos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autarquias,</w:t>
      </w:r>
      <w:r>
        <w:rPr>
          <w:spacing w:val="-8"/>
          <w:sz w:val="24"/>
        </w:rPr>
        <w:t xml:space="preserve"> </w:t>
      </w:r>
      <w:r>
        <w:rPr>
          <w:sz w:val="24"/>
        </w:rPr>
        <w:t>fundações,</w:t>
      </w:r>
      <w:r>
        <w:rPr>
          <w:spacing w:val="-7"/>
          <w:sz w:val="24"/>
        </w:rPr>
        <w:t xml:space="preserve"> </w:t>
      </w:r>
      <w:r>
        <w:rPr>
          <w:sz w:val="24"/>
        </w:rPr>
        <w:t>empresas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fundos;</w:t>
      </w:r>
    </w:p>
    <w:p w14:paraId="1C9FCAE0" w14:textId="77777777" w:rsidR="00F31C4E" w:rsidRDefault="00B525A7" w:rsidP="00425402">
      <w:pPr>
        <w:pStyle w:val="ListParagraph"/>
        <w:numPr>
          <w:ilvl w:val="0"/>
          <w:numId w:val="3"/>
        </w:numPr>
        <w:tabs>
          <w:tab w:val="left" w:pos="357"/>
        </w:tabs>
        <w:spacing w:before="240" w:line="360" w:lineRule="auto"/>
        <w:ind w:firstLine="0"/>
        <w:rPr>
          <w:sz w:val="24"/>
        </w:rPr>
      </w:pPr>
      <w:r>
        <w:rPr>
          <w:sz w:val="24"/>
        </w:rPr>
        <w:t>- a créditos que objetivem suprir insuficiência nas dotações da dívida estadual, débitos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precatórios</w:t>
      </w:r>
      <w:r>
        <w:rPr>
          <w:spacing w:val="-1"/>
          <w:sz w:val="24"/>
        </w:rPr>
        <w:t xml:space="preserve"> </w:t>
      </w:r>
      <w:r>
        <w:rPr>
          <w:sz w:val="24"/>
        </w:rPr>
        <w:t>judiciais, pagamento de pessoal ativo,</w:t>
      </w:r>
      <w:r>
        <w:rPr>
          <w:spacing w:val="-1"/>
          <w:sz w:val="24"/>
        </w:rPr>
        <w:t xml:space="preserve"> </w:t>
      </w:r>
      <w:r>
        <w:rPr>
          <w:sz w:val="24"/>
        </w:rPr>
        <w:t>inativo e pensionista;</w:t>
      </w:r>
    </w:p>
    <w:p w14:paraId="1C9FCAE1" w14:textId="77777777" w:rsidR="00F31C4E" w:rsidRDefault="00B525A7" w:rsidP="00425402">
      <w:pPr>
        <w:pStyle w:val="ListParagraph"/>
        <w:numPr>
          <w:ilvl w:val="0"/>
          <w:numId w:val="3"/>
        </w:numPr>
        <w:tabs>
          <w:tab w:val="left" w:pos="429"/>
        </w:tabs>
        <w:spacing w:before="240" w:line="360" w:lineRule="auto"/>
        <w:ind w:right="117" w:firstLine="0"/>
        <w:rPr>
          <w:sz w:val="24"/>
        </w:rPr>
      </w:pPr>
      <w:r>
        <w:rPr>
          <w:sz w:val="24"/>
        </w:rPr>
        <w:t>- a adequações na programação orçamentária em caso de reestruturação 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do Estado;</w:t>
      </w:r>
    </w:p>
    <w:p w14:paraId="1C9FCAE2" w14:textId="77777777" w:rsidR="00F31C4E" w:rsidRDefault="00B525A7" w:rsidP="00425402">
      <w:pPr>
        <w:pStyle w:val="ListParagraph"/>
        <w:numPr>
          <w:ilvl w:val="0"/>
          <w:numId w:val="3"/>
        </w:numPr>
        <w:tabs>
          <w:tab w:val="left" w:pos="494"/>
        </w:tabs>
        <w:spacing w:before="240" w:line="274" w:lineRule="exact"/>
        <w:ind w:left="493" w:right="0" w:hanging="392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possibilitar</w:t>
      </w:r>
      <w:r>
        <w:rPr>
          <w:spacing w:val="-1"/>
          <w:sz w:val="24"/>
        </w:rPr>
        <w:t xml:space="preserve"> </w:t>
      </w:r>
      <w:r>
        <w:rPr>
          <w:sz w:val="24"/>
        </w:rPr>
        <w:t>créditos</w:t>
      </w:r>
      <w:r>
        <w:rPr>
          <w:spacing w:val="-1"/>
          <w:sz w:val="24"/>
        </w:rPr>
        <w:t xml:space="preserve"> </w:t>
      </w:r>
      <w:r>
        <w:rPr>
          <w:sz w:val="24"/>
        </w:rPr>
        <w:t>oriundos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emendas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parlamentares;</w:t>
      </w:r>
    </w:p>
    <w:p w14:paraId="1C9FCAE3" w14:textId="77777777" w:rsidR="00F31C4E" w:rsidRDefault="00B525A7" w:rsidP="00425402">
      <w:pPr>
        <w:pStyle w:val="ListParagraph"/>
        <w:numPr>
          <w:ilvl w:val="0"/>
          <w:numId w:val="3"/>
        </w:numPr>
        <w:tabs>
          <w:tab w:val="left" w:pos="587"/>
        </w:tabs>
        <w:spacing w:before="240" w:line="360" w:lineRule="auto"/>
        <w:ind w:firstLine="0"/>
        <w:rPr>
          <w:sz w:val="24"/>
        </w:rPr>
      </w:pPr>
      <w:r>
        <w:rPr>
          <w:sz w:val="24"/>
        </w:rPr>
        <w:t>– créditos que objetivem suprir insuficiência nas dotações especificadas no Inciso IV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5º desta lei.</w:t>
      </w:r>
    </w:p>
    <w:p w14:paraId="1C9FCAE7" w14:textId="77777777" w:rsidR="00F31C4E" w:rsidRDefault="00B525A7" w:rsidP="00425402">
      <w:pPr>
        <w:spacing w:before="240"/>
        <w:ind w:left="2941" w:right="2945" w:firstLine="659"/>
        <w:jc w:val="both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14:paraId="1C9FCAE8" w14:textId="1AF2377B" w:rsidR="00F31C4E" w:rsidRDefault="00B525A7" w:rsidP="00425402">
      <w:pPr>
        <w:spacing w:before="240"/>
        <w:ind w:left="720" w:right="10" w:firstLine="720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INVESTIMENTO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EMPRESAS</w:t>
      </w:r>
    </w:p>
    <w:p w14:paraId="1C9FCAE9" w14:textId="7BD1BFA6" w:rsidR="005E5B45" w:rsidRDefault="00B525A7" w:rsidP="00425402">
      <w:pPr>
        <w:pStyle w:val="BodyText"/>
        <w:spacing w:before="240" w:line="360" w:lineRule="auto"/>
        <w:ind w:right="110" w:firstLine="618"/>
        <w:jc w:val="both"/>
      </w:pPr>
      <w:r w:rsidRPr="008D0A28">
        <w:rPr>
          <w:b/>
        </w:rPr>
        <w:t>Art.</w:t>
      </w:r>
      <w:r w:rsidRPr="008D0A28">
        <w:rPr>
          <w:b/>
          <w:spacing w:val="1"/>
        </w:rPr>
        <w:t xml:space="preserve"> </w:t>
      </w:r>
      <w:r w:rsidRPr="008D0A28">
        <w:rPr>
          <w:b/>
        </w:rPr>
        <w:t>10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R$</w:t>
      </w:r>
      <w:r w:rsidR="0023203D">
        <w:t xml:space="preserve"> 373.356.000,00 </w:t>
      </w:r>
      <w:r w:rsidR="00DC6B0A">
        <w:t>(</w:t>
      </w:r>
      <w:r w:rsidR="0023203D">
        <w:t>trezentos e setenta e três milhões, trezentos e cinquenta e seis mil reais</w:t>
      </w:r>
      <w:r w:rsidR="005E5B45">
        <w:t>)</w:t>
      </w:r>
      <w:r w:rsidR="0023203D">
        <w:t>,</w:t>
      </w:r>
      <w:r w:rsidR="005E5B45">
        <w:t xml:space="preserve"> observará a</w:t>
      </w:r>
      <w:r w:rsidR="005E5B45">
        <w:rPr>
          <w:spacing w:val="1"/>
        </w:rPr>
        <w:t xml:space="preserve"> </w:t>
      </w:r>
      <w:r w:rsidR="005E5B45">
        <w:t>programação</w:t>
      </w:r>
      <w:r w:rsidR="005E5B45">
        <w:rPr>
          <w:spacing w:val="-1"/>
        </w:rPr>
        <w:t xml:space="preserve"> </w:t>
      </w:r>
      <w:r w:rsidR="005E5B45">
        <w:t>constante</w:t>
      </w:r>
      <w:r w:rsidR="005E5B45">
        <w:rPr>
          <w:spacing w:val="-1"/>
        </w:rPr>
        <w:t xml:space="preserve"> </w:t>
      </w:r>
      <w:r w:rsidR="005E5B45">
        <w:t>no Anexo</w:t>
      </w:r>
      <w:r w:rsidR="005E5B45">
        <w:rPr>
          <w:spacing w:val="2"/>
        </w:rPr>
        <w:t xml:space="preserve"> </w:t>
      </w:r>
      <w:r w:rsidR="005E5B45">
        <w:t>III desta Lei.</w:t>
      </w:r>
    </w:p>
    <w:p w14:paraId="1C9FCAEA" w14:textId="5C72EDA8" w:rsidR="00F31C4E" w:rsidRDefault="00B525A7" w:rsidP="00425402">
      <w:pPr>
        <w:pStyle w:val="BodyText"/>
        <w:spacing w:before="240" w:line="360" w:lineRule="auto"/>
        <w:ind w:right="109" w:firstLine="618"/>
        <w:jc w:val="both"/>
      </w:pPr>
      <w:r w:rsidRPr="008D0A28">
        <w:rPr>
          <w:b/>
        </w:rPr>
        <w:t>Art.</w:t>
      </w:r>
      <w:r w:rsidRPr="008D0A28">
        <w:rPr>
          <w:b/>
          <w:spacing w:val="-3"/>
        </w:rPr>
        <w:t xml:space="preserve"> </w:t>
      </w:r>
      <w:r w:rsidRPr="008D0A28">
        <w:rPr>
          <w:b/>
        </w:rPr>
        <w:t>11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receita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Orçamento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arrecadadas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Empresas,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  <w:r w:rsidR="00CF1C7D">
        <w:t xml:space="preserve"> </w:t>
      </w:r>
      <w:r w:rsidR="00CF010C">
        <w:rPr>
          <w:spacing w:val="-57"/>
        </w:rPr>
        <w:t xml:space="preserve"> </w:t>
      </w:r>
      <w:r>
        <w:t>destinados</w:t>
      </w:r>
      <w:r>
        <w:rPr>
          <w:spacing w:val="-1"/>
        </w:rPr>
        <w:t xml:space="preserve"> </w:t>
      </w:r>
      <w:r>
        <w:t>ao aumento do capital social</w:t>
      </w:r>
      <w:r w:rsidR="009A0584">
        <w:t>, convênios</w:t>
      </w:r>
      <w:r>
        <w:rPr>
          <w:spacing w:val="-1"/>
        </w:rPr>
        <w:t xml:space="preserve"> </w:t>
      </w:r>
      <w:r>
        <w:t>e de</w:t>
      </w:r>
      <w:r>
        <w:rPr>
          <w:spacing w:val="-1"/>
        </w:rPr>
        <w:t xml:space="preserve"> </w:t>
      </w:r>
      <w:r>
        <w:t>operações de</w:t>
      </w:r>
      <w:r>
        <w:rPr>
          <w:spacing w:val="1"/>
        </w:rPr>
        <w:t xml:space="preserve"> </w:t>
      </w:r>
      <w:r>
        <w:t>crédito.</w:t>
      </w:r>
    </w:p>
    <w:p w14:paraId="1C9FCAEB" w14:textId="77777777" w:rsidR="00F31C4E" w:rsidRDefault="00B525A7" w:rsidP="00425402">
      <w:pPr>
        <w:pStyle w:val="BodyText"/>
        <w:spacing w:before="240" w:line="360" w:lineRule="auto"/>
        <w:ind w:right="111" w:firstLine="618"/>
        <w:jc w:val="both"/>
      </w:pPr>
      <w:r w:rsidRPr="008D0A28">
        <w:rPr>
          <w:b/>
        </w:rPr>
        <w:t>Art. 12</w:t>
      </w:r>
      <w:r>
        <w:t>. Fica o Poder Executivo autorizado a abrir créditos suplementares até o limite do</w:t>
      </w:r>
      <w:r>
        <w:rPr>
          <w:spacing w:val="1"/>
        </w:rPr>
        <w:t xml:space="preserve"> </w:t>
      </w:r>
      <w:r>
        <w:t>excesso de receitas geradas ou por anulação parcial de dotações orçamentárias da mesma</w:t>
      </w:r>
      <w:r>
        <w:rPr>
          <w:spacing w:val="1"/>
        </w:rPr>
        <w:t xml:space="preserve"> </w:t>
      </w:r>
      <w:r>
        <w:t>Empresa.</w:t>
      </w:r>
    </w:p>
    <w:p w14:paraId="1C9FCAED" w14:textId="77777777" w:rsidR="00F31C4E" w:rsidRDefault="00B525A7" w:rsidP="00425402">
      <w:pPr>
        <w:spacing w:before="240"/>
        <w:ind w:left="2941" w:right="2945" w:firstLine="659"/>
        <w:jc w:val="both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</w:p>
    <w:p w14:paraId="1C9FCAEE" w14:textId="6BD530CB" w:rsidR="00F31C4E" w:rsidRDefault="00B525A7" w:rsidP="00425402">
      <w:pPr>
        <w:spacing w:before="240"/>
        <w:ind w:left="2160" w:right="11" w:firstLine="720"/>
        <w:jc w:val="both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FINAIS</w:t>
      </w:r>
    </w:p>
    <w:p w14:paraId="1C9FCAEF" w14:textId="77777777" w:rsidR="00F31C4E" w:rsidRDefault="00B525A7" w:rsidP="00425402">
      <w:pPr>
        <w:pStyle w:val="BodyText"/>
        <w:spacing w:before="240"/>
        <w:ind w:firstLine="618"/>
        <w:jc w:val="both"/>
      </w:pPr>
      <w:r w:rsidRPr="008D0A28">
        <w:rPr>
          <w:b/>
        </w:rPr>
        <w:t>Art.</w:t>
      </w:r>
      <w:r w:rsidRPr="008D0A28">
        <w:rPr>
          <w:b/>
          <w:spacing w:val="-2"/>
        </w:rPr>
        <w:t xml:space="preserve"> </w:t>
      </w:r>
      <w:r w:rsidRPr="008D0A28">
        <w:rPr>
          <w:b/>
        </w:rPr>
        <w:t>13</w:t>
      </w:r>
      <w:r>
        <w:t>.</w:t>
      </w:r>
      <w:r>
        <w:rPr>
          <w:spacing w:val="1"/>
        </w:rPr>
        <w:t xml:space="preserve"> </w:t>
      </w:r>
      <w:r>
        <w:t>Integram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Anexos:</w:t>
      </w:r>
    </w:p>
    <w:p w14:paraId="4395E19C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before="240" w:line="360" w:lineRule="auto"/>
        <w:ind w:left="709" w:hanging="679"/>
        <w:rPr>
          <w:sz w:val="24"/>
        </w:rPr>
      </w:pPr>
      <w:r w:rsidRPr="003A41D7">
        <w:rPr>
          <w:sz w:val="24"/>
        </w:rPr>
        <w:t>Receita;</w:t>
      </w:r>
    </w:p>
    <w:p w14:paraId="2C7FA3D9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Despesa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por Órgão</w:t>
      </w:r>
      <w:r w:rsidRPr="003A41D7">
        <w:rPr>
          <w:spacing w:val="1"/>
          <w:sz w:val="24"/>
        </w:rPr>
        <w:t xml:space="preserve"> </w:t>
      </w:r>
      <w:r w:rsidRPr="003A41D7">
        <w:rPr>
          <w:sz w:val="24"/>
        </w:rPr>
        <w:t>e Unidade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Orçamentária;</w:t>
      </w:r>
    </w:p>
    <w:p w14:paraId="574B904D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Orçamento de Investimento das Empresas Estatais;</w:t>
      </w:r>
    </w:p>
    <w:p w14:paraId="3637A182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Manutenção</w:t>
      </w:r>
      <w:r w:rsidRPr="003A41D7">
        <w:rPr>
          <w:spacing w:val="2"/>
          <w:sz w:val="24"/>
        </w:rPr>
        <w:t xml:space="preserve"> </w:t>
      </w:r>
      <w:r w:rsidRPr="003A41D7">
        <w:rPr>
          <w:sz w:val="24"/>
        </w:rPr>
        <w:t>e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Desenvolvimento do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Ensino;</w:t>
      </w:r>
    </w:p>
    <w:p w14:paraId="07D084AC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Fundo</w:t>
      </w:r>
      <w:r w:rsidRPr="003A41D7">
        <w:rPr>
          <w:spacing w:val="22"/>
          <w:sz w:val="24"/>
        </w:rPr>
        <w:t xml:space="preserve"> </w:t>
      </w:r>
      <w:r w:rsidRPr="003A41D7">
        <w:rPr>
          <w:sz w:val="24"/>
        </w:rPr>
        <w:t>de</w:t>
      </w:r>
      <w:r w:rsidRPr="003A41D7">
        <w:rPr>
          <w:spacing w:val="21"/>
          <w:sz w:val="24"/>
        </w:rPr>
        <w:t xml:space="preserve"> </w:t>
      </w:r>
      <w:r w:rsidRPr="003A41D7">
        <w:rPr>
          <w:sz w:val="24"/>
        </w:rPr>
        <w:t>Manutenção</w:t>
      </w:r>
      <w:r w:rsidRPr="003A41D7">
        <w:rPr>
          <w:spacing w:val="22"/>
          <w:sz w:val="24"/>
        </w:rPr>
        <w:t xml:space="preserve"> </w:t>
      </w:r>
      <w:r w:rsidRPr="003A41D7">
        <w:rPr>
          <w:sz w:val="24"/>
        </w:rPr>
        <w:t>e</w:t>
      </w:r>
      <w:r w:rsidRPr="003A41D7">
        <w:rPr>
          <w:spacing w:val="20"/>
          <w:sz w:val="24"/>
        </w:rPr>
        <w:t xml:space="preserve"> </w:t>
      </w:r>
      <w:r w:rsidRPr="003A41D7">
        <w:rPr>
          <w:sz w:val="24"/>
        </w:rPr>
        <w:t>Desenvolvimento</w:t>
      </w:r>
      <w:r w:rsidRPr="003A41D7">
        <w:rPr>
          <w:spacing w:val="22"/>
          <w:sz w:val="24"/>
        </w:rPr>
        <w:t xml:space="preserve"> </w:t>
      </w:r>
      <w:r w:rsidRPr="003A41D7">
        <w:rPr>
          <w:sz w:val="24"/>
        </w:rPr>
        <w:t>da</w:t>
      </w:r>
      <w:r w:rsidRPr="003A41D7">
        <w:rPr>
          <w:spacing w:val="21"/>
          <w:sz w:val="24"/>
        </w:rPr>
        <w:t xml:space="preserve"> </w:t>
      </w:r>
      <w:r w:rsidRPr="003A41D7">
        <w:rPr>
          <w:sz w:val="24"/>
        </w:rPr>
        <w:t>Educação</w:t>
      </w:r>
      <w:r w:rsidRPr="003A41D7">
        <w:rPr>
          <w:spacing w:val="22"/>
          <w:sz w:val="24"/>
        </w:rPr>
        <w:t xml:space="preserve"> </w:t>
      </w:r>
      <w:r w:rsidRPr="003A41D7">
        <w:rPr>
          <w:sz w:val="24"/>
        </w:rPr>
        <w:t>Básica</w:t>
      </w:r>
      <w:r w:rsidRPr="003A41D7">
        <w:rPr>
          <w:spacing w:val="20"/>
          <w:sz w:val="24"/>
        </w:rPr>
        <w:t xml:space="preserve"> </w:t>
      </w:r>
      <w:r w:rsidRPr="003A41D7">
        <w:rPr>
          <w:sz w:val="24"/>
        </w:rPr>
        <w:t>e</w:t>
      </w:r>
      <w:r w:rsidRPr="003A41D7">
        <w:rPr>
          <w:spacing w:val="21"/>
          <w:sz w:val="24"/>
        </w:rPr>
        <w:t xml:space="preserve"> </w:t>
      </w:r>
      <w:r w:rsidRPr="003A41D7">
        <w:rPr>
          <w:sz w:val="24"/>
        </w:rPr>
        <w:t>de</w:t>
      </w:r>
      <w:r w:rsidRPr="003A41D7">
        <w:rPr>
          <w:spacing w:val="24"/>
          <w:sz w:val="24"/>
        </w:rPr>
        <w:t xml:space="preserve"> </w:t>
      </w:r>
      <w:r w:rsidRPr="003A41D7">
        <w:rPr>
          <w:sz w:val="24"/>
        </w:rPr>
        <w:t>Valorização</w:t>
      </w:r>
      <w:r w:rsidRPr="003A41D7">
        <w:rPr>
          <w:spacing w:val="22"/>
          <w:sz w:val="24"/>
        </w:rPr>
        <w:t xml:space="preserve"> </w:t>
      </w:r>
      <w:r w:rsidRPr="003A41D7">
        <w:rPr>
          <w:sz w:val="24"/>
        </w:rPr>
        <w:t>dos</w:t>
      </w:r>
      <w:r w:rsidRPr="003A41D7">
        <w:rPr>
          <w:spacing w:val="-57"/>
          <w:sz w:val="24"/>
        </w:rPr>
        <w:t xml:space="preserve"> </w:t>
      </w:r>
      <w:r w:rsidRPr="003A41D7">
        <w:rPr>
          <w:sz w:val="24"/>
        </w:rPr>
        <w:t>Profissionais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da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Educação</w:t>
      </w:r>
      <w:r w:rsidRPr="003A41D7">
        <w:rPr>
          <w:spacing w:val="1"/>
          <w:sz w:val="24"/>
        </w:rPr>
        <w:t xml:space="preserve"> </w:t>
      </w:r>
      <w:r w:rsidRPr="003A41D7">
        <w:rPr>
          <w:sz w:val="24"/>
        </w:rPr>
        <w:t>-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FUNDEB;</w:t>
      </w:r>
    </w:p>
    <w:p w14:paraId="24B42362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Recursos em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Programas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de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Saúde;</w:t>
      </w:r>
    </w:p>
    <w:p w14:paraId="182AFCF9" w14:textId="77777777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Demonstrativo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da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Despesa</w:t>
      </w:r>
      <w:r w:rsidRPr="003A41D7">
        <w:rPr>
          <w:spacing w:val="-1"/>
          <w:sz w:val="24"/>
        </w:rPr>
        <w:t xml:space="preserve"> </w:t>
      </w:r>
      <w:r w:rsidRPr="003A41D7">
        <w:rPr>
          <w:sz w:val="24"/>
        </w:rPr>
        <w:t>com</w:t>
      </w:r>
      <w:r w:rsidRPr="003A41D7">
        <w:rPr>
          <w:spacing w:val="-3"/>
          <w:sz w:val="24"/>
        </w:rPr>
        <w:t xml:space="preserve"> </w:t>
      </w:r>
      <w:r w:rsidRPr="003A41D7">
        <w:rPr>
          <w:sz w:val="24"/>
        </w:rPr>
        <w:t>Pessoal</w:t>
      </w:r>
      <w:r w:rsidRPr="003A41D7">
        <w:rPr>
          <w:spacing w:val="-2"/>
          <w:sz w:val="24"/>
        </w:rPr>
        <w:t xml:space="preserve"> </w:t>
      </w:r>
      <w:r w:rsidRPr="003A41D7">
        <w:rPr>
          <w:sz w:val="24"/>
        </w:rPr>
        <w:t>e</w:t>
      </w:r>
      <w:r w:rsidRPr="003A41D7">
        <w:rPr>
          <w:spacing w:val="-4"/>
          <w:sz w:val="24"/>
        </w:rPr>
        <w:t xml:space="preserve"> </w:t>
      </w:r>
      <w:r w:rsidRPr="003A41D7">
        <w:rPr>
          <w:sz w:val="24"/>
        </w:rPr>
        <w:t>Encargos;</w:t>
      </w:r>
      <w:r w:rsidRPr="003A41D7">
        <w:rPr>
          <w:spacing w:val="-57"/>
          <w:sz w:val="24"/>
        </w:rPr>
        <w:t xml:space="preserve"> </w:t>
      </w:r>
    </w:p>
    <w:p w14:paraId="14174A05" w14:textId="05CB0361" w:rsidR="003A41D7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</w:rPr>
      </w:pPr>
      <w:r w:rsidRPr="003A41D7">
        <w:rPr>
          <w:sz w:val="24"/>
        </w:rPr>
        <w:t>Plano</w:t>
      </w:r>
      <w:r w:rsidR="00700D8B">
        <w:rPr>
          <w:sz w:val="24"/>
        </w:rPr>
        <w:t>Anual de Metas</w:t>
      </w:r>
      <w:r w:rsidRPr="003A41D7">
        <w:rPr>
          <w:sz w:val="24"/>
        </w:rPr>
        <w:t>;</w:t>
      </w:r>
    </w:p>
    <w:p w14:paraId="4C28FEF9" w14:textId="77777777" w:rsidR="003A41D7" w:rsidRPr="002964CF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  <w:szCs w:val="24"/>
        </w:rPr>
      </w:pPr>
      <w:r w:rsidRPr="002964CF">
        <w:rPr>
          <w:sz w:val="24"/>
          <w:szCs w:val="24"/>
        </w:rPr>
        <w:t>Demonstrativo</w:t>
      </w:r>
      <w:r w:rsidRPr="002964CF">
        <w:rPr>
          <w:spacing w:val="-1"/>
          <w:sz w:val="24"/>
          <w:szCs w:val="24"/>
        </w:rPr>
        <w:t xml:space="preserve"> </w:t>
      </w:r>
      <w:r w:rsidRPr="002964CF">
        <w:rPr>
          <w:sz w:val="24"/>
          <w:szCs w:val="24"/>
        </w:rPr>
        <w:t>do</w:t>
      </w:r>
      <w:r w:rsidRPr="002964CF">
        <w:rPr>
          <w:spacing w:val="-2"/>
          <w:sz w:val="24"/>
          <w:szCs w:val="24"/>
        </w:rPr>
        <w:t xml:space="preserve"> </w:t>
      </w:r>
      <w:r w:rsidRPr="002964CF">
        <w:rPr>
          <w:sz w:val="24"/>
          <w:szCs w:val="24"/>
        </w:rPr>
        <w:t>Serviço</w:t>
      </w:r>
      <w:r w:rsidRPr="002964CF">
        <w:rPr>
          <w:spacing w:val="-1"/>
          <w:sz w:val="24"/>
          <w:szCs w:val="24"/>
        </w:rPr>
        <w:t xml:space="preserve"> </w:t>
      </w:r>
      <w:r w:rsidRPr="002964CF">
        <w:rPr>
          <w:sz w:val="24"/>
          <w:szCs w:val="24"/>
        </w:rPr>
        <w:t>da</w:t>
      </w:r>
      <w:r w:rsidRPr="002964CF">
        <w:rPr>
          <w:spacing w:val="-3"/>
          <w:sz w:val="24"/>
          <w:szCs w:val="24"/>
        </w:rPr>
        <w:t xml:space="preserve"> </w:t>
      </w:r>
      <w:r w:rsidRPr="002964CF">
        <w:rPr>
          <w:sz w:val="24"/>
          <w:szCs w:val="24"/>
        </w:rPr>
        <w:t>Dívida</w:t>
      </w:r>
      <w:r w:rsidRPr="002964CF">
        <w:rPr>
          <w:spacing w:val="-1"/>
          <w:sz w:val="24"/>
          <w:szCs w:val="24"/>
        </w:rPr>
        <w:t xml:space="preserve"> </w:t>
      </w:r>
      <w:r w:rsidRPr="002964CF">
        <w:rPr>
          <w:sz w:val="24"/>
          <w:szCs w:val="24"/>
        </w:rPr>
        <w:t>para</w:t>
      </w:r>
      <w:r w:rsidRPr="002964CF">
        <w:rPr>
          <w:spacing w:val="-3"/>
          <w:sz w:val="24"/>
          <w:szCs w:val="24"/>
        </w:rPr>
        <w:t xml:space="preserve"> </w:t>
      </w:r>
      <w:r w:rsidRPr="002964CF">
        <w:rPr>
          <w:sz w:val="24"/>
          <w:szCs w:val="24"/>
        </w:rPr>
        <w:t>202</w:t>
      </w:r>
      <w:r w:rsidR="00DC6B0A" w:rsidRPr="002964CF">
        <w:rPr>
          <w:sz w:val="24"/>
          <w:szCs w:val="24"/>
        </w:rPr>
        <w:t>5</w:t>
      </w:r>
      <w:r w:rsidRPr="002964CF">
        <w:rPr>
          <w:sz w:val="24"/>
          <w:szCs w:val="24"/>
        </w:rPr>
        <w:t>;</w:t>
      </w:r>
      <w:r w:rsidRPr="002964CF">
        <w:rPr>
          <w:spacing w:val="-57"/>
          <w:sz w:val="24"/>
          <w:szCs w:val="24"/>
        </w:rPr>
        <w:t xml:space="preserve"> </w:t>
      </w:r>
    </w:p>
    <w:p w14:paraId="1C9FCAF6" w14:textId="450E2EDF" w:rsidR="00F31C4E" w:rsidRPr="002964CF" w:rsidRDefault="00B525A7" w:rsidP="003A41D7">
      <w:pPr>
        <w:pStyle w:val="ListParagraph"/>
        <w:numPr>
          <w:ilvl w:val="0"/>
          <w:numId w:val="8"/>
        </w:numPr>
        <w:tabs>
          <w:tab w:val="left" w:pos="242"/>
        </w:tabs>
        <w:spacing w:line="360" w:lineRule="auto"/>
        <w:ind w:left="709" w:hanging="679"/>
        <w:rPr>
          <w:sz w:val="24"/>
          <w:szCs w:val="24"/>
        </w:rPr>
      </w:pPr>
      <w:r w:rsidRPr="002964CF">
        <w:rPr>
          <w:sz w:val="24"/>
          <w:szCs w:val="24"/>
        </w:rPr>
        <w:t>Obras em</w:t>
      </w:r>
      <w:r w:rsidRPr="002964CF">
        <w:rPr>
          <w:spacing w:val="2"/>
          <w:sz w:val="24"/>
          <w:szCs w:val="24"/>
        </w:rPr>
        <w:t xml:space="preserve"> </w:t>
      </w:r>
      <w:r w:rsidRPr="002964CF">
        <w:rPr>
          <w:sz w:val="24"/>
          <w:szCs w:val="24"/>
        </w:rPr>
        <w:t>andamento.</w:t>
      </w:r>
    </w:p>
    <w:p w14:paraId="1C9FCAF7" w14:textId="53F22621" w:rsidR="00F31C4E" w:rsidRDefault="00B525A7" w:rsidP="00425402">
      <w:pPr>
        <w:pStyle w:val="BodyText"/>
        <w:spacing w:before="240"/>
        <w:ind w:firstLine="618"/>
        <w:jc w:val="both"/>
      </w:pPr>
      <w:r w:rsidRPr="008D0A28">
        <w:rPr>
          <w:b/>
        </w:rPr>
        <w:t>Art.</w:t>
      </w:r>
      <w:r w:rsidRPr="008D0A28">
        <w:rPr>
          <w:b/>
          <w:spacing w:val="-1"/>
        </w:rPr>
        <w:t xml:space="preserve"> </w:t>
      </w:r>
      <w:r w:rsidRPr="008D0A28">
        <w:rPr>
          <w:b/>
        </w:rPr>
        <w:t>14</w:t>
      </w:r>
      <w:r>
        <w:t>. Esta</w:t>
      </w:r>
      <w:r>
        <w:rPr>
          <w:spacing w:val="-1"/>
        </w:rPr>
        <w:t xml:space="preserve"> </w:t>
      </w:r>
      <w:r>
        <w:t>Lei 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2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1º de</w:t>
      </w:r>
      <w:r>
        <w:rPr>
          <w:spacing w:val="-1"/>
        </w:rPr>
        <w:t xml:space="preserve"> </w:t>
      </w:r>
      <w:r>
        <w:t>janeiro de</w:t>
      </w:r>
      <w:r>
        <w:rPr>
          <w:spacing w:val="-2"/>
        </w:rPr>
        <w:t xml:space="preserve"> </w:t>
      </w:r>
      <w:r>
        <w:t>202</w:t>
      </w:r>
      <w:r w:rsidR="00DC6B0A">
        <w:t>5</w:t>
      </w:r>
      <w:r>
        <w:t>.</w:t>
      </w:r>
    </w:p>
    <w:p w14:paraId="1C9FCAFA" w14:textId="77777777" w:rsidR="00F31C4E" w:rsidRDefault="00B525A7" w:rsidP="003A41D7">
      <w:pPr>
        <w:pStyle w:val="BodyText"/>
        <w:spacing w:before="360"/>
        <w:ind w:left="1236"/>
      </w:pPr>
      <w:r>
        <w:t>PALÁCIO DO GOVERNO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MARANHÃO, EM SÃO</w:t>
      </w:r>
      <w:r>
        <w:rPr>
          <w:spacing w:val="-2"/>
        </w:rPr>
        <w:t xml:space="preserve"> </w:t>
      </w:r>
      <w:r>
        <w:t>LUÍS,</w:t>
      </w:r>
    </w:p>
    <w:p w14:paraId="1C9FCAFB" w14:textId="36C8106B" w:rsidR="00F31C4E" w:rsidRDefault="00B525A7" w:rsidP="00425402">
      <w:pPr>
        <w:pStyle w:val="BodyText"/>
        <w:tabs>
          <w:tab w:val="left" w:leader="dot" w:pos="2221"/>
        </w:tabs>
        <w:spacing w:before="240"/>
      </w:pPr>
      <w:r>
        <w:t>.......</w:t>
      </w:r>
      <w:r>
        <w:rPr>
          <w:spacing w:val="-1"/>
        </w:rPr>
        <w:t xml:space="preserve"> </w:t>
      </w:r>
      <w:r>
        <w:t>DE</w:t>
      </w:r>
      <w:r>
        <w:tab/>
        <w:t>DE 202</w:t>
      </w:r>
      <w:r w:rsidR="00DC6B0A">
        <w:t>4</w:t>
      </w:r>
      <w:r>
        <w:t>,</w:t>
      </w:r>
      <w:r>
        <w:rPr>
          <w:spacing w:val="-1"/>
        </w:rPr>
        <w:t xml:space="preserve"> </w:t>
      </w:r>
      <w:r w:rsidR="00DB628E">
        <w:t>20</w:t>
      </w:r>
      <w:r w:rsidR="00DC6B0A">
        <w:t>3</w:t>
      </w:r>
      <w:r>
        <w:t>º</w:t>
      </w:r>
      <w:r>
        <w:rPr>
          <w:spacing w:val="-1"/>
        </w:rPr>
        <w:t xml:space="preserve"> </w:t>
      </w:r>
      <w:r>
        <w:t>DA INDEPENDÊNCIA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 w:rsidR="00DB628E">
        <w:t>13</w:t>
      </w:r>
      <w:r w:rsidR="00DC6B0A">
        <w:t>6</w:t>
      </w:r>
      <w:r>
        <w:t>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REPÚBLICA.</w:t>
      </w:r>
    </w:p>
    <w:sectPr w:rsidR="00F31C4E" w:rsidSect="00D72882">
      <w:headerReference w:type="default" r:id="rId7"/>
      <w:footerReference w:type="default" r:id="rId8"/>
      <w:pgSz w:w="11900" w:h="16840"/>
      <w:pgMar w:top="1985" w:right="1300" w:bottom="1135" w:left="1600" w:header="233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AF5B" w14:textId="77777777" w:rsidR="002D4BEF" w:rsidRDefault="002D4BEF">
      <w:r>
        <w:separator/>
      </w:r>
    </w:p>
  </w:endnote>
  <w:endnote w:type="continuationSeparator" w:id="0">
    <w:p w14:paraId="5361642C" w14:textId="77777777" w:rsidR="002D4BEF" w:rsidRDefault="002D4BEF">
      <w:r>
        <w:continuationSeparator/>
      </w:r>
    </w:p>
  </w:endnote>
  <w:endnote w:type="continuationNotice" w:id="1">
    <w:p w14:paraId="4E5980CE" w14:textId="77777777" w:rsidR="002D4BEF" w:rsidRDefault="002D4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CB01" w14:textId="77777777" w:rsidR="00F31C4E" w:rsidRDefault="00B525A7">
    <w:pPr>
      <w:pStyle w:val="BodyText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C9FCB06" wp14:editId="1C9FCB07">
              <wp:simplePos x="0" y="0"/>
              <wp:positionH relativeFrom="page">
                <wp:posOffset>3684270</wp:posOffset>
              </wp:positionH>
              <wp:positionV relativeFrom="page">
                <wp:posOffset>10346055</wp:posOffset>
              </wp:positionV>
              <wp:extent cx="175260" cy="1250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FCB0B" w14:textId="77777777" w:rsidR="00F31C4E" w:rsidRDefault="00B525A7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D3A">
                            <w:rPr>
                              <w:rFonts w:ascii="Arial MT"/>
                              <w:noProof/>
                              <w:sz w:val="1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FCB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0.1pt;margin-top:814.65pt;width:13.8pt;height:9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" filled="f" stroked="f">
              <v:textbox inset="0,0,0,0">
                <w:txbxContent>
                  <w:p w14:paraId="1C9FCB0B" w14:textId="77777777" w:rsidR="00F31C4E" w:rsidRDefault="00B525A7">
                    <w:pPr>
                      <w:spacing w:before="15"/>
                      <w:ind w:left="60"/>
                      <w:rPr>
                        <w:rFonts w:ascii="Arial MT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D3A">
                      <w:rPr>
                        <w:rFonts w:ascii="Arial MT"/>
                        <w:noProof/>
                        <w:sz w:val="1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C9FCB08" wp14:editId="1C9FCB09">
              <wp:simplePos x="0" y="0"/>
              <wp:positionH relativeFrom="page">
                <wp:posOffset>130810</wp:posOffset>
              </wp:positionH>
              <wp:positionV relativeFrom="page">
                <wp:posOffset>10444480</wp:posOffset>
              </wp:positionV>
              <wp:extent cx="449580" cy="82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FCB0C" w14:textId="77777777" w:rsidR="00F31C4E" w:rsidRDefault="00B525A7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sz w:val="8"/>
                            </w:rPr>
                            <w:t>002459489155129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FCB08" id="Text Box 1" o:spid="_x0000_s1028" type="#_x0000_t202" style="position:absolute;margin-left:10.3pt;margin-top:822.4pt;width:35.4pt;height:6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" filled="f" stroked="f">
              <v:textbox inset="0,0,0,0">
                <w:txbxContent>
                  <w:p w14:paraId="1C9FCB0C" w14:textId="77777777" w:rsidR="00F31C4E" w:rsidRDefault="00B525A7">
                    <w:pPr>
                      <w:spacing w:before="17"/>
                      <w:ind w:left="20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sz w:val="8"/>
                      </w:rPr>
                      <w:t>002459489155129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0BD6" w14:textId="77777777" w:rsidR="002D4BEF" w:rsidRDefault="002D4BEF">
      <w:r>
        <w:separator/>
      </w:r>
    </w:p>
  </w:footnote>
  <w:footnote w:type="continuationSeparator" w:id="0">
    <w:p w14:paraId="4CDF8F7D" w14:textId="77777777" w:rsidR="002D4BEF" w:rsidRDefault="002D4BEF">
      <w:r>
        <w:continuationSeparator/>
      </w:r>
    </w:p>
  </w:footnote>
  <w:footnote w:type="continuationNotice" w:id="1">
    <w:p w14:paraId="3D971EA1" w14:textId="77777777" w:rsidR="002D4BEF" w:rsidRDefault="002D4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CB00" w14:textId="77777777" w:rsidR="00F31C4E" w:rsidRDefault="00B525A7">
    <w:pPr>
      <w:pStyle w:val="BodyText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C9FCB02" wp14:editId="1C9FCB03">
          <wp:simplePos x="0" y="0"/>
          <wp:positionH relativeFrom="page">
            <wp:posOffset>3460462</wp:posOffset>
          </wp:positionH>
          <wp:positionV relativeFrom="page">
            <wp:posOffset>147960</wp:posOffset>
          </wp:positionV>
          <wp:extent cx="623623" cy="573777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623" cy="573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C9FCB04" wp14:editId="132F0CF7">
              <wp:simplePos x="0" y="0"/>
              <wp:positionH relativeFrom="page">
                <wp:posOffset>2793365</wp:posOffset>
              </wp:positionH>
              <wp:positionV relativeFrom="page">
                <wp:posOffset>763905</wp:posOffset>
              </wp:positionV>
              <wp:extent cx="1971675" cy="342265"/>
              <wp:effectExtent l="0" t="0" r="952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FCB0A" w14:textId="0F111888" w:rsidR="00F31C4E" w:rsidRDefault="00B525A7">
                          <w:pPr>
                            <w:spacing w:before="11"/>
                            <w:ind w:left="20" w:right="11" w:firstLine="237"/>
                          </w:pPr>
                          <w:r>
                            <w:t>ESTADO DO MARANHÃO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FC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9.95pt;margin-top:60.15pt;width:155.25pt;height:26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" filled="f" stroked="f">
              <v:textbox inset="0,0,0,0">
                <w:txbxContent>
                  <w:p w14:paraId="1C9FCB0A" w14:textId="0F111888" w:rsidR="00F31C4E" w:rsidRDefault="00B525A7">
                    <w:pPr>
                      <w:spacing w:before="11"/>
                      <w:ind w:left="20" w:right="11" w:firstLine="237"/>
                    </w:pPr>
                    <w:r>
                      <w:t>ESTADO DO MARANHÃO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B0C"/>
    <w:multiLevelType w:val="hybridMultilevel"/>
    <w:tmpl w:val="03C6FA68"/>
    <w:lvl w:ilvl="0" w:tplc="1ADA7BAE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D3CB48C">
      <w:numFmt w:val="bullet"/>
      <w:lvlText w:val="•"/>
      <w:lvlJc w:val="left"/>
      <w:pPr>
        <w:ind w:left="990" w:hanging="142"/>
      </w:pPr>
      <w:rPr>
        <w:rFonts w:hint="default"/>
        <w:lang w:val="pt-PT" w:eastAsia="en-US" w:bidi="ar-SA"/>
      </w:rPr>
    </w:lvl>
    <w:lvl w:ilvl="2" w:tplc="F7901B42">
      <w:numFmt w:val="bullet"/>
      <w:lvlText w:val="•"/>
      <w:lvlJc w:val="left"/>
      <w:pPr>
        <w:ind w:left="1880" w:hanging="142"/>
      </w:pPr>
      <w:rPr>
        <w:rFonts w:hint="default"/>
        <w:lang w:val="pt-PT" w:eastAsia="en-US" w:bidi="ar-SA"/>
      </w:rPr>
    </w:lvl>
    <w:lvl w:ilvl="3" w:tplc="15966670">
      <w:numFmt w:val="bullet"/>
      <w:lvlText w:val="•"/>
      <w:lvlJc w:val="left"/>
      <w:pPr>
        <w:ind w:left="2770" w:hanging="142"/>
      </w:pPr>
      <w:rPr>
        <w:rFonts w:hint="default"/>
        <w:lang w:val="pt-PT" w:eastAsia="en-US" w:bidi="ar-SA"/>
      </w:rPr>
    </w:lvl>
    <w:lvl w:ilvl="4" w:tplc="51BAA79C">
      <w:numFmt w:val="bullet"/>
      <w:lvlText w:val="•"/>
      <w:lvlJc w:val="left"/>
      <w:pPr>
        <w:ind w:left="3660" w:hanging="142"/>
      </w:pPr>
      <w:rPr>
        <w:rFonts w:hint="default"/>
        <w:lang w:val="pt-PT" w:eastAsia="en-US" w:bidi="ar-SA"/>
      </w:rPr>
    </w:lvl>
    <w:lvl w:ilvl="5" w:tplc="9618B33E">
      <w:numFmt w:val="bullet"/>
      <w:lvlText w:val="•"/>
      <w:lvlJc w:val="left"/>
      <w:pPr>
        <w:ind w:left="4550" w:hanging="142"/>
      </w:pPr>
      <w:rPr>
        <w:rFonts w:hint="default"/>
        <w:lang w:val="pt-PT" w:eastAsia="en-US" w:bidi="ar-SA"/>
      </w:rPr>
    </w:lvl>
    <w:lvl w:ilvl="6" w:tplc="CC00AA68">
      <w:numFmt w:val="bullet"/>
      <w:lvlText w:val="•"/>
      <w:lvlJc w:val="left"/>
      <w:pPr>
        <w:ind w:left="5440" w:hanging="142"/>
      </w:pPr>
      <w:rPr>
        <w:rFonts w:hint="default"/>
        <w:lang w:val="pt-PT" w:eastAsia="en-US" w:bidi="ar-SA"/>
      </w:rPr>
    </w:lvl>
    <w:lvl w:ilvl="7" w:tplc="C4C2CF4C">
      <w:numFmt w:val="bullet"/>
      <w:lvlText w:val="•"/>
      <w:lvlJc w:val="left"/>
      <w:pPr>
        <w:ind w:left="6330" w:hanging="142"/>
      </w:pPr>
      <w:rPr>
        <w:rFonts w:hint="default"/>
        <w:lang w:val="pt-PT" w:eastAsia="en-US" w:bidi="ar-SA"/>
      </w:rPr>
    </w:lvl>
    <w:lvl w:ilvl="8" w:tplc="21F03C1A">
      <w:numFmt w:val="bullet"/>
      <w:lvlText w:val="•"/>
      <w:lvlJc w:val="left"/>
      <w:pPr>
        <w:ind w:left="7220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1394579D"/>
    <w:multiLevelType w:val="hybridMultilevel"/>
    <w:tmpl w:val="C84CA4AC"/>
    <w:lvl w:ilvl="0" w:tplc="FE8CF048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1E4638">
      <w:numFmt w:val="bullet"/>
      <w:lvlText w:val="•"/>
      <w:lvlJc w:val="left"/>
      <w:pPr>
        <w:ind w:left="990" w:hanging="156"/>
      </w:pPr>
      <w:rPr>
        <w:rFonts w:hint="default"/>
        <w:lang w:val="pt-PT" w:eastAsia="en-US" w:bidi="ar-SA"/>
      </w:rPr>
    </w:lvl>
    <w:lvl w:ilvl="2" w:tplc="3CE0D2B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92544EB0">
      <w:numFmt w:val="bullet"/>
      <w:lvlText w:val="•"/>
      <w:lvlJc w:val="left"/>
      <w:pPr>
        <w:ind w:left="2770" w:hanging="156"/>
      </w:pPr>
      <w:rPr>
        <w:rFonts w:hint="default"/>
        <w:lang w:val="pt-PT" w:eastAsia="en-US" w:bidi="ar-SA"/>
      </w:rPr>
    </w:lvl>
    <w:lvl w:ilvl="4" w:tplc="33A0EB6C">
      <w:numFmt w:val="bullet"/>
      <w:lvlText w:val="•"/>
      <w:lvlJc w:val="left"/>
      <w:pPr>
        <w:ind w:left="3660" w:hanging="156"/>
      </w:pPr>
      <w:rPr>
        <w:rFonts w:hint="default"/>
        <w:lang w:val="pt-PT" w:eastAsia="en-US" w:bidi="ar-SA"/>
      </w:rPr>
    </w:lvl>
    <w:lvl w:ilvl="5" w:tplc="25A8EB0E">
      <w:numFmt w:val="bullet"/>
      <w:lvlText w:val="•"/>
      <w:lvlJc w:val="left"/>
      <w:pPr>
        <w:ind w:left="4550" w:hanging="156"/>
      </w:pPr>
      <w:rPr>
        <w:rFonts w:hint="default"/>
        <w:lang w:val="pt-PT" w:eastAsia="en-US" w:bidi="ar-SA"/>
      </w:rPr>
    </w:lvl>
    <w:lvl w:ilvl="6" w:tplc="0DF836F4">
      <w:numFmt w:val="bullet"/>
      <w:lvlText w:val="•"/>
      <w:lvlJc w:val="left"/>
      <w:pPr>
        <w:ind w:left="5440" w:hanging="156"/>
      </w:pPr>
      <w:rPr>
        <w:rFonts w:hint="default"/>
        <w:lang w:val="pt-PT" w:eastAsia="en-US" w:bidi="ar-SA"/>
      </w:rPr>
    </w:lvl>
    <w:lvl w:ilvl="7" w:tplc="A7340FD8">
      <w:numFmt w:val="bullet"/>
      <w:lvlText w:val="•"/>
      <w:lvlJc w:val="left"/>
      <w:pPr>
        <w:ind w:left="6330" w:hanging="156"/>
      </w:pPr>
      <w:rPr>
        <w:rFonts w:hint="default"/>
        <w:lang w:val="pt-PT" w:eastAsia="en-US" w:bidi="ar-SA"/>
      </w:rPr>
    </w:lvl>
    <w:lvl w:ilvl="8" w:tplc="2A0C9C00">
      <w:numFmt w:val="bullet"/>
      <w:lvlText w:val="•"/>
      <w:lvlJc w:val="left"/>
      <w:pPr>
        <w:ind w:left="7220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13EF7C2F"/>
    <w:multiLevelType w:val="hybridMultilevel"/>
    <w:tmpl w:val="DBBC4994"/>
    <w:lvl w:ilvl="0" w:tplc="3620DE52">
      <w:start w:val="2"/>
      <w:numFmt w:val="upperRoman"/>
      <w:lvlText w:val="%1"/>
      <w:lvlJc w:val="left"/>
      <w:pPr>
        <w:ind w:left="102" w:hanging="21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FA2B8C0">
      <w:numFmt w:val="bullet"/>
      <w:lvlText w:val="•"/>
      <w:lvlJc w:val="left"/>
      <w:pPr>
        <w:ind w:left="990" w:hanging="216"/>
      </w:pPr>
      <w:rPr>
        <w:rFonts w:hint="default"/>
        <w:lang w:val="pt-PT" w:eastAsia="en-US" w:bidi="ar-SA"/>
      </w:rPr>
    </w:lvl>
    <w:lvl w:ilvl="2" w:tplc="30BAE07E">
      <w:numFmt w:val="bullet"/>
      <w:lvlText w:val="•"/>
      <w:lvlJc w:val="left"/>
      <w:pPr>
        <w:ind w:left="1880" w:hanging="216"/>
      </w:pPr>
      <w:rPr>
        <w:rFonts w:hint="default"/>
        <w:lang w:val="pt-PT" w:eastAsia="en-US" w:bidi="ar-SA"/>
      </w:rPr>
    </w:lvl>
    <w:lvl w:ilvl="3" w:tplc="EFBC7FE2">
      <w:numFmt w:val="bullet"/>
      <w:lvlText w:val="•"/>
      <w:lvlJc w:val="left"/>
      <w:pPr>
        <w:ind w:left="2770" w:hanging="216"/>
      </w:pPr>
      <w:rPr>
        <w:rFonts w:hint="default"/>
        <w:lang w:val="pt-PT" w:eastAsia="en-US" w:bidi="ar-SA"/>
      </w:rPr>
    </w:lvl>
    <w:lvl w:ilvl="4" w:tplc="8AFC48D6">
      <w:numFmt w:val="bullet"/>
      <w:lvlText w:val="•"/>
      <w:lvlJc w:val="left"/>
      <w:pPr>
        <w:ind w:left="3660" w:hanging="216"/>
      </w:pPr>
      <w:rPr>
        <w:rFonts w:hint="default"/>
        <w:lang w:val="pt-PT" w:eastAsia="en-US" w:bidi="ar-SA"/>
      </w:rPr>
    </w:lvl>
    <w:lvl w:ilvl="5" w:tplc="BE486B3E">
      <w:numFmt w:val="bullet"/>
      <w:lvlText w:val="•"/>
      <w:lvlJc w:val="left"/>
      <w:pPr>
        <w:ind w:left="4550" w:hanging="216"/>
      </w:pPr>
      <w:rPr>
        <w:rFonts w:hint="default"/>
        <w:lang w:val="pt-PT" w:eastAsia="en-US" w:bidi="ar-SA"/>
      </w:rPr>
    </w:lvl>
    <w:lvl w:ilvl="6" w:tplc="B3DEC50C">
      <w:numFmt w:val="bullet"/>
      <w:lvlText w:val="•"/>
      <w:lvlJc w:val="left"/>
      <w:pPr>
        <w:ind w:left="5440" w:hanging="216"/>
      </w:pPr>
      <w:rPr>
        <w:rFonts w:hint="default"/>
        <w:lang w:val="pt-PT" w:eastAsia="en-US" w:bidi="ar-SA"/>
      </w:rPr>
    </w:lvl>
    <w:lvl w:ilvl="7" w:tplc="EEDCED84">
      <w:numFmt w:val="bullet"/>
      <w:lvlText w:val="•"/>
      <w:lvlJc w:val="left"/>
      <w:pPr>
        <w:ind w:left="6330" w:hanging="216"/>
      </w:pPr>
      <w:rPr>
        <w:rFonts w:hint="default"/>
        <w:lang w:val="pt-PT" w:eastAsia="en-US" w:bidi="ar-SA"/>
      </w:rPr>
    </w:lvl>
    <w:lvl w:ilvl="8" w:tplc="A066E8D2">
      <w:numFmt w:val="bullet"/>
      <w:lvlText w:val="•"/>
      <w:lvlJc w:val="left"/>
      <w:pPr>
        <w:ind w:left="7220" w:hanging="216"/>
      </w:pPr>
      <w:rPr>
        <w:rFonts w:hint="default"/>
        <w:lang w:val="pt-PT" w:eastAsia="en-US" w:bidi="ar-SA"/>
      </w:rPr>
    </w:lvl>
  </w:abstractNum>
  <w:abstractNum w:abstractNumId="3" w15:restartNumberingAfterBreak="0">
    <w:nsid w:val="1F8616C4"/>
    <w:multiLevelType w:val="hybridMultilevel"/>
    <w:tmpl w:val="2DB6EC8E"/>
    <w:lvl w:ilvl="0" w:tplc="912E2588">
      <w:start w:val="1"/>
      <w:numFmt w:val="upperRoman"/>
      <w:lvlText w:val="%1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214C8BA">
      <w:numFmt w:val="bullet"/>
      <w:lvlText w:val="•"/>
      <w:lvlJc w:val="left"/>
      <w:pPr>
        <w:ind w:left="1116" w:hanging="140"/>
      </w:pPr>
      <w:rPr>
        <w:rFonts w:hint="default"/>
        <w:lang w:val="pt-PT" w:eastAsia="en-US" w:bidi="ar-SA"/>
      </w:rPr>
    </w:lvl>
    <w:lvl w:ilvl="2" w:tplc="31E2F3B0">
      <w:numFmt w:val="bullet"/>
      <w:lvlText w:val="•"/>
      <w:lvlJc w:val="left"/>
      <w:pPr>
        <w:ind w:left="1992" w:hanging="140"/>
      </w:pPr>
      <w:rPr>
        <w:rFonts w:hint="default"/>
        <w:lang w:val="pt-PT" w:eastAsia="en-US" w:bidi="ar-SA"/>
      </w:rPr>
    </w:lvl>
    <w:lvl w:ilvl="3" w:tplc="349E229E">
      <w:numFmt w:val="bullet"/>
      <w:lvlText w:val="•"/>
      <w:lvlJc w:val="left"/>
      <w:pPr>
        <w:ind w:left="2868" w:hanging="140"/>
      </w:pPr>
      <w:rPr>
        <w:rFonts w:hint="default"/>
        <w:lang w:val="pt-PT" w:eastAsia="en-US" w:bidi="ar-SA"/>
      </w:rPr>
    </w:lvl>
    <w:lvl w:ilvl="4" w:tplc="8C90D0AC">
      <w:numFmt w:val="bullet"/>
      <w:lvlText w:val="•"/>
      <w:lvlJc w:val="left"/>
      <w:pPr>
        <w:ind w:left="3744" w:hanging="140"/>
      </w:pPr>
      <w:rPr>
        <w:rFonts w:hint="default"/>
        <w:lang w:val="pt-PT" w:eastAsia="en-US" w:bidi="ar-SA"/>
      </w:rPr>
    </w:lvl>
    <w:lvl w:ilvl="5" w:tplc="E9C255C6">
      <w:numFmt w:val="bullet"/>
      <w:lvlText w:val="•"/>
      <w:lvlJc w:val="left"/>
      <w:pPr>
        <w:ind w:left="4620" w:hanging="140"/>
      </w:pPr>
      <w:rPr>
        <w:rFonts w:hint="default"/>
        <w:lang w:val="pt-PT" w:eastAsia="en-US" w:bidi="ar-SA"/>
      </w:rPr>
    </w:lvl>
    <w:lvl w:ilvl="6" w:tplc="E388973E">
      <w:numFmt w:val="bullet"/>
      <w:lvlText w:val="•"/>
      <w:lvlJc w:val="left"/>
      <w:pPr>
        <w:ind w:left="5496" w:hanging="140"/>
      </w:pPr>
      <w:rPr>
        <w:rFonts w:hint="default"/>
        <w:lang w:val="pt-PT" w:eastAsia="en-US" w:bidi="ar-SA"/>
      </w:rPr>
    </w:lvl>
    <w:lvl w:ilvl="7" w:tplc="C6BE0D08">
      <w:numFmt w:val="bullet"/>
      <w:lvlText w:val="•"/>
      <w:lvlJc w:val="left"/>
      <w:pPr>
        <w:ind w:left="6372" w:hanging="140"/>
      </w:pPr>
      <w:rPr>
        <w:rFonts w:hint="default"/>
        <w:lang w:val="pt-PT" w:eastAsia="en-US" w:bidi="ar-SA"/>
      </w:rPr>
    </w:lvl>
    <w:lvl w:ilvl="8" w:tplc="46580EA4">
      <w:numFmt w:val="bullet"/>
      <w:lvlText w:val="•"/>
      <w:lvlJc w:val="left"/>
      <w:pPr>
        <w:ind w:left="7248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1FD4504D"/>
    <w:multiLevelType w:val="hybridMultilevel"/>
    <w:tmpl w:val="03C6FA68"/>
    <w:lvl w:ilvl="0" w:tplc="1ADA7BAE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D3CB48C">
      <w:numFmt w:val="bullet"/>
      <w:lvlText w:val="•"/>
      <w:lvlJc w:val="left"/>
      <w:pPr>
        <w:ind w:left="990" w:hanging="142"/>
      </w:pPr>
      <w:rPr>
        <w:rFonts w:hint="default"/>
        <w:lang w:val="pt-PT" w:eastAsia="en-US" w:bidi="ar-SA"/>
      </w:rPr>
    </w:lvl>
    <w:lvl w:ilvl="2" w:tplc="F7901B42">
      <w:numFmt w:val="bullet"/>
      <w:lvlText w:val="•"/>
      <w:lvlJc w:val="left"/>
      <w:pPr>
        <w:ind w:left="1880" w:hanging="142"/>
      </w:pPr>
      <w:rPr>
        <w:rFonts w:hint="default"/>
        <w:lang w:val="pt-PT" w:eastAsia="en-US" w:bidi="ar-SA"/>
      </w:rPr>
    </w:lvl>
    <w:lvl w:ilvl="3" w:tplc="15966670">
      <w:numFmt w:val="bullet"/>
      <w:lvlText w:val="•"/>
      <w:lvlJc w:val="left"/>
      <w:pPr>
        <w:ind w:left="2770" w:hanging="142"/>
      </w:pPr>
      <w:rPr>
        <w:rFonts w:hint="default"/>
        <w:lang w:val="pt-PT" w:eastAsia="en-US" w:bidi="ar-SA"/>
      </w:rPr>
    </w:lvl>
    <w:lvl w:ilvl="4" w:tplc="51BAA79C">
      <w:numFmt w:val="bullet"/>
      <w:lvlText w:val="•"/>
      <w:lvlJc w:val="left"/>
      <w:pPr>
        <w:ind w:left="3660" w:hanging="142"/>
      </w:pPr>
      <w:rPr>
        <w:rFonts w:hint="default"/>
        <w:lang w:val="pt-PT" w:eastAsia="en-US" w:bidi="ar-SA"/>
      </w:rPr>
    </w:lvl>
    <w:lvl w:ilvl="5" w:tplc="9618B33E">
      <w:numFmt w:val="bullet"/>
      <w:lvlText w:val="•"/>
      <w:lvlJc w:val="left"/>
      <w:pPr>
        <w:ind w:left="4550" w:hanging="142"/>
      </w:pPr>
      <w:rPr>
        <w:rFonts w:hint="default"/>
        <w:lang w:val="pt-PT" w:eastAsia="en-US" w:bidi="ar-SA"/>
      </w:rPr>
    </w:lvl>
    <w:lvl w:ilvl="6" w:tplc="CC00AA68">
      <w:numFmt w:val="bullet"/>
      <w:lvlText w:val="•"/>
      <w:lvlJc w:val="left"/>
      <w:pPr>
        <w:ind w:left="5440" w:hanging="142"/>
      </w:pPr>
      <w:rPr>
        <w:rFonts w:hint="default"/>
        <w:lang w:val="pt-PT" w:eastAsia="en-US" w:bidi="ar-SA"/>
      </w:rPr>
    </w:lvl>
    <w:lvl w:ilvl="7" w:tplc="C4C2CF4C">
      <w:numFmt w:val="bullet"/>
      <w:lvlText w:val="•"/>
      <w:lvlJc w:val="left"/>
      <w:pPr>
        <w:ind w:left="6330" w:hanging="142"/>
      </w:pPr>
      <w:rPr>
        <w:rFonts w:hint="default"/>
        <w:lang w:val="pt-PT" w:eastAsia="en-US" w:bidi="ar-SA"/>
      </w:rPr>
    </w:lvl>
    <w:lvl w:ilvl="8" w:tplc="21F03C1A">
      <w:numFmt w:val="bullet"/>
      <w:lvlText w:val="•"/>
      <w:lvlJc w:val="left"/>
      <w:pPr>
        <w:ind w:left="7220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1FF416F0"/>
    <w:multiLevelType w:val="hybridMultilevel"/>
    <w:tmpl w:val="3864E246"/>
    <w:lvl w:ilvl="0" w:tplc="197C0B54">
      <w:start w:val="1"/>
      <w:numFmt w:val="upperRoman"/>
      <w:lvlText w:val="%1"/>
      <w:lvlJc w:val="left"/>
      <w:pPr>
        <w:ind w:left="10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FE420B6">
      <w:numFmt w:val="bullet"/>
      <w:lvlText w:val="•"/>
      <w:lvlJc w:val="left"/>
      <w:pPr>
        <w:ind w:left="990" w:hanging="132"/>
      </w:pPr>
      <w:rPr>
        <w:rFonts w:hint="default"/>
        <w:lang w:val="pt-PT" w:eastAsia="en-US" w:bidi="ar-SA"/>
      </w:rPr>
    </w:lvl>
    <w:lvl w:ilvl="2" w:tplc="4574EAB2">
      <w:numFmt w:val="bullet"/>
      <w:lvlText w:val="•"/>
      <w:lvlJc w:val="left"/>
      <w:pPr>
        <w:ind w:left="1880" w:hanging="132"/>
      </w:pPr>
      <w:rPr>
        <w:rFonts w:hint="default"/>
        <w:lang w:val="pt-PT" w:eastAsia="en-US" w:bidi="ar-SA"/>
      </w:rPr>
    </w:lvl>
    <w:lvl w:ilvl="3" w:tplc="41C0EFB6">
      <w:numFmt w:val="bullet"/>
      <w:lvlText w:val="•"/>
      <w:lvlJc w:val="left"/>
      <w:pPr>
        <w:ind w:left="2770" w:hanging="132"/>
      </w:pPr>
      <w:rPr>
        <w:rFonts w:hint="default"/>
        <w:lang w:val="pt-PT" w:eastAsia="en-US" w:bidi="ar-SA"/>
      </w:rPr>
    </w:lvl>
    <w:lvl w:ilvl="4" w:tplc="C16249F2">
      <w:numFmt w:val="bullet"/>
      <w:lvlText w:val="•"/>
      <w:lvlJc w:val="left"/>
      <w:pPr>
        <w:ind w:left="3660" w:hanging="132"/>
      </w:pPr>
      <w:rPr>
        <w:rFonts w:hint="default"/>
        <w:lang w:val="pt-PT" w:eastAsia="en-US" w:bidi="ar-SA"/>
      </w:rPr>
    </w:lvl>
    <w:lvl w:ilvl="5" w:tplc="587AD63C">
      <w:numFmt w:val="bullet"/>
      <w:lvlText w:val="•"/>
      <w:lvlJc w:val="left"/>
      <w:pPr>
        <w:ind w:left="4550" w:hanging="132"/>
      </w:pPr>
      <w:rPr>
        <w:rFonts w:hint="default"/>
        <w:lang w:val="pt-PT" w:eastAsia="en-US" w:bidi="ar-SA"/>
      </w:rPr>
    </w:lvl>
    <w:lvl w:ilvl="6" w:tplc="751640DC">
      <w:numFmt w:val="bullet"/>
      <w:lvlText w:val="•"/>
      <w:lvlJc w:val="left"/>
      <w:pPr>
        <w:ind w:left="5440" w:hanging="132"/>
      </w:pPr>
      <w:rPr>
        <w:rFonts w:hint="default"/>
        <w:lang w:val="pt-PT" w:eastAsia="en-US" w:bidi="ar-SA"/>
      </w:rPr>
    </w:lvl>
    <w:lvl w:ilvl="7" w:tplc="A2924E1A">
      <w:numFmt w:val="bullet"/>
      <w:lvlText w:val="•"/>
      <w:lvlJc w:val="left"/>
      <w:pPr>
        <w:ind w:left="6330" w:hanging="132"/>
      </w:pPr>
      <w:rPr>
        <w:rFonts w:hint="default"/>
        <w:lang w:val="pt-PT" w:eastAsia="en-US" w:bidi="ar-SA"/>
      </w:rPr>
    </w:lvl>
    <w:lvl w:ilvl="8" w:tplc="9FBC81E0">
      <w:numFmt w:val="bullet"/>
      <w:lvlText w:val="•"/>
      <w:lvlJc w:val="left"/>
      <w:pPr>
        <w:ind w:left="7220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67AF7E2C"/>
    <w:multiLevelType w:val="hybridMultilevel"/>
    <w:tmpl w:val="6F98A8B4"/>
    <w:lvl w:ilvl="0" w:tplc="2F925986">
      <w:start w:val="1"/>
      <w:numFmt w:val="upperRoman"/>
      <w:lvlText w:val="%1 -"/>
      <w:lvlJc w:val="left"/>
      <w:pPr>
        <w:ind w:left="8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36C2D"/>
    <w:multiLevelType w:val="hybridMultilevel"/>
    <w:tmpl w:val="A7DADD10"/>
    <w:lvl w:ilvl="0" w:tplc="47D07D18">
      <w:start w:val="5"/>
      <w:numFmt w:val="upperRoman"/>
      <w:lvlText w:val="%1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8B4F15C">
      <w:numFmt w:val="bullet"/>
      <w:lvlText w:val="•"/>
      <w:lvlJc w:val="left"/>
      <w:pPr>
        <w:ind w:left="990" w:hanging="257"/>
      </w:pPr>
      <w:rPr>
        <w:rFonts w:hint="default"/>
        <w:lang w:val="pt-PT" w:eastAsia="en-US" w:bidi="ar-SA"/>
      </w:rPr>
    </w:lvl>
    <w:lvl w:ilvl="2" w:tplc="FE92B722">
      <w:numFmt w:val="bullet"/>
      <w:lvlText w:val="•"/>
      <w:lvlJc w:val="left"/>
      <w:pPr>
        <w:ind w:left="1880" w:hanging="257"/>
      </w:pPr>
      <w:rPr>
        <w:rFonts w:hint="default"/>
        <w:lang w:val="pt-PT" w:eastAsia="en-US" w:bidi="ar-SA"/>
      </w:rPr>
    </w:lvl>
    <w:lvl w:ilvl="3" w:tplc="339C42FC">
      <w:numFmt w:val="bullet"/>
      <w:lvlText w:val="•"/>
      <w:lvlJc w:val="left"/>
      <w:pPr>
        <w:ind w:left="2770" w:hanging="257"/>
      </w:pPr>
      <w:rPr>
        <w:rFonts w:hint="default"/>
        <w:lang w:val="pt-PT" w:eastAsia="en-US" w:bidi="ar-SA"/>
      </w:rPr>
    </w:lvl>
    <w:lvl w:ilvl="4" w:tplc="16460190">
      <w:numFmt w:val="bullet"/>
      <w:lvlText w:val="•"/>
      <w:lvlJc w:val="left"/>
      <w:pPr>
        <w:ind w:left="3660" w:hanging="257"/>
      </w:pPr>
      <w:rPr>
        <w:rFonts w:hint="default"/>
        <w:lang w:val="pt-PT" w:eastAsia="en-US" w:bidi="ar-SA"/>
      </w:rPr>
    </w:lvl>
    <w:lvl w:ilvl="5" w:tplc="4A087A0A">
      <w:numFmt w:val="bullet"/>
      <w:lvlText w:val="•"/>
      <w:lvlJc w:val="left"/>
      <w:pPr>
        <w:ind w:left="4550" w:hanging="257"/>
      </w:pPr>
      <w:rPr>
        <w:rFonts w:hint="default"/>
        <w:lang w:val="pt-PT" w:eastAsia="en-US" w:bidi="ar-SA"/>
      </w:rPr>
    </w:lvl>
    <w:lvl w:ilvl="6" w:tplc="3B1ABB4A">
      <w:numFmt w:val="bullet"/>
      <w:lvlText w:val="•"/>
      <w:lvlJc w:val="left"/>
      <w:pPr>
        <w:ind w:left="5440" w:hanging="257"/>
      </w:pPr>
      <w:rPr>
        <w:rFonts w:hint="default"/>
        <w:lang w:val="pt-PT" w:eastAsia="en-US" w:bidi="ar-SA"/>
      </w:rPr>
    </w:lvl>
    <w:lvl w:ilvl="7" w:tplc="94F4D794">
      <w:numFmt w:val="bullet"/>
      <w:lvlText w:val="•"/>
      <w:lvlJc w:val="left"/>
      <w:pPr>
        <w:ind w:left="6330" w:hanging="257"/>
      </w:pPr>
      <w:rPr>
        <w:rFonts w:hint="default"/>
        <w:lang w:val="pt-PT" w:eastAsia="en-US" w:bidi="ar-SA"/>
      </w:rPr>
    </w:lvl>
    <w:lvl w:ilvl="8" w:tplc="DEBC4EC4">
      <w:numFmt w:val="bullet"/>
      <w:lvlText w:val="•"/>
      <w:lvlJc w:val="left"/>
      <w:pPr>
        <w:ind w:left="7220" w:hanging="257"/>
      </w:pPr>
      <w:rPr>
        <w:rFonts w:hint="default"/>
        <w:lang w:val="pt-PT" w:eastAsia="en-US" w:bidi="ar-SA"/>
      </w:rPr>
    </w:lvl>
  </w:abstractNum>
  <w:num w:numId="1" w16cid:durableId="66538289">
    <w:abstractNumId w:val="7"/>
  </w:num>
  <w:num w:numId="2" w16cid:durableId="546843425">
    <w:abstractNumId w:val="3"/>
  </w:num>
  <w:num w:numId="3" w16cid:durableId="128910657">
    <w:abstractNumId w:val="2"/>
  </w:num>
  <w:num w:numId="4" w16cid:durableId="1455447001">
    <w:abstractNumId w:val="5"/>
  </w:num>
  <w:num w:numId="5" w16cid:durableId="928077584">
    <w:abstractNumId w:val="0"/>
  </w:num>
  <w:num w:numId="6" w16cid:durableId="922253682">
    <w:abstractNumId w:val="1"/>
  </w:num>
  <w:num w:numId="7" w16cid:durableId="929780229">
    <w:abstractNumId w:val="4"/>
  </w:num>
  <w:num w:numId="8" w16cid:durableId="1357464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4E"/>
    <w:rsid w:val="00001D3A"/>
    <w:rsid w:val="000105FA"/>
    <w:rsid w:val="00020271"/>
    <w:rsid w:val="00022D23"/>
    <w:rsid w:val="000506EF"/>
    <w:rsid w:val="000765AF"/>
    <w:rsid w:val="000C7BB6"/>
    <w:rsid w:val="0010334E"/>
    <w:rsid w:val="00105787"/>
    <w:rsid w:val="0011562B"/>
    <w:rsid w:val="001170C3"/>
    <w:rsid w:val="00125133"/>
    <w:rsid w:val="001530D2"/>
    <w:rsid w:val="0016503E"/>
    <w:rsid w:val="001A0F34"/>
    <w:rsid w:val="001D2D51"/>
    <w:rsid w:val="001F1073"/>
    <w:rsid w:val="001F47B1"/>
    <w:rsid w:val="001F7066"/>
    <w:rsid w:val="002268DD"/>
    <w:rsid w:val="0023203D"/>
    <w:rsid w:val="00251FBB"/>
    <w:rsid w:val="002577F8"/>
    <w:rsid w:val="0028055B"/>
    <w:rsid w:val="00286EA4"/>
    <w:rsid w:val="00293DA3"/>
    <w:rsid w:val="002964CF"/>
    <w:rsid w:val="002B0CB3"/>
    <w:rsid w:val="002C597F"/>
    <w:rsid w:val="002D4BEF"/>
    <w:rsid w:val="002F0739"/>
    <w:rsid w:val="00326B36"/>
    <w:rsid w:val="00342A17"/>
    <w:rsid w:val="003825D2"/>
    <w:rsid w:val="00386970"/>
    <w:rsid w:val="003A41D7"/>
    <w:rsid w:val="0040141C"/>
    <w:rsid w:val="00412E88"/>
    <w:rsid w:val="00425402"/>
    <w:rsid w:val="0045506B"/>
    <w:rsid w:val="00491DD5"/>
    <w:rsid w:val="00514BD9"/>
    <w:rsid w:val="00522F39"/>
    <w:rsid w:val="00534A38"/>
    <w:rsid w:val="00541E55"/>
    <w:rsid w:val="00575067"/>
    <w:rsid w:val="005B3C34"/>
    <w:rsid w:val="005C64C1"/>
    <w:rsid w:val="005E0E36"/>
    <w:rsid w:val="005E5B45"/>
    <w:rsid w:val="005F7209"/>
    <w:rsid w:val="00635005"/>
    <w:rsid w:val="00636819"/>
    <w:rsid w:val="006D0A42"/>
    <w:rsid w:val="006D30A4"/>
    <w:rsid w:val="00700D8B"/>
    <w:rsid w:val="00705844"/>
    <w:rsid w:val="007364F4"/>
    <w:rsid w:val="007571ED"/>
    <w:rsid w:val="00772B02"/>
    <w:rsid w:val="00782CB2"/>
    <w:rsid w:val="007862A0"/>
    <w:rsid w:val="00787294"/>
    <w:rsid w:val="007B351D"/>
    <w:rsid w:val="007D6659"/>
    <w:rsid w:val="00802827"/>
    <w:rsid w:val="00821035"/>
    <w:rsid w:val="008547A4"/>
    <w:rsid w:val="008721E0"/>
    <w:rsid w:val="00876005"/>
    <w:rsid w:val="00882E70"/>
    <w:rsid w:val="008B5406"/>
    <w:rsid w:val="008D0A28"/>
    <w:rsid w:val="008F00D9"/>
    <w:rsid w:val="008F02F6"/>
    <w:rsid w:val="00945797"/>
    <w:rsid w:val="00947C25"/>
    <w:rsid w:val="00954CE2"/>
    <w:rsid w:val="009A0584"/>
    <w:rsid w:val="009A0CFB"/>
    <w:rsid w:val="009A6A3F"/>
    <w:rsid w:val="009D209F"/>
    <w:rsid w:val="009E1B0A"/>
    <w:rsid w:val="009F563C"/>
    <w:rsid w:val="009F707A"/>
    <w:rsid w:val="00A23E9B"/>
    <w:rsid w:val="00A84A6E"/>
    <w:rsid w:val="00A86A7D"/>
    <w:rsid w:val="00A9325C"/>
    <w:rsid w:val="00A95509"/>
    <w:rsid w:val="00AC3703"/>
    <w:rsid w:val="00B15E1B"/>
    <w:rsid w:val="00B1629B"/>
    <w:rsid w:val="00B525A7"/>
    <w:rsid w:val="00B565F0"/>
    <w:rsid w:val="00BA2100"/>
    <w:rsid w:val="00BB6BAC"/>
    <w:rsid w:val="00C00071"/>
    <w:rsid w:val="00C1068D"/>
    <w:rsid w:val="00C83C0C"/>
    <w:rsid w:val="00C95ACA"/>
    <w:rsid w:val="00C96D09"/>
    <w:rsid w:val="00CA4BCA"/>
    <w:rsid w:val="00CF010C"/>
    <w:rsid w:val="00CF1C7D"/>
    <w:rsid w:val="00D13662"/>
    <w:rsid w:val="00D237E0"/>
    <w:rsid w:val="00D32724"/>
    <w:rsid w:val="00D4403D"/>
    <w:rsid w:val="00D72882"/>
    <w:rsid w:val="00D9746D"/>
    <w:rsid w:val="00DB44BF"/>
    <w:rsid w:val="00DB5318"/>
    <w:rsid w:val="00DB628E"/>
    <w:rsid w:val="00DC6B0A"/>
    <w:rsid w:val="00DD63A9"/>
    <w:rsid w:val="00DD6870"/>
    <w:rsid w:val="00DF3E33"/>
    <w:rsid w:val="00E12CCA"/>
    <w:rsid w:val="00E27B51"/>
    <w:rsid w:val="00EA000C"/>
    <w:rsid w:val="00EA27C9"/>
    <w:rsid w:val="00EA60B7"/>
    <w:rsid w:val="00EC2E8A"/>
    <w:rsid w:val="00ED5C43"/>
    <w:rsid w:val="00EF0505"/>
    <w:rsid w:val="00F0311F"/>
    <w:rsid w:val="00F17120"/>
    <w:rsid w:val="00F31C4E"/>
    <w:rsid w:val="00F425FD"/>
    <w:rsid w:val="00F42940"/>
    <w:rsid w:val="00F702B0"/>
    <w:rsid w:val="00F9327A"/>
    <w:rsid w:val="00FA0394"/>
    <w:rsid w:val="00FB34B3"/>
    <w:rsid w:val="00FB3796"/>
    <w:rsid w:val="00FE6ABC"/>
    <w:rsid w:val="00FF0284"/>
    <w:rsid w:val="00FF4086"/>
    <w:rsid w:val="098444D2"/>
    <w:rsid w:val="0D88C318"/>
    <w:rsid w:val="0EDE866B"/>
    <w:rsid w:val="15FA3CBF"/>
    <w:rsid w:val="19AD7A73"/>
    <w:rsid w:val="2D6CEEC0"/>
    <w:rsid w:val="2DEF7022"/>
    <w:rsid w:val="3A3C67E5"/>
    <w:rsid w:val="446B3CEA"/>
    <w:rsid w:val="46C8B8B0"/>
    <w:rsid w:val="4FF39292"/>
    <w:rsid w:val="51260B48"/>
    <w:rsid w:val="554A88F8"/>
    <w:rsid w:val="566ACB6C"/>
    <w:rsid w:val="58192DBF"/>
    <w:rsid w:val="61E58E36"/>
    <w:rsid w:val="684B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CAAF"/>
  <w15:docId w15:val="{E96EBED8-0C4D-4397-AAD3-3072C26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righ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210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100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A210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100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491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1080</Words>
  <Characters>6159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macatrao</dc:creator>
  <cp:keywords/>
  <cp:lastModifiedBy>Braulio Martins</cp:lastModifiedBy>
  <cp:revision>20</cp:revision>
  <dcterms:created xsi:type="dcterms:W3CDTF">2024-09-23T19:09:00Z</dcterms:created>
  <dcterms:modified xsi:type="dcterms:W3CDTF">2024-09-24T19:05:00Z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2022-08-17T00:00:00Z</vt:filetime>
  </property>
</Properties>
</file>