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98F18" w14:textId="77777777" w:rsidR="00682F10" w:rsidRDefault="00682F10" w:rsidP="00682F10">
      <w:pPr>
        <w:pStyle w:val="Cabealho"/>
        <w:ind w:right="360"/>
        <w:jc w:val="center"/>
        <w:rPr>
          <w:b/>
          <w:color w:val="000080"/>
          <w:sz w:val="18"/>
          <w:szCs w:val="18"/>
        </w:rPr>
      </w:pPr>
      <w:r>
        <w:rPr>
          <w:b/>
          <w:color w:val="000080"/>
          <w:sz w:val="18"/>
          <w:szCs w:val="18"/>
        </w:rPr>
        <w:t xml:space="preserve">        </w:t>
      </w:r>
    </w:p>
    <w:p w14:paraId="2D331971" w14:textId="56B1C260" w:rsidR="00682F10" w:rsidRPr="0088419B" w:rsidRDefault="00682F10" w:rsidP="00682F10">
      <w:pPr>
        <w:pStyle w:val="Cabealho"/>
        <w:ind w:right="360"/>
        <w:jc w:val="center"/>
        <w:rPr>
          <w:b/>
          <w:color w:val="000080"/>
          <w:sz w:val="18"/>
          <w:szCs w:val="18"/>
        </w:rPr>
      </w:pPr>
      <w:r>
        <w:rPr>
          <w:b/>
          <w:color w:val="000080"/>
          <w:sz w:val="18"/>
          <w:szCs w:val="18"/>
        </w:rPr>
        <w:t xml:space="preserve">         </w:t>
      </w:r>
      <w:r w:rsidRPr="0088419B">
        <w:rPr>
          <w:noProof/>
          <w:sz w:val="18"/>
          <w:szCs w:val="18"/>
        </w:rPr>
        <w:drawing>
          <wp:inline distT="0" distB="0" distL="0" distR="0" wp14:anchorId="7E16320C" wp14:editId="348AF836">
            <wp:extent cx="952500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3C59E" w14:textId="77777777" w:rsidR="00682F10" w:rsidRPr="0088419B" w:rsidRDefault="00682F10" w:rsidP="00682F10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88419B">
        <w:rPr>
          <w:rFonts w:ascii="Calibri" w:hAnsi="Calibri" w:cs="Calibri"/>
          <w:b/>
          <w:sz w:val="18"/>
          <w:szCs w:val="18"/>
        </w:rPr>
        <w:t>ESTADO DO MARANHÃO</w:t>
      </w:r>
    </w:p>
    <w:p w14:paraId="3AA0EF67" w14:textId="77777777" w:rsidR="00682F10" w:rsidRPr="0088419B" w:rsidRDefault="00682F10" w:rsidP="00682F10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88419B">
        <w:rPr>
          <w:rFonts w:ascii="Calibri" w:hAnsi="Calibri" w:cs="Calibri"/>
          <w:b/>
          <w:sz w:val="18"/>
          <w:szCs w:val="18"/>
        </w:rPr>
        <w:t>ASSEMBLEIA LEGISLATIVA DO MARANHÃO</w:t>
      </w:r>
    </w:p>
    <w:p w14:paraId="4B0D1450" w14:textId="77777777" w:rsidR="00682F10" w:rsidRPr="0088419B" w:rsidRDefault="00682F10" w:rsidP="00682F10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88419B">
        <w:rPr>
          <w:rFonts w:ascii="Calibri" w:hAnsi="Calibri" w:cs="Calibri"/>
          <w:b/>
          <w:sz w:val="18"/>
          <w:szCs w:val="18"/>
        </w:rPr>
        <w:t>INSTALADA EM 16 DE FEVEREIRO DE 1835</w:t>
      </w:r>
    </w:p>
    <w:p w14:paraId="4FD12F5B" w14:textId="77777777" w:rsidR="00682F10" w:rsidRPr="0088419B" w:rsidRDefault="00682F10" w:rsidP="00682F10">
      <w:pPr>
        <w:pStyle w:val="Cabealho"/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88419B">
        <w:rPr>
          <w:rFonts w:ascii="Calibri" w:hAnsi="Calibri" w:cs="Calibri"/>
          <w:b/>
          <w:sz w:val="18"/>
          <w:szCs w:val="18"/>
          <w:u w:val="single"/>
        </w:rPr>
        <w:t xml:space="preserve">GAB. DEP. ROSANGELA VIDAL </w:t>
      </w:r>
    </w:p>
    <w:p w14:paraId="27129E49" w14:textId="77777777" w:rsidR="00682F10" w:rsidRPr="002044D1" w:rsidRDefault="00682F10" w:rsidP="00682F10">
      <w:pPr>
        <w:pStyle w:val="Corpodetexto"/>
        <w:tabs>
          <w:tab w:val="left" w:pos="1701"/>
          <w:tab w:val="left" w:pos="1985"/>
        </w:tabs>
        <w:jc w:val="center"/>
        <w:rPr>
          <w:rFonts w:ascii="Calibri" w:hAnsi="Calibri" w:cs="Calibri"/>
          <w:sz w:val="18"/>
          <w:szCs w:val="18"/>
        </w:rPr>
      </w:pPr>
    </w:p>
    <w:p w14:paraId="470DC178" w14:textId="77777777" w:rsidR="00682F10" w:rsidRPr="000011CE" w:rsidRDefault="00682F10" w:rsidP="00682F10">
      <w:pPr>
        <w:pStyle w:val="SemEspaamento"/>
        <w:jc w:val="center"/>
        <w:rPr>
          <w:rFonts w:ascii="Calibri" w:hAnsi="Calibri" w:cs="Calibri"/>
          <w:b/>
        </w:rPr>
      </w:pPr>
      <w:r w:rsidRPr="000011CE">
        <w:rPr>
          <w:rFonts w:ascii="Calibri" w:hAnsi="Calibri" w:cs="Calibri"/>
          <w:b/>
        </w:rPr>
        <w:t xml:space="preserve">PROJETO DE LEI Nº </w:t>
      </w:r>
    </w:p>
    <w:p w14:paraId="75C3E205" w14:textId="77777777" w:rsidR="00682F10" w:rsidRPr="000011CE" w:rsidRDefault="00682F10" w:rsidP="00682F10">
      <w:pPr>
        <w:pStyle w:val="SemEspaamento"/>
        <w:jc w:val="right"/>
        <w:rPr>
          <w:rFonts w:ascii="Calibri" w:hAnsi="Calibri" w:cs="Calibri"/>
          <w:b/>
        </w:rPr>
      </w:pPr>
      <w:r w:rsidRPr="000011CE">
        <w:rPr>
          <w:rFonts w:ascii="Calibri" w:hAnsi="Calibri" w:cs="Calibri"/>
          <w:b/>
        </w:rPr>
        <w:t xml:space="preserve">                      </w:t>
      </w:r>
    </w:p>
    <w:p w14:paraId="76C2DA51" w14:textId="77777777" w:rsidR="00682F10" w:rsidRPr="000011CE" w:rsidRDefault="00682F10" w:rsidP="00682F10">
      <w:pPr>
        <w:pStyle w:val="SemEspaamento"/>
        <w:jc w:val="right"/>
        <w:rPr>
          <w:rFonts w:ascii="Calibri" w:hAnsi="Calibri" w:cs="Calibri"/>
          <w:b/>
          <w:u w:val="single"/>
        </w:rPr>
      </w:pPr>
      <w:r w:rsidRPr="000011CE">
        <w:rPr>
          <w:rFonts w:ascii="Calibri" w:hAnsi="Calibri" w:cs="Calibri"/>
          <w:b/>
        </w:rPr>
        <w:t xml:space="preserve">   </w:t>
      </w:r>
      <w:r w:rsidRPr="000011CE">
        <w:rPr>
          <w:rFonts w:ascii="Calibri" w:hAnsi="Calibri" w:cs="Calibri"/>
          <w:b/>
          <w:u w:val="single"/>
        </w:rPr>
        <w:t>Autoria: Dep. Rosangela Vidal</w:t>
      </w:r>
    </w:p>
    <w:p w14:paraId="2C3E430C" w14:textId="77777777" w:rsidR="00682F10" w:rsidRPr="000011CE" w:rsidRDefault="00682F10" w:rsidP="00682F10">
      <w:pPr>
        <w:pStyle w:val="SemEspaamento"/>
        <w:jc w:val="both"/>
        <w:rPr>
          <w:rFonts w:ascii="Calibri" w:hAnsi="Calibri" w:cs="Calibri"/>
          <w:u w:val="single"/>
        </w:rPr>
      </w:pPr>
      <w:r w:rsidRPr="000011CE">
        <w:rPr>
          <w:rFonts w:ascii="Calibri" w:hAnsi="Calibri" w:cs="Calibri"/>
          <w:u w:val="single"/>
        </w:rPr>
        <w:t xml:space="preserve">                                               </w:t>
      </w:r>
    </w:p>
    <w:p w14:paraId="6B9EF34E" w14:textId="3004F536" w:rsidR="00682F10" w:rsidRPr="000011CE" w:rsidRDefault="00682F10" w:rsidP="000011CE">
      <w:pPr>
        <w:autoSpaceDE w:val="0"/>
        <w:autoSpaceDN w:val="0"/>
        <w:adjustRightInd w:val="0"/>
        <w:spacing w:after="0" w:line="240" w:lineRule="auto"/>
        <w:ind w:left="3261" w:hanging="4961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</w:rPr>
        <w:t xml:space="preserve">                                                                                                    Estabelece as Diretrizes para a </w:t>
      </w:r>
      <w:r w:rsidR="00F16DCD" w:rsidRPr="000011CE">
        <w:rPr>
          <w:rFonts w:ascii="Calibri" w:hAnsi="Calibri" w:cs="Calibri"/>
        </w:rPr>
        <w:t>Política Estadual</w:t>
      </w:r>
      <w:r w:rsidRPr="000011CE">
        <w:rPr>
          <w:rFonts w:ascii="Calibri" w:hAnsi="Calibri" w:cs="Calibri"/>
        </w:rPr>
        <w:t xml:space="preserve"> de</w:t>
      </w:r>
      <w:r w:rsidR="007209B0" w:rsidRPr="000011CE">
        <w:rPr>
          <w:rFonts w:ascii="Calibri" w:hAnsi="Calibri" w:cs="Calibri"/>
        </w:rPr>
        <w:t xml:space="preserve"> </w:t>
      </w:r>
      <w:r w:rsidR="00C478FB" w:rsidRPr="000011CE">
        <w:rPr>
          <w:rFonts w:ascii="Calibri" w:hAnsi="Calibri" w:cs="Calibri"/>
        </w:rPr>
        <w:t xml:space="preserve">Assistência, </w:t>
      </w:r>
      <w:r w:rsidR="007209B0" w:rsidRPr="000011CE">
        <w:rPr>
          <w:rFonts w:ascii="Calibri" w:hAnsi="Calibri" w:cs="Calibri"/>
        </w:rPr>
        <w:t>Prevenção e</w:t>
      </w:r>
      <w:r w:rsidR="00865648" w:rsidRPr="000011CE">
        <w:rPr>
          <w:rFonts w:ascii="Calibri" w:hAnsi="Calibri" w:cs="Calibri"/>
        </w:rPr>
        <w:t xml:space="preserve"> Atendimento</w:t>
      </w:r>
      <w:r w:rsidR="00285032" w:rsidRPr="000011CE">
        <w:rPr>
          <w:rFonts w:ascii="Calibri" w:hAnsi="Calibri" w:cs="Calibri"/>
        </w:rPr>
        <w:t xml:space="preserve"> </w:t>
      </w:r>
      <w:r w:rsidR="00865648" w:rsidRPr="000011CE">
        <w:rPr>
          <w:rFonts w:ascii="Calibri" w:hAnsi="Calibri" w:cs="Calibri"/>
        </w:rPr>
        <w:t>a</w:t>
      </w:r>
      <w:r w:rsidR="00C478FB" w:rsidRPr="000011CE">
        <w:rPr>
          <w:rFonts w:ascii="Calibri" w:hAnsi="Calibri" w:cs="Calibri"/>
        </w:rPr>
        <w:t xml:space="preserve"> Acompanhantes e</w:t>
      </w:r>
      <w:r w:rsidR="00F26B83">
        <w:rPr>
          <w:rFonts w:ascii="Calibri" w:hAnsi="Calibri" w:cs="Calibri"/>
        </w:rPr>
        <w:t xml:space="preserve"> a </w:t>
      </w:r>
      <w:r w:rsidR="00865648" w:rsidRPr="000011CE">
        <w:rPr>
          <w:rFonts w:ascii="Calibri" w:hAnsi="Calibri" w:cs="Calibri"/>
        </w:rPr>
        <w:t xml:space="preserve">Pacientes com </w:t>
      </w:r>
      <w:r w:rsidRPr="000011CE">
        <w:rPr>
          <w:rFonts w:ascii="Calibri" w:hAnsi="Calibri" w:cs="Calibri"/>
        </w:rPr>
        <w:t xml:space="preserve">Câncer, </w:t>
      </w:r>
      <w:r w:rsidR="00E93D90" w:rsidRPr="000011CE">
        <w:rPr>
          <w:rFonts w:ascii="Calibri" w:hAnsi="Calibri" w:cs="Calibri"/>
        </w:rPr>
        <w:t xml:space="preserve">denominada de </w:t>
      </w:r>
      <w:proofErr w:type="spellStart"/>
      <w:r w:rsidR="00E93D90" w:rsidRPr="000011CE">
        <w:rPr>
          <w:rFonts w:ascii="Calibri" w:hAnsi="Calibri" w:cs="Calibri"/>
          <w:b/>
          <w:bCs/>
        </w:rPr>
        <w:t>Onco</w:t>
      </w:r>
      <w:r w:rsidR="003053A4" w:rsidRPr="000011CE">
        <w:rPr>
          <w:rFonts w:ascii="Calibri" w:hAnsi="Calibri" w:cs="Calibri"/>
          <w:b/>
          <w:bCs/>
        </w:rPr>
        <w:t>Dia</w:t>
      </w:r>
      <w:proofErr w:type="spellEnd"/>
      <w:r w:rsidR="00E93D90" w:rsidRPr="000011CE">
        <w:rPr>
          <w:rFonts w:ascii="Calibri" w:hAnsi="Calibri" w:cs="Calibri"/>
        </w:rPr>
        <w:t xml:space="preserve">, </w:t>
      </w:r>
      <w:r w:rsidRPr="000011CE">
        <w:rPr>
          <w:rFonts w:ascii="Calibri" w:hAnsi="Calibri" w:cs="Calibri"/>
        </w:rPr>
        <w:t xml:space="preserve">no âmbito do Estado do Maranhão </w:t>
      </w:r>
      <w:r w:rsidR="006A133C" w:rsidRPr="000011CE">
        <w:rPr>
          <w:rFonts w:ascii="Calibri" w:hAnsi="Calibri" w:cs="Calibri"/>
        </w:rPr>
        <w:t>e</w:t>
      </w:r>
      <w:r w:rsidRPr="000011CE">
        <w:rPr>
          <w:rFonts w:ascii="Calibri" w:hAnsi="Calibri" w:cs="Calibri"/>
        </w:rPr>
        <w:t xml:space="preserve"> dá outras providências.</w:t>
      </w:r>
    </w:p>
    <w:p w14:paraId="4BE8F045" w14:textId="77777777" w:rsidR="00682F10" w:rsidRPr="000011CE" w:rsidRDefault="00682F10" w:rsidP="00682F10">
      <w:pPr>
        <w:autoSpaceDE w:val="0"/>
        <w:autoSpaceDN w:val="0"/>
        <w:adjustRightInd w:val="0"/>
        <w:spacing w:after="0" w:line="240" w:lineRule="auto"/>
        <w:ind w:left="3686" w:hanging="4394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</w:rPr>
        <w:t xml:space="preserve"> </w:t>
      </w:r>
    </w:p>
    <w:p w14:paraId="2EFC3701" w14:textId="30F295F8" w:rsidR="00682F10" w:rsidRPr="000011CE" w:rsidRDefault="00682F10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  <w:b/>
        </w:rPr>
        <w:t xml:space="preserve">Art. 1º – </w:t>
      </w:r>
      <w:r w:rsidR="009344A4" w:rsidRPr="000011CE">
        <w:rPr>
          <w:rFonts w:ascii="Calibri" w:hAnsi="Calibri" w:cs="Calibri"/>
          <w:bCs/>
        </w:rPr>
        <w:t>As</w:t>
      </w:r>
      <w:r w:rsidR="009344A4" w:rsidRPr="000011CE">
        <w:rPr>
          <w:rFonts w:ascii="Calibri" w:hAnsi="Calibri" w:cs="Calibri"/>
          <w:b/>
        </w:rPr>
        <w:t xml:space="preserve"> </w:t>
      </w:r>
      <w:r w:rsidR="00585558" w:rsidRPr="000011CE">
        <w:rPr>
          <w:rFonts w:ascii="Calibri" w:hAnsi="Calibri" w:cs="Calibri"/>
          <w:bCs/>
        </w:rPr>
        <w:t xml:space="preserve">diretrizes </w:t>
      </w:r>
      <w:r w:rsidR="009344A4" w:rsidRPr="000011CE">
        <w:rPr>
          <w:rFonts w:ascii="Calibri" w:hAnsi="Calibri" w:cs="Calibri"/>
          <w:bCs/>
        </w:rPr>
        <w:t xml:space="preserve">estabelecidas pela </w:t>
      </w:r>
      <w:r w:rsidRPr="000011CE">
        <w:rPr>
          <w:rFonts w:ascii="Calibri" w:hAnsi="Calibri" w:cs="Calibri"/>
        </w:rPr>
        <w:t>Política Estadual de</w:t>
      </w:r>
      <w:r w:rsidR="007209B0" w:rsidRPr="000011CE">
        <w:rPr>
          <w:rFonts w:ascii="Calibri" w:hAnsi="Calibri" w:cs="Calibri"/>
        </w:rPr>
        <w:t xml:space="preserve"> </w:t>
      </w:r>
      <w:r w:rsidR="00473517" w:rsidRPr="000011CE">
        <w:rPr>
          <w:rFonts w:ascii="Calibri" w:hAnsi="Calibri" w:cs="Calibri"/>
        </w:rPr>
        <w:t xml:space="preserve">Assistência, </w:t>
      </w:r>
      <w:r w:rsidR="007209B0" w:rsidRPr="000011CE">
        <w:rPr>
          <w:rFonts w:ascii="Calibri" w:hAnsi="Calibri" w:cs="Calibri"/>
        </w:rPr>
        <w:t>Prevenção e</w:t>
      </w:r>
      <w:r w:rsidRPr="000011CE">
        <w:rPr>
          <w:rFonts w:ascii="Calibri" w:hAnsi="Calibri" w:cs="Calibri"/>
        </w:rPr>
        <w:t xml:space="preserve"> </w:t>
      </w:r>
      <w:r w:rsidR="00865648" w:rsidRPr="000011CE">
        <w:rPr>
          <w:rFonts w:ascii="Calibri" w:hAnsi="Calibri" w:cs="Calibri"/>
        </w:rPr>
        <w:t>Atendimento</w:t>
      </w:r>
      <w:r w:rsidR="00285032" w:rsidRPr="000011CE">
        <w:rPr>
          <w:rFonts w:ascii="Calibri" w:hAnsi="Calibri" w:cs="Calibri"/>
        </w:rPr>
        <w:t xml:space="preserve"> </w:t>
      </w:r>
      <w:r w:rsidR="00865648" w:rsidRPr="000011CE">
        <w:rPr>
          <w:rFonts w:ascii="Calibri" w:hAnsi="Calibri" w:cs="Calibri"/>
        </w:rPr>
        <w:t xml:space="preserve">a </w:t>
      </w:r>
      <w:r w:rsidR="009B6A59" w:rsidRPr="000011CE">
        <w:rPr>
          <w:rFonts w:ascii="Calibri" w:hAnsi="Calibri" w:cs="Calibri"/>
        </w:rPr>
        <w:t>Acompanhantes e</w:t>
      </w:r>
      <w:r w:rsidR="00F26B83">
        <w:rPr>
          <w:rFonts w:ascii="Calibri" w:hAnsi="Calibri" w:cs="Calibri"/>
        </w:rPr>
        <w:t xml:space="preserve"> a</w:t>
      </w:r>
      <w:r w:rsidR="009B6A59" w:rsidRPr="000011CE">
        <w:rPr>
          <w:rFonts w:ascii="Calibri" w:hAnsi="Calibri" w:cs="Calibri"/>
        </w:rPr>
        <w:t xml:space="preserve"> </w:t>
      </w:r>
      <w:r w:rsidR="007F3363" w:rsidRPr="000011CE">
        <w:rPr>
          <w:rFonts w:ascii="Calibri" w:hAnsi="Calibri" w:cs="Calibri"/>
        </w:rPr>
        <w:t>P</w:t>
      </w:r>
      <w:r w:rsidR="00865648" w:rsidRPr="000011CE">
        <w:rPr>
          <w:rFonts w:ascii="Calibri" w:hAnsi="Calibri" w:cs="Calibri"/>
        </w:rPr>
        <w:t xml:space="preserve">acientes com </w:t>
      </w:r>
      <w:r w:rsidRPr="000011CE">
        <w:rPr>
          <w:rFonts w:ascii="Calibri" w:hAnsi="Calibri" w:cs="Calibri"/>
        </w:rPr>
        <w:t>Câncer</w:t>
      </w:r>
      <w:r w:rsidR="00E93D90" w:rsidRPr="000011CE">
        <w:rPr>
          <w:rFonts w:ascii="Calibri" w:hAnsi="Calibri" w:cs="Calibri"/>
        </w:rPr>
        <w:t xml:space="preserve">, denominada de </w:t>
      </w:r>
      <w:proofErr w:type="spellStart"/>
      <w:r w:rsidR="00E93D90" w:rsidRPr="000011CE">
        <w:rPr>
          <w:rFonts w:ascii="Calibri" w:hAnsi="Calibri" w:cs="Calibri"/>
          <w:b/>
          <w:bCs/>
        </w:rPr>
        <w:t>Onco</w:t>
      </w:r>
      <w:r w:rsidR="003053A4" w:rsidRPr="000011CE">
        <w:rPr>
          <w:rFonts w:ascii="Calibri" w:hAnsi="Calibri" w:cs="Calibri"/>
          <w:b/>
          <w:bCs/>
        </w:rPr>
        <w:t>Dia</w:t>
      </w:r>
      <w:proofErr w:type="spellEnd"/>
      <w:r w:rsidR="00E93D90" w:rsidRPr="000011CE">
        <w:rPr>
          <w:rFonts w:ascii="Calibri" w:hAnsi="Calibri" w:cs="Calibri"/>
        </w:rPr>
        <w:t>,</w:t>
      </w:r>
      <w:r w:rsidR="00585558" w:rsidRPr="000011CE">
        <w:rPr>
          <w:rFonts w:ascii="Calibri" w:hAnsi="Calibri" w:cs="Calibri"/>
        </w:rPr>
        <w:t xml:space="preserve"> </w:t>
      </w:r>
      <w:r w:rsidRPr="000011CE">
        <w:rPr>
          <w:rFonts w:ascii="Calibri" w:hAnsi="Calibri" w:cs="Calibri"/>
        </w:rPr>
        <w:t>tem por escopo ações, campanhas, e mecanismos pelo qual o Poder Público e a Sociedade Civil</w:t>
      </w:r>
      <w:r w:rsidR="00D44ED3" w:rsidRPr="000011CE">
        <w:rPr>
          <w:rFonts w:ascii="Calibri" w:hAnsi="Calibri" w:cs="Calibri"/>
        </w:rPr>
        <w:t xml:space="preserve">, </w:t>
      </w:r>
      <w:r w:rsidRPr="000011CE">
        <w:rPr>
          <w:rFonts w:ascii="Calibri" w:hAnsi="Calibri" w:cs="Calibri"/>
        </w:rPr>
        <w:t>constroem</w:t>
      </w:r>
      <w:r w:rsidR="00D44ED3" w:rsidRPr="000011CE">
        <w:rPr>
          <w:rFonts w:ascii="Calibri" w:hAnsi="Calibri" w:cs="Calibri"/>
        </w:rPr>
        <w:t xml:space="preserve">, </w:t>
      </w:r>
      <w:r w:rsidRPr="000011CE">
        <w:rPr>
          <w:rFonts w:ascii="Calibri" w:hAnsi="Calibri" w:cs="Calibri"/>
        </w:rPr>
        <w:t xml:space="preserve">difundem conhecimentos e formas </w:t>
      </w:r>
      <w:r w:rsidR="000F6EB6" w:rsidRPr="000011CE">
        <w:rPr>
          <w:rFonts w:ascii="Calibri" w:hAnsi="Calibri" w:cs="Calibri"/>
        </w:rPr>
        <w:t>p</w:t>
      </w:r>
      <w:r w:rsidR="007209B0" w:rsidRPr="000011CE">
        <w:rPr>
          <w:rFonts w:ascii="Calibri" w:hAnsi="Calibri" w:cs="Calibri"/>
        </w:rPr>
        <w:t>a</w:t>
      </w:r>
      <w:r w:rsidR="000F6EB6" w:rsidRPr="000011CE">
        <w:rPr>
          <w:rFonts w:ascii="Calibri" w:hAnsi="Calibri" w:cs="Calibri"/>
        </w:rPr>
        <w:t>ra</w:t>
      </w:r>
      <w:r w:rsidR="00C478FB" w:rsidRPr="000011CE">
        <w:rPr>
          <w:rFonts w:ascii="Calibri" w:hAnsi="Calibri" w:cs="Calibri"/>
        </w:rPr>
        <w:t xml:space="preserve"> </w:t>
      </w:r>
      <w:r w:rsidR="007209B0" w:rsidRPr="000011CE">
        <w:rPr>
          <w:rFonts w:ascii="Calibri" w:hAnsi="Calibri" w:cs="Calibri"/>
        </w:rPr>
        <w:t xml:space="preserve">orientar, acompanhar e </w:t>
      </w:r>
      <w:r w:rsidR="002C77E0" w:rsidRPr="000011CE">
        <w:rPr>
          <w:rFonts w:ascii="Calibri" w:hAnsi="Calibri" w:cs="Calibri"/>
        </w:rPr>
        <w:t>pre</w:t>
      </w:r>
      <w:r w:rsidR="007209B0" w:rsidRPr="000011CE">
        <w:rPr>
          <w:rFonts w:ascii="Calibri" w:hAnsi="Calibri" w:cs="Calibri"/>
        </w:rPr>
        <w:t xml:space="preserve">star assistência e promoção </w:t>
      </w:r>
      <w:r w:rsidR="00D44ED3" w:rsidRPr="000011CE">
        <w:rPr>
          <w:rFonts w:ascii="Calibri" w:hAnsi="Calibri" w:cs="Calibri"/>
        </w:rPr>
        <w:t>da</w:t>
      </w:r>
      <w:r w:rsidR="007209B0" w:rsidRPr="000011CE">
        <w:rPr>
          <w:rFonts w:ascii="Calibri" w:hAnsi="Calibri" w:cs="Calibri"/>
        </w:rPr>
        <w:t xml:space="preserve"> saúde</w:t>
      </w:r>
      <w:r w:rsidR="00D44ED3" w:rsidRPr="000011CE">
        <w:rPr>
          <w:rFonts w:ascii="Calibri" w:hAnsi="Calibri" w:cs="Calibri"/>
        </w:rPr>
        <w:t xml:space="preserve"> oncológica</w:t>
      </w:r>
      <w:r w:rsidR="00585558" w:rsidRPr="000011CE">
        <w:rPr>
          <w:rFonts w:ascii="Calibri" w:hAnsi="Calibri" w:cs="Calibri"/>
        </w:rPr>
        <w:t xml:space="preserve">, </w:t>
      </w:r>
      <w:r w:rsidRPr="000011CE">
        <w:rPr>
          <w:rFonts w:ascii="Calibri" w:hAnsi="Calibri" w:cs="Calibri"/>
        </w:rPr>
        <w:t>no âmbito do Estado do Maranhão.</w:t>
      </w:r>
    </w:p>
    <w:p w14:paraId="53B34A19" w14:textId="410B3342" w:rsidR="00682F10" w:rsidRPr="000011CE" w:rsidRDefault="00682F10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  <w:b/>
        </w:rPr>
        <w:t xml:space="preserve">Art. 2º </w:t>
      </w:r>
      <w:r w:rsidRPr="000011CE">
        <w:rPr>
          <w:rFonts w:ascii="Calibri" w:hAnsi="Calibri" w:cs="Calibri"/>
          <w:bCs/>
        </w:rPr>
        <w:t>–</w:t>
      </w:r>
      <w:r w:rsidR="00585558" w:rsidRPr="000011CE">
        <w:rPr>
          <w:rFonts w:ascii="Calibri" w:hAnsi="Calibri" w:cs="Calibri"/>
          <w:bCs/>
        </w:rPr>
        <w:t xml:space="preserve"> </w:t>
      </w:r>
      <w:r w:rsidRPr="000011CE">
        <w:rPr>
          <w:rFonts w:ascii="Calibri" w:hAnsi="Calibri" w:cs="Calibri"/>
        </w:rPr>
        <w:t>A Política tratada no artigo primeiro desta Lei</w:t>
      </w:r>
      <w:r w:rsidR="00C87BA9" w:rsidRPr="000011CE">
        <w:rPr>
          <w:rFonts w:ascii="Calibri" w:hAnsi="Calibri" w:cs="Calibri"/>
        </w:rPr>
        <w:t>,</w:t>
      </w:r>
      <w:r w:rsidRPr="000011CE">
        <w:rPr>
          <w:rFonts w:ascii="Calibri" w:hAnsi="Calibri" w:cs="Calibri"/>
        </w:rPr>
        <w:t xml:space="preserve"> tem como pilares e princípios:</w:t>
      </w:r>
    </w:p>
    <w:p w14:paraId="6255EF29" w14:textId="440CB297" w:rsidR="00C87BA9" w:rsidRPr="000011CE" w:rsidRDefault="00682F10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</w:rPr>
        <w:t>I –</w:t>
      </w:r>
      <w:r w:rsidR="008E764A" w:rsidRPr="000011CE">
        <w:rPr>
          <w:rFonts w:ascii="Calibri" w:hAnsi="Calibri" w:cs="Calibri"/>
        </w:rPr>
        <w:t xml:space="preserve"> </w:t>
      </w:r>
      <w:proofErr w:type="gramStart"/>
      <w:r w:rsidR="00C87BA9" w:rsidRPr="000011CE">
        <w:rPr>
          <w:rFonts w:ascii="Calibri" w:hAnsi="Calibri" w:cs="Calibri"/>
        </w:rPr>
        <w:t>reconhecer</w:t>
      </w:r>
      <w:proofErr w:type="gramEnd"/>
      <w:r w:rsidR="00C87BA9" w:rsidRPr="000011CE">
        <w:rPr>
          <w:rFonts w:ascii="Calibri" w:hAnsi="Calibri" w:cs="Calibri"/>
        </w:rPr>
        <w:t xml:space="preserve"> que o câncer é uma doença crônica preven</w:t>
      </w:r>
      <w:r w:rsidR="0033595C" w:rsidRPr="000011CE">
        <w:rPr>
          <w:rFonts w:ascii="Calibri" w:hAnsi="Calibri" w:cs="Calibri"/>
        </w:rPr>
        <w:t>í</w:t>
      </w:r>
      <w:r w:rsidR="00C87BA9" w:rsidRPr="000011CE">
        <w:rPr>
          <w:rFonts w:ascii="Calibri" w:hAnsi="Calibri" w:cs="Calibri"/>
        </w:rPr>
        <w:t>vel;</w:t>
      </w:r>
    </w:p>
    <w:p w14:paraId="653F0EFF" w14:textId="362C327B" w:rsidR="00C87BA9" w:rsidRPr="000011CE" w:rsidRDefault="00C87BA9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</w:rPr>
        <w:t xml:space="preserve">II – </w:t>
      </w:r>
      <w:proofErr w:type="gramStart"/>
      <w:r w:rsidRPr="000011CE">
        <w:rPr>
          <w:rFonts w:ascii="Calibri" w:hAnsi="Calibri" w:cs="Calibri"/>
        </w:rPr>
        <w:t>educação</w:t>
      </w:r>
      <w:proofErr w:type="gramEnd"/>
      <w:r w:rsidRPr="000011CE">
        <w:rPr>
          <w:rFonts w:ascii="Calibri" w:hAnsi="Calibri" w:cs="Calibri"/>
        </w:rPr>
        <w:t xml:space="preserve"> sobre prevenção e rastreamento da doença;</w:t>
      </w:r>
    </w:p>
    <w:p w14:paraId="1CA9F10A" w14:textId="65BEB468" w:rsidR="00C87BA9" w:rsidRPr="000011CE" w:rsidRDefault="00C87BA9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</w:rPr>
        <w:t>I</w:t>
      </w:r>
      <w:r w:rsidR="00286896" w:rsidRPr="000011CE">
        <w:rPr>
          <w:rFonts w:ascii="Calibri" w:hAnsi="Calibri" w:cs="Calibri"/>
        </w:rPr>
        <w:t>II</w:t>
      </w:r>
      <w:r w:rsidRPr="000011CE">
        <w:rPr>
          <w:rFonts w:ascii="Calibri" w:hAnsi="Calibri" w:cs="Calibri"/>
        </w:rPr>
        <w:t xml:space="preserve"> – capacitar</w:t>
      </w:r>
      <w:r w:rsidR="00124182" w:rsidRPr="000011CE">
        <w:rPr>
          <w:rFonts w:ascii="Calibri" w:hAnsi="Calibri" w:cs="Calibri"/>
        </w:rPr>
        <w:t xml:space="preserve"> cada vez mais </w:t>
      </w:r>
      <w:r w:rsidRPr="000011CE">
        <w:rPr>
          <w:rFonts w:ascii="Calibri" w:hAnsi="Calibri" w:cs="Calibri"/>
        </w:rPr>
        <w:t>profissionais da área de saúde, especialmente da atenção básica;</w:t>
      </w:r>
    </w:p>
    <w:p w14:paraId="6C39A554" w14:textId="7FFCADE9" w:rsidR="00C87BA9" w:rsidRPr="000011CE" w:rsidRDefault="00286896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</w:rPr>
        <w:t>I</w:t>
      </w:r>
      <w:r w:rsidR="00C87BA9" w:rsidRPr="000011CE">
        <w:rPr>
          <w:rFonts w:ascii="Calibri" w:hAnsi="Calibri" w:cs="Calibri"/>
        </w:rPr>
        <w:t xml:space="preserve">V – </w:t>
      </w:r>
      <w:proofErr w:type="gramStart"/>
      <w:r w:rsidR="00C87BA9" w:rsidRPr="000011CE">
        <w:rPr>
          <w:rFonts w:ascii="Calibri" w:hAnsi="Calibri" w:cs="Calibri"/>
        </w:rPr>
        <w:t>acesso</w:t>
      </w:r>
      <w:proofErr w:type="gramEnd"/>
      <w:r w:rsidR="00C87BA9" w:rsidRPr="000011CE">
        <w:rPr>
          <w:rFonts w:ascii="Calibri" w:hAnsi="Calibri" w:cs="Calibri"/>
        </w:rPr>
        <w:t xml:space="preserve"> a imunizações para prevenir o câncer; </w:t>
      </w:r>
    </w:p>
    <w:p w14:paraId="69380C42" w14:textId="1BA8BC95" w:rsidR="00EC03AB" w:rsidRPr="000011CE" w:rsidRDefault="0033595C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</w:rPr>
        <w:t xml:space="preserve">V - </w:t>
      </w:r>
      <w:proofErr w:type="gramStart"/>
      <w:r w:rsidR="00C87BA9" w:rsidRPr="000011CE">
        <w:rPr>
          <w:rFonts w:ascii="Calibri" w:hAnsi="Calibri" w:cs="Calibri"/>
        </w:rPr>
        <w:t>trabalhar</w:t>
      </w:r>
      <w:proofErr w:type="gramEnd"/>
      <w:r w:rsidR="00C87BA9" w:rsidRPr="000011CE">
        <w:rPr>
          <w:rFonts w:ascii="Calibri" w:hAnsi="Calibri" w:cs="Calibri"/>
        </w:rPr>
        <w:t xml:space="preserve"> pra </w:t>
      </w:r>
      <w:r w:rsidR="00EC03AB" w:rsidRPr="000011CE">
        <w:rPr>
          <w:rFonts w:ascii="Calibri" w:hAnsi="Calibri" w:cs="Calibri"/>
        </w:rPr>
        <w:t>reduzir a incidência da doença;</w:t>
      </w:r>
    </w:p>
    <w:p w14:paraId="5E52F760" w14:textId="33575A33" w:rsidR="00EC03AB" w:rsidRPr="000011CE" w:rsidRDefault="0033595C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</w:rPr>
        <w:t>V</w:t>
      </w:r>
      <w:r w:rsidR="00EC03AB" w:rsidRPr="000011CE">
        <w:rPr>
          <w:rFonts w:ascii="Calibri" w:hAnsi="Calibri" w:cs="Calibri"/>
        </w:rPr>
        <w:t xml:space="preserve">I – </w:t>
      </w:r>
      <w:proofErr w:type="gramStart"/>
      <w:r w:rsidR="00EC03AB" w:rsidRPr="000011CE">
        <w:rPr>
          <w:rFonts w:ascii="Calibri" w:hAnsi="Calibri" w:cs="Calibri"/>
        </w:rPr>
        <w:t>garantir</w:t>
      </w:r>
      <w:proofErr w:type="gramEnd"/>
      <w:r w:rsidR="00EC03AB" w:rsidRPr="000011CE">
        <w:rPr>
          <w:rFonts w:ascii="Calibri" w:hAnsi="Calibri" w:cs="Calibri"/>
        </w:rPr>
        <w:t xml:space="preserve"> acesso ao paciente de forma integral;</w:t>
      </w:r>
    </w:p>
    <w:p w14:paraId="7B298F21" w14:textId="392C279A" w:rsidR="00682F10" w:rsidRPr="000011CE" w:rsidRDefault="0033595C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</w:rPr>
        <w:t>V</w:t>
      </w:r>
      <w:r w:rsidR="00EC03AB" w:rsidRPr="000011CE">
        <w:rPr>
          <w:rFonts w:ascii="Calibri" w:hAnsi="Calibri" w:cs="Calibri"/>
        </w:rPr>
        <w:t>II -</w:t>
      </w:r>
      <w:r w:rsidR="00C87BA9" w:rsidRPr="000011CE">
        <w:rPr>
          <w:rFonts w:ascii="Calibri" w:hAnsi="Calibri" w:cs="Calibri"/>
        </w:rPr>
        <w:t xml:space="preserve"> </w:t>
      </w:r>
      <w:r w:rsidR="00682F10" w:rsidRPr="000011CE">
        <w:rPr>
          <w:rFonts w:ascii="Calibri" w:hAnsi="Calibri" w:cs="Calibri"/>
        </w:rPr>
        <w:t>cuidar, proteger e valorizar a saúde humana;</w:t>
      </w:r>
    </w:p>
    <w:p w14:paraId="6CF92B64" w14:textId="6EEB6685" w:rsidR="00682F10" w:rsidRPr="000011CE" w:rsidRDefault="00286896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</w:rPr>
        <w:t>VII</w:t>
      </w:r>
      <w:r w:rsidR="008E764A" w:rsidRPr="000011CE">
        <w:rPr>
          <w:rFonts w:ascii="Calibri" w:hAnsi="Calibri" w:cs="Calibri"/>
        </w:rPr>
        <w:t>I</w:t>
      </w:r>
      <w:r w:rsidR="00682F10" w:rsidRPr="000011CE">
        <w:rPr>
          <w:rFonts w:ascii="Calibri" w:hAnsi="Calibri" w:cs="Calibri"/>
        </w:rPr>
        <w:t xml:space="preserve"> – promover o conhecimento e a educação sobre o câncer de qualquer tipo;</w:t>
      </w:r>
    </w:p>
    <w:p w14:paraId="350ECA1B" w14:textId="57C8F82C" w:rsidR="00620D2F" w:rsidRPr="000011CE" w:rsidRDefault="00286896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</w:rPr>
        <w:t>I</w:t>
      </w:r>
      <w:r w:rsidR="0033595C" w:rsidRPr="000011CE">
        <w:rPr>
          <w:rFonts w:ascii="Calibri" w:hAnsi="Calibri" w:cs="Calibri"/>
        </w:rPr>
        <w:t>X</w:t>
      </w:r>
      <w:r w:rsidR="00682F10" w:rsidRPr="000011CE">
        <w:rPr>
          <w:rFonts w:ascii="Calibri" w:hAnsi="Calibri" w:cs="Calibri"/>
        </w:rPr>
        <w:t xml:space="preserve"> – </w:t>
      </w:r>
      <w:proofErr w:type="gramStart"/>
      <w:r w:rsidR="00682F10" w:rsidRPr="000011CE">
        <w:rPr>
          <w:rFonts w:ascii="Calibri" w:hAnsi="Calibri" w:cs="Calibri"/>
        </w:rPr>
        <w:t>incentivar</w:t>
      </w:r>
      <w:proofErr w:type="gramEnd"/>
      <w:r w:rsidR="00682F10" w:rsidRPr="000011CE">
        <w:rPr>
          <w:rFonts w:ascii="Calibri" w:hAnsi="Calibri" w:cs="Calibri"/>
        </w:rPr>
        <w:t xml:space="preserve"> a pesquisa e novos métod</w:t>
      </w:r>
      <w:r w:rsidR="007F3363" w:rsidRPr="000011CE">
        <w:rPr>
          <w:rFonts w:ascii="Calibri" w:hAnsi="Calibri" w:cs="Calibri"/>
        </w:rPr>
        <w:t>o</w:t>
      </w:r>
      <w:r w:rsidR="00682F10" w:rsidRPr="000011CE">
        <w:rPr>
          <w:rFonts w:ascii="Calibri" w:hAnsi="Calibri" w:cs="Calibri"/>
        </w:rPr>
        <w:t>s de tratamento</w:t>
      </w:r>
      <w:r w:rsidR="00620D2F" w:rsidRPr="000011CE">
        <w:rPr>
          <w:rFonts w:ascii="Calibri" w:hAnsi="Calibri" w:cs="Calibri"/>
        </w:rPr>
        <w:t xml:space="preserve"> para combater o </w:t>
      </w:r>
      <w:r w:rsidR="007F3363" w:rsidRPr="000011CE">
        <w:rPr>
          <w:rFonts w:ascii="Calibri" w:hAnsi="Calibri" w:cs="Calibri"/>
        </w:rPr>
        <w:t>câncer</w:t>
      </w:r>
      <w:r w:rsidR="00620D2F" w:rsidRPr="000011CE">
        <w:rPr>
          <w:rFonts w:ascii="Calibri" w:hAnsi="Calibri" w:cs="Calibri"/>
        </w:rPr>
        <w:t>;</w:t>
      </w:r>
    </w:p>
    <w:p w14:paraId="7376055E" w14:textId="53E59390" w:rsidR="007F3363" w:rsidRPr="000011CE" w:rsidRDefault="0033595C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</w:rPr>
        <w:t>X</w:t>
      </w:r>
      <w:r w:rsidR="00620D2F" w:rsidRPr="000011CE">
        <w:rPr>
          <w:rFonts w:ascii="Calibri" w:hAnsi="Calibri" w:cs="Calibri"/>
        </w:rPr>
        <w:t xml:space="preserve"> – </w:t>
      </w:r>
      <w:proofErr w:type="gramStart"/>
      <w:r w:rsidR="00EC03AB" w:rsidRPr="000011CE">
        <w:rPr>
          <w:rFonts w:ascii="Calibri" w:hAnsi="Calibri" w:cs="Calibri"/>
        </w:rPr>
        <w:t>colaborar</w:t>
      </w:r>
      <w:proofErr w:type="gramEnd"/>
      <w:r w:rsidR="00EC03AB" w:rsidRPr="000011CE">
        <w:rPr>
          <w:rFonts w:ascii="Calibri" w:hAnsi="Calibri" w:cs="Calibri"/>
        </w:rPr>
        <w:t xml:space="preserve"> para a melhor</w:t>
      </w:r>
      <w:r w:rsidR="00C87BA9" w:rsidRPr="000011CE">
        <w:rPr>
          <w:rFonts w:ascii="Calibri" w:hAnsi="Calibri" w:cs="Calibri"/>
        </w:rPr>
        <w:t>i</w:t>
      </w:r>
      <w:r w:rsidR="00EC03AB" w:rsidRPr="000011CE">
        <w:rPr>
          <w:rFonts w:ascii="Calibri" w:hAnsi="Calibri" w:cs="Calibri"/>
        </w:rPr>
        <w:t>a</w:t>
      </w:r>
      <w:r w:rsidR="00C87BA9" w:rsidRPr="000011CE">
        <w:rPr>
          <w:rFonts w:ascii="Calibri" w:hAnsi="Calibri" w:cs="Calibri"/>
        </w:rPr>
        <w:t xml:space="preserve"> da</w:t>
      </w:r>
      <w:r w:rsidR="00EC03AB" w:rsidRPr="000011CE">
        <w:rPr>
          <w:rFonts w:ascii="Calibri" w:hAnsi="Calibri" w:cs="Calibri"/>
        </w:rPr>
        <w:t xml:space="preserve"> qualidade de vida dos </w:t>
      </w:r>
      <w:r w:rsidR="00C87BA9" w:rsidRPr="000011CE">
        <w:rPr>
          <w:rFonts w:ascii="Calibri" w:hAnsi="Calibri" w:cs="Calibri"/>
        </w:rPr>
        <w:t>diagnósticos</w:t>
      </w:r>
      <w:r w:rsidR="00682F10" w:rsidRPr="000011CE">
        <w:rPr>
          <w:rFonts w:ascii="Calibri" w:hAnsi="Calibri" w:cs="Calibri"/>
        </w:rPr>
        <w:t>;</w:t>
      </w:r>
    </w:p>
    <w:p w14:paraId="76FF7F14" w14:textId="63CBB625" w:rsidR="00286896" w:rsidRPr="000011CE" w:rsidRDefault="0033595C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</w:rPr>
        <w:t>XI</w:t>
      </w:r>
      <w:r w:rsidR="00C87BA9" w:rsidRPr="000011CE">
        <w:rPr>
          <w:rFonts w:ascii="Calibri" w:hAnsi="Calibri" w:cs="Calibri"/>
        </w:rPr>
        <w:t xml:space="preserve"> –</w:t>
      </w:r>
      <w:r w:rsidR="00286896" w:rsidRPr="000011CE">
        <w:rPr>
          <w:rFonts w:ascii="Calibri" w:hAnsi="Calibri" w:cs="Calibri"/>
        </w:rPr>
        <w:t xml:space="preserve"> auxiliar </w:t>
      </w:r>
      <w:r w:rsidR="00124182" w:rsidRPr="000011CE">
        <w:rPr>
          <w:rFonts w:ascii="Calibri" w:hAnsi="Calibri" w:cs="Calibri"/>
        </w:rPr>
        <w:t xml:space="preserve">o </w:t>
      </w:r>
      <w:r w:rsidR="00286896" w:rsidRPr="000011CE">
        <w:rPr>
          <w:rFonts w:ascii="Calibri" w:hAnsi="Calibri" w:cs="Calibri"/>
        </w:rPr>
        <w:t>acompanhante e</w:t>
      </w:r>
      <w:r w:rsidR="00124182" w:rsidRPr="000011CE">
        <w:rPr>
          <w:rFonts w:ascii="Calibri" w:hAnsi="Calibri" w:cs="Calibri"/>
        </w:rPr>
        <w:t xml:space="preserve"> a</w:t>
      </w:r>
      <w:r w:rsidR="00286896" w:rsidRPr="000011CE">
        <w:rPr>
          <w:rFonts w:ascii="Calibri" w:hAnsi="Calibri" w:cs="Calibri"/>
        </w:rPr>
        <w:t xml:space="preserve"> família do paciente com câncer, com assistência psicológica em sua reestruturação emocional;</w:t>
      </w:r>
    </w:p>
    <w:p w14:paraId="619C0D79" w14:textId="3D0EFB7D" w:rsidR="00C87BA9" w:rsidRPr="000011CE" w:rsidRDefault="00286896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</w:rPr>
        <w:t xml:space="preserve">XII - </w:t>
      </w:r>
      <w:r w:rsidR="00C87BA9" w:rsidRPr="000011CE">
        <w:rPr>
          <w:rFonts w:ascii="Calibri" w:hAnsi="Calibri" w:cs="Calibri"/>
        </w:rPr>
        <w:t>reduzir índice</w:t>
      </w:r>
      <w:r w:rsidR="00124182" w:rsidRPr="000011CE">
        <w:rPr>
          <w:rFonts w:ascii="Calibri" w:hAnsi="Calibri" w:cs="Calibri"/>
        </w:rPr>
        <w:t>s</w:t>
      </w:r>
      <w:r w:rsidR="00C87BA9" w:rsidRPr="000011CE">
        <w:rPr>
          <w:rFonts w:ascii="Calibri" w:hAnsi="Calibri" w:cs="Calibri"/>
        </w:rPr>
        <w:t xml:space="preserve"> de mortalidade e a incapacidade provocada pelo câncer.</w:t>
      </w:r>
    </w:p>
    <w:p w14:paraId="78751345" w14:textId="67D97E9A" w:rsidR="00004557" w:rsidRPr="000011CE" w:rsidRDefault="00E93D90" w:rsidP="008E4CE4">
      <w:pPr>
        <w:pStyle w:val="SemEspaamento"/>
        <w:jc w:val="both"/>
        <w:rPr>
          <w:rFonts w:ascii="Calibri" w:hAnsi="Calibri" w:cs="Calibri"/>
          <w:bCs/>
        </w:rPr>
      </w:pPr>
      <w:r w:rsidRPr="000011CE">
        <w:rPr>
          <w:rFonts w:ascii="Calibri" w:hAnsi="Calibri" w:cs="Calibri"/>
          <w:b/>
        </w:rPr>
        <w:t xml:space="preserve">Art. </w:t>
      </w:r>
      <w:r w:rsidR="00445126" w:rsidRPr="000011CE">
        <w:rPr>
          <w:rFonts w:ascii="Calibri" w:hAnsi="Calibri" w:cs="Calibri"/>
          <w:b/>
        </w:rPr>
        <w:t>3</w:t>
      </w:r>
      <w:r w:rsidRPr="000011CE">
        <w:rPr>
          <w:rFonts w:ascii="Calibri" w:hAnsi="Calibri" w:cs="Calibri"/>
          <w:b/>
        </w:rPr>
        <w:t xml:space="preserve">º </w:t>
      </w:r>
      <w:r w:rsidRPr="000011CE">
        <w:rPr>
          <w:rFonts w:ascii="Calibri" w:hAnsi="Calibri" w:cs="Calibri"/>
          <w:bCs/>
        </w:rPr>
        <w:t xml:space="preserve">– O </w:t>
      </w:r>
      <w:proofErr w:type="spellStart"/>
      <w:r w:rsidRPr="000011CE">
        <w:rPr>
          <w:rFonts w:ascii="Calibri" w:hAnsi="Calibri" w:cs="Calibri"/>
          <w:b/>
        </w:rPr>
        <w:t>Onco</w:t>
      </w:r>
      <w:r w:rsidR="003053A4" w:rsidRPr="000011CE">
        <w:rPr>
          <w:rFonts w:ascii="Calibri" w:hAnsi="Calibri" w:cs="Calibri"/>
          <w:b/>
        </w:rPr>
        <w:t>Dia</w:t>
      </w:r>
      <w:proofErr w:type="spellEnd"/>
      <w:r w:rsidRPr="000011CE">
        <w:rPr>
          <w:rFonts w:ascii="Calibri" w:hAnsi="Calibri" w:cs="Calibri"/>
          <w:b/>
        </w:rPr>
        <w:t xml:space="preserve"> </w:t>
      </w:r>
      <w:r w:rsidRPr="000011CE">
        <w:rPr>
          <w:rFonts w:ascii="Calibri" w:hAnsi="Calibri" w:cs="Calibri"/>
          <w:bCs/>
        </w:rPr>
        <w:t>prevê atendimento, acompanhamento, orientação, assi</w:t>
      </w:r>
      <w:r w:rsidR="00004557" w:rsidRPr="000011CE">
        <w:rPr>
          <w:rFonts w:ascii="Calibri" w:hAnsi="Calibri" w:cs="Calibri"/>
          <w:bCs/>
        </w:rPr>
        <w:t>s</w:t>
      </w:r>
      <w:r w:rsidRPr="000011CE">
        <w:rPr>
          <w:rFonts w:ascii="Calibri" w:hAnsi="Calibri" w:cs="Calibri"/>
          <w:bCs/>
        </w:rPr>
        <w:t>t</w:t>
      </w:r>
      <w:r w:rsidR="00004557" w:rsidRPr="000011CE">
        <w:rPr>
          <w:rFonts w:ascii="Calibri" w:hAnsi="Calibri" w:cs="Calibri"/>
          <w:bCs/>
        </w:rPr>
        <w:t>ê</w:t>
      </w:r>
      <w:r w:rsidRPr="000011CE">
        <w:rPr>
          <w:rFonts w:ascii="Calibri" w:hAnsi="Calibri" w:cs="Calibri"/>
          <w:bCs/>
        </w:rPr>
        <w:t xml:space="preserve">ncia e promoção da saúde de pacientes com câncer </w:t>
      </w:r>
      <w:r w:rsidR="00004557" w:rsidRPr="000011CE">
        <w:rPr>
          <w:rFonts w:ascii="Calibri" w:hAnsi="Calibri" w:cs="Calibri"/>
          <w:bCs/>
        </w:rPr>
        <w:t xml:space="preserve">cadastrados e vinculados </w:t>
      </w:r>
      <w:r w:rsidR="002E2488" w:rsidRPr="000011CE">
        <w:rPr>
          <w:rFonts w:ascii="Calibri" w:hAnsi="Calibri" w:cs="Calibri"/>
          <w:bCs/>
        </w:rPr>
        <w:t>à</w:t>
      </w:r>
      <w:r w:rsidR="00004557" w:rsidRPr="000011CE">
        <w:rPr>
          <w:rFonts w:ascii="Calibri" w:hAnsi="Calibri" w:cs="Calibri"/>
          <w:bCs/>
        </w:rPr>
        <w:t xml:space="preserve"> rede de saúde básica, além de:</w:t>
      </w:r>
    </w:p>
    <w:p w14:paraId="7343299E" w14:textId="77777777" w:rsidR="008355CB" w:rsidRPr="000011CE" w:rsidRDefault="00004557" w:rsidP="008E4CE4">
      <w:pPr>
        <w:pStyle w:val="SemEspaamento"/>
        <w:jc w:val="both"/>
        <w:rPr>
          <w:rFonts w:ascii="Calibri" w:hAnsi="Calibri" w:cs="Calibri"/>
          <w:bCs/>
        </w:rPr>
      </w:pPr>
      <w:r w:rsidRPr="000011CE">
        <w:rPr>
          <w:rFonts w:ascii="Calibri" w:hAnsi="Calibri" w:cs="Calibri"/>
          <w:bCs/>
        </w:rPr>
        <w:t xml:space="preserve">I – </w:t>
      </w:r>
      <w:proofErr w:type="gramStart"/>
      <w:r w:rsidRPr="000011CE">
        <w:rPr>
          <w:rFonts w:ascii="Calibri" w:hAnsi="Calibri" w:cs="Calibri"/>
          <w:bCs/>
        </w:rPr>
        <w:t>gestão</w:t>
      </w:r>
      <w:proofErr w:type="gramEnd"/>
      <w:r w:rsidRPr="000011CE">
        <w:rPr>
          <w:rFonts w:ascii="Calibri" w:hAnsi="Calibri" w:cs="Calibri"/>
          <w:bCs/>
        </w:rPr>
        <w:t xml:space="preserve"> do cuidado com a vinculação do paciente</w:t>
      </w:r>
      <w:r w:rsidR="008355CB" w:rsidRPr="000011CE">
        <w:rPr>
          <w:rFonts w:ascii="Calibri" w:hAnsi="Calibri" w:cs="Calibri"/>
          <w:bCs/>
        </w:rPr>
        <w:t xml:space="preserve"> à unidade básica;</w:t>
      </w:r>
    </w:p>
    <w:p w14:paraId="163C1A79" w14:textId="12D3FF66" w:rsidR="008355CB" w:rsidRPr="000011CE" w:rsidRDefault="008355CB" w:rsidP="008E4CE4">
      <w:pPr>
        <w:pStyle w:val="SemEspaamento"/>
        <w:jc w:val="both"/>
        <w:rPr>
          <w:rFonts w:ascii="Calibri" w:hAnsi="Calibri" w:cs="Calibri"/>
          <w:bCs/>
        </w:rPr>
      </w:pPr>
      <w:r w:rsidRPr="000011CE">
        <w:rPr>
          <w:rFonts w:ascii="Calibri" w:hAnsi="Calibri" w:cs="Calibri"/>
          <w:bCs/>
        </w:rPr>
        <w:t xml:space="preserve">II – </w:t>
      </w:r>
      <w:proofErr w:type="gramStart"/>
      <w:r w:rsidRPr="000011CE">
        <w:rPr>
          <w:rFonts w:ascii="Calibri" w:hAnsi="Calibri" w:cs="Calibri"/>
          <w:bCs/>
        </w:rPr>
        <w:t>monitor</w:t>
      </w:r>
      <w:r w:rsidR="00182DBE" w:rsidRPr="000011CE">
        <w:rPr>
          <w:rFonts w:ascii="Calibri" w:hAnsi="Calibri" w:cs="Calibri"/>
          <w:bCs/>
        </w:rPr>
        <w:t>a</w:t>
      </w:r>
      <w:r w:rsidRPr="000011CE">
        <w:rPr>
          <w:rFonts w:ascii="Calibri" w:hAnsi="Calibri" w:cs="Calibri"/>
          <w:bCs/>
        </w:rPr>
        <w:t>mento</w:t>
      </w:r>
      <w:proofErr w:type="gramEnd"/>
      <w:r w:rsidRPr="000011CE">
        <w:rPr>
          <w:rFonts w:ascii="Calibri" w:hAnsi="Calibri" w:cs="Calibri"/>
          <w:bCs/>
        </w:rPr>
        <w:t xml:space="preserve"> contínuo da qualidade clínica e o controle d</w:t>
      </w:r>
      <w:r w:rsidR="00D43AA8">
        <w:rPr>
          <w:rFonts w:ascii="Calibri" w:hAnsi="Calibri" w:cs="Calibri"/>
          <w:bCs/>
        </w:rPr>
        <w:t>e</w:t>
      </w:r>
      <w:r w:rsidRPr="000011CE">
        <w:rPr>
          <w:rFonts w:ascii="Calibri" w:hAnsi="Calibri" w:cs="Calibri"/>
          <w:bCs/>
        </w:rPr>
        <w:t xml:space="preserve"> agravos e seus fatores de risco na população assistida;</w:t>
      </w:r>
    </w:p>
    <w:p w14:paraId="01F0FB2E" w14:textId="7D139BF0" w:rsidR="00AE39D9" w:rsidRPr="000011CE" w:rsidRDefault="008355CB" w:rsidP="008E4CE4">
      <w:pPr>
        <w:pStyle w:val="SemEspaamento"/>
        <w:jc w:val="both"/>
        <w:rPr>
          <w:rFonts w:ascii="Calibri" w:hAnsi="Calibri" w:cs="Calibri"/>
          <w:bCs/>
        </w:rPr>
      </w:pPr>
      <w:r w:rsidRPr="000011CE">
        <w:rPr>
          <w:rFonts w:ascii="Calibri" w:hAnsi="Calibri" w:cs="Calibri"/>
          <w:bCs/>
        </w:rPr>
        <w:t xml:space="preserve">III – </w:t>
      </w:r>
      <w:r w:rsidR="00AE39D9" w:rsidRPr="000011CE">
        <w:rPr>
          <w:rFonts w:ascii="Calibri" w:hAnsi="Calibri" w:cs="Calibri"/>
          <w:bCs/>
        </w:rPr>
        <w:t>prescrição de uma alimentação nutricional saudável e da hidratação do paciente;</w:t>
      </w:r>
    </w:p>
    <w:p w14:paraId="2685E6FA" w14:textId="343260FC" w:rsidR="0083264C" w:rsidRPr="000011CE" w:rsidRDefault="00AE39D9" w:rsidP="008E4CE4">
      <w:pPr>
        <w:pStyle w:val="SemEspaamento"/>
        <w:jc w:val="both"/>
        <w:rPr>
          <w:rFonts w:ascii="Calibri" w:hAnsi="Calibri" w:cs="Calibri"/>
          <w:bCs/>
        </w:rPr>
      </w:pPr>
      <w:r w:rsidRPr="000011CE">
        <w:rPr>
          <w:rFonts w:ascii="Calibri" w:hAnsi="Calibri" w:cs="Calibri"/>
          <w:bCs/>
        </w:rPr>
        <w:t xml:space="preserve">IV - </w:t>
      </w:r>
      <w:proofErr w:type="gramStart"/>
      <w:r w:rsidR="008355CB" w:rsidRPr="000011CE">
        <w:rPr>
          <w:rFonts w:ascii="Calibri" w:hAnsi="Calibri" w:cs="Calibri"/>
          <w:bCs/>
        </w:rPr>
        <w:t>fornecimento</w:t>
      </w:r>
      <w:proofErr w:type="gramEnd"/>
      <w:r w:rsidR="008355CB" w:rsidRPr="000011CE">
        <w:rPr>
          <w:rFonts w:ascii="Calibri" w:hAnsi="Calibri" w:cs="Calibri"/>
          <w:bCs/>
        </w:rPr>
        <w:t xml:space="preserve"> de informações gerenciais que permitam subsidiar os gestores públicos para tomada de decisão na adoção de </w:t>
      </w:r>
      <w:r w:rsidR="0083264C" w:rsidRPr="000011CE">
        <w:rPr>
          <w:rFonts w:ascii="Calibri" w:hAnsi="Calibri" w:cs="Calibri"/>
          <w:bCs/>
        </w:rPr>
        <w:t>estratégias</w:t>
      </w:r>
      <w:r w:rsidR="008355CB" w:rsidRPr="000011CE">
        <w:rPr>
          <w:rFonts w:ascii="Calibri" w:hAnsi="Calibri" w:cs="Calibri"/>
          <w:bCs/>
        </w:rPr>
        <w:t xml:space="preserve"> de intervenç</w:t>
      </w:r>
      <w:r w:rsidR="002E2488" w:rsidRPr="000011CE">
        <w:rPr>
          <w:rFonts w:ascii="Calibri" w:hAnsi="Calibri" w:cs="Calibri"/>
          <w:bCs/>
        </w:rPr>
        <w:t xml:space="preserve">ões </w:t>
      </w:r>
      <w:r w:rsidR="008355CB" w:rsidRPr="000011CE">
        <w:rPr>
          <w:rFonts w:ascii="Calibri" w:hAnsi="Calibri" w:cs="Calibri"/>
          <w:bCs/>
        </w:rPr>
        <w:t xml:space="preserve">gerais ou pontuais, como estimar acesso aos serviços de saúde, </w:t>
      </w:r>
      <w:r w:rsidR="0083264C" w:rsidRPr="000011CE">
        <w:rPr>
          <w:rFonts w:ascii="Calibri" w:hAnsi="Calibri" w:cs="Calibri"/>
          <w:bCs/>
        </w:rPr>
        <w:t>planejar</w:t>
      </w:r>
      <w:r w:rsidR="008355CB" w:rsidRPr="000011CE">
        <w:rPr>
          <w:rFonts w:ascii="Calibri" w:hAnsi="Calibri" w:cs="Calibri"/>
          <w:bCs/>
        </w:rPr>
        <w:t xml:space="preserve"> demanda para</w:t>
      </w:r>
      <w:r w:rsidR="0083264C" w:rsidRPr="000011CE">
        <w:rPr>
          <w:rFonts w:ascii="Calibri" w:hAnsi="Calibri" w:cs="Calibri"/>
          <w:bCs/>
        </w:rPr>
        <w:t xml:space="preserve"> referenciamentos, estimativa de uso de materiais, necessidade de recursos humanos e capacitações;</w:t>
      </w:r>
      <w:r w:rsidR="008355CB" w:rsidRPr="000011CE">
        <w:rPr>
          <w:rFonts w:ascii="Calibri" w:hAnsi="Calibri" w:cs="Calibri"/>
          <w:bCs/>
        </w:rPr>
        <w:t xml:space="preserve"> </w:t>
      </w:r>
    </w:p>
    <w:p w14:paraId="1208C64D" w14:textId="3E634811" w:rsidR="003906E2" w:rsidRPr="000011CE" w:rsidRDefault="003906E2" w:rsidP="008E4CE4">
      <w:pPr>
        <w:pStyle w:val="SemEspaamento"/>
        <w:jc w:val="both"/>
        <w:rPr>
          <w:rFonts w:ascii="Calibri" w:hAnsi="Calibri" w:cs="Calibri"/>
          <w:bCs/>
        </w:rPr>
      </w:pPr>
      <w:r w:rsidRPr="000011CE">
        <w:rPr>
          <w:rFonts w:ascii="Calibri" w:hAnsi="Calibri" w:cs="Calibri"/>
          <w:bCs/>
        </w:rPr>
        <w:t xml:space="preserve">IV – </w:t>
      </w:r>
      <w:proofErr w:type="gramStart"/>
      <w:r w:rsidRPr="000011CE">
        <w:rPr>
          <w:rFonts w:ascii="Calibri" w:hAnsi="Calibri" w:cs="Calibri"/>
          <w:bCs/>
        </w:rPr>
        <w:t>fornecimento</w:t>
      </w:r>
      <w:proofErr w:type="gramEnd"/>
      <w:r w:rsidRPr="000011CE">
        <w:rPr>
          <w:rFonts w:ascii="Calibri" w:hAnsi="Calibri" w:cs="Calibri"/>
          <w:bCs/>
        </w:rPr>
        <w:t xml:space="preserve"> de informações que subsidiem a gerência e gestão da </w:t>
      </w:r>
      <w:r w:rsidR="0083264C" w:rsidRPr="000011CE">
        <w:rPr>
          <w:rFonts w:ascii="Calibri" w:hAnsi="Calibri" w:cs="Calibri"/>
          <w:bCs/>
        </w:rPr>
        <w:t>assistência</w:t>
      </w:r>
      <w:r w:rsidRPr="000011CE">
        <w:rPr>
          <w:rFonts w:ascii="Calibri" w:hAnsi="Calibri" w:cs="Calibri"/>
          <w:bCs/>
        </w:rPr>
        <w:t xml:space="preserve"> farmacêutica;</w:t>
      </w:r>
    </w:p>
    <w:p w14:paraId="21572BF3" w14:textId="4EA69C47" w:rsidR="003906E2" w:rsidRPr="000011CE" w:rsidRDefault="003906E2" w:rsidP="008E4CE4">
      <w:pPr>
        <w:pStyle w:val="SemEspaamento"/>
        <w:jc w:val="both"/>
        <w:rPr>
          <w:rFonts w:ascii="Calibri" w:hAnsi="Calibri" w:cs="Calibri"/>
          <w:bCs/>
        </w:rPr>
      </w:pPr>
      <w:r w:rsidRPr="000011CE">
        <w:rPr>
          <w:rFonts w:ascii="Calibri" w:hAnsi="Calibri" w:cs="Calibri"/>
          <w:bCs/>
        </w:rPr>
        <w:t xml:space="preserve">V – </w:t>
      </w:r>
      <w:proofErr w:type="gramStart"/>
      <w:r w:rsidRPr="000011CE">
        <w:rPr>
          <w:rFonts w:ascii="Calibri" w:hAnsi="Calibri" w:cs="Calibri"/>
          <w:bCs/>
        </w:rPr>
        <w:t>controle</w:t>
      </w:r>
      <w:proofErr w:type="gramEnd"/>
      <w:r w:rsidRPr="000011CE">
        <w:rPr>
          <w:rFonts w:ascii="Calibri" w:hAnsi="Calibri" w:cs="Calibri"/>
          <w:bCs/>
        </w:rPr>
        <w:t xml:space="preserve"> social por meio de informações que permit</w:t>
      </w:r>
      <w:r w:rsidR="00182DBE" w:rsidRPr="000011CE">
        <w:rPr>
          <w:rFonts w:ascii="Calibri" w:hAnsi="Calibri" w:cs="Calibri"/>
          <w:bCs/>
        </w:rPr>
        <w:t>a</w:t>
      </w:r>
      <w:r w:rsidRPr="000011CE">
        <w:rPr>
          <w:rFonts w:ascii="Calibri" w:hAnsi="Calibri" w:cs="Calibri"/>
          <w:bCs/>
        </w:rPr>
        <w:t>m analisar acesso, cobertura e qualidade da atenção;</w:t>
      </w:r>
    </w:p>
    <w:p w14:paraId="3F780E36" w14:textId="537AD24A" w:rsidR="003906E2" w:rsidRPr="000011CE" w:rsidRDefault="003906E2" w:rsidP="008E4CE4">
      <w:pPr>
        <w:pStyle w:val="SemEspaamento"/>
        <w:jc w:val="both"/>
        <w:rPr>
          <w:rFonts w:ascii="Calibri" w:hAnsi="Calibri" w:cs="Calibri"/>
          <w:bCs/>
        </w:rPr>
      </w:pPr>
      <w:r w:rsidRPr="000011CE">
        <w:rPr>
          <w:rFonts w:ascii="Calibri" w:hAnsi="Calibri" w:cs="Calibri"/>
          <w:b/>
        </w:rPr>
        <w:t xml:space="preserve">Art. </w:t>
      </w:r>
      <w:r w:rsidR="00445126" w:rsidRPr="000011CE">
        <w:rPr>
          <w:rFonts w:ascii="Calibri" w:hAnsi="Calibri" w:cs="Calibri"/>
          <w:b/>
        </w:rPr>
        <w:t>4</w:t>
      </w:r>
      <w:r w:rsidRPr="000011CE">
        <w:rPr>
          <w:rFonts w:ascii="Calibri" w:hAnsi="Calibri" w:cs="Calibri"/>
          <w:b/>
        </w:rPr>
        <w:t xml:space="preserve">º </w:t>
      </w:r>
      <w:r w:rsidRPr="000011CE">
        <w:rPr>
          <w:rFonts w:ascii="Calibri" w:hAnsi="Calibri" w:cs="Calibri"/>
          <w:bCs/>
        </w:rPr>
        <w:t>– O atendimento</w:t>
      </w:r>
      <w:r w:rsidR="007156AA" w:rsidRPr="000011CE">
        <w:rPr>
          <w:rFonts w:ascii="Calibri" w:hAnsi="Calibri" w:cs="Calibri"/>
          <w:bCs/>
        </w:rPr>
        <w:t xml:space="preserve">, </w:t>
      </w:r>
      <w:r w:rsidR="00316BF1" w:rsidRPr="000011CE">
        <w:rPr>
          <w:rFonts w:ascii="Calibri" w:hAnsi="Calibri" w:cs="Calibri"/>
          <w:bCs/>
        </w:rPr>
        <w:t xml:space="preserve">inclusive emocional do cuidador e da </w:t>
      </w:r>
      <w:r w:rsidR="008E4CE4" w:rsidRPr="000011CE">
        <w:rPr>
          <w:rFonts w:ascii="Calibri" w:hAnsi="Calibri" w:cs="Calibri"/>
          <w:bCs/>
        </w:rPr>
        <w:t>família</w:t>
      </w:r>
      <w:r w:rsidR="00E3020C" w:rsidRPr="000011CE">
        <w:rPr>
          <w:rFonts w:ascii="Calibri" w:hAnsi="Calibri" w:cs="Calibri"/>
          <w:bCs/>
        </w:rPr>
        <w:t xml:space="preserve">, </w:t>
      </w:r>
      <w:r w:rsidRPr="000011CE">
        <w:rPr>
          <w:rFonts w:ascii="Calibri" w:hAnsi="Calibri" w:cs="Calibri"/>
          <w:bCs/>
        </w:rPr>
        <w:t>desenvolver-se-á por meio d</w:t>
      </w:r>
      <w:r w:rsidR="007156AA" w:rsidRPr="000011CE">
        <w:rPr>
          <w:rFonts w:ascii="Calibri" w:hAnsi="Calibri" w:cs="Calibri"/>
          <w:bCs/>
        </w:rPr>
        <w:t xml:space="preserve">a criação de </w:t>
      </w:r>
      <w:r w:rsidRPr="000011CE">
        <w:rPr>
          <w:rFonts w:ascii="Calibri" w:hAnsi="Calibri" w:cs="Calibri"/>
          <w:bCs/>
        </w:rPr>
        <w:t>equipes multidisciplinar</w:t>
      </w:r>
      <w:r w:rsidR="0083264C" w:rsidRPr="000011CE">
        <w:rPr>
          <w:rFonts w:ascii="Calibri" w:hAnsi="Calibri" w:cs="Calibri"/>
          <w:bCs/>
        </w:rPr>
        <w:t>es</w:t>
      </w:r>
      <w:r w:rsidR="007156AA" w:rsidRPr="000011CE">
        <w:rPr>
          <w:rFonts w:ascii="Calibri" w:hAnsi="Calibri" w:cs="Calibri"/>
          <w:bCs/>
        </w:rPr>
        <w:t>,</w:t>
      </w:r>
      <w:r w:rsidRPr="000011CE">
        <w:rPr>
          <w:rFonts w:ascii="Calibri" w:hAnsi="Calibri" w:cs="Calibri"/>
          <w:bCs/>
        </w:rPr>
        <w:t xml:space="preserve"> formada por médico, psicólogo, assistente social</w:t>
      </w:r>
      <w:r w:rsidR="0083264C" w:rsidRPr="000011CE">
        <w:rPr>
          <w:rFonts w:ascii="Calibri" w:hAnsi="Calibri" w:cs="Calibri"/>
          <w:bCs/>
        </w:rPr>
        <w:t xml:space="preserve">, fisioterapeuta </w:t>
      </w:r>
      <w:r w:rsidRPr="000011CE">
        <w:rPr>
          <w:rFonts w:ascii="Calibri" w:hAnsi="Calibri" w:cs="Calibri"/>
          <w:bCs/>
        </w:rPr>
        <w:t>e enfermeiro, vinculados a rede de atenção básica</w:t>
      </w:r>
      <w:r w:rsidR="00124182" w:rsidRPr="000011CE">
        <w:rPr>
          <w:rFonts w:ascii="Calibri" w:hAnsi="Calibri" w:cs="Calibri"/>
          <w:bCs/>
        </w:rPr>
        <w:t>, às pessoas com câncer que realizam o tratamento em seu convívio domiciliar, sem estágios que incidam em internação hospitalar.</w:t>
      </w:r>
    </w:p>
    <w:p w14:paraId="62DBFECF" w14:textId="53A1813B" w:rsidR="00DF70D3" w:rsidRDefault="00DF70D3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  <w:b/>
        </w:rPr>
        <w:t xml:space="preserve">Art. 5º </w:t>
      </w:r>
      <w:r w:rsidRPr="000011CE">
        <w:rPr>
          <w:rFonts w:ascii="Calibri" w:hAnsi="Calibri" w:cs="Calibri"/>
          <w:bCs/>
        </w:rPr>
        <w:t xml:space="preserve">– </w:t>
      </w:r>
      <w:r w:rsidRPr="000011CE">
        <w:rPr>
          <w:rFonts w:ascii="Calibri" w:hAnsi="Calibri" w:cs="Calibri"/>
        </w:rPr>
        <w:t>Ao Poder Público compete celebrar parceria com a iniciativa privada, ONGs, OSCIPs, fundações e associações, entre outros, visando somar esforços voltados ao aperfeiçoamento da política tratada na presente lei e intensificar a propagação de esclarecimentos sobre a prevenção e o combate ao câncer.</w:t>
      </w:r>
    </w:p>
    <w:p w14:paraId="0FC2E76D" w14:textId="77777777" w:rsidR="000011CE" w:rsidRDefault="000011CE" w:rsidP="008E4CE4">
      <w:pPr>
        <w:pStyle w:val="SemEspaamento"/>
        <w:jc w:val="both"/>
        <w:rPr>
          <w:rFonts w:ascii="Calibri" w:hAnsi="Calibri" w:cs="Calibri"/>
        </w:rPr>
      </w:pPr>
    </w:p>
    <w:p w14:paraId="0F6B6030" w14:textId="77777777" w:rsidR="000011CE" w:rsidRPr="000011CE" w:rsidRDefault="000011CE" w:rsidP="008E4CE4">
      <w:pPr>
        <w:pStyle w:val="SemEspaamento"/>
        <w:jc w:val="both"/>
        <w:rPr>
          <w:rFonts w:ascii="Calibri" w:hAnsi="Calibri" w:cs="Calibri"/>
        </w:rPr>
      </w:pPr>
    </w:p>
    <w:p w14:paraId="6D234A17" w14:textId="4FB72030" w:rsidR="0083264C" w:rsidRPr="000011CE" w:rsidRDefault="0083264C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  <w:b/>
          <w:bCs/>
        </w:rPr>
        <w:t xml:space="preserve">Art. </w:t>
      </w:r>
      <w:r w:rsidR="00DF70D3" w:rsidRPr="000011CE">
        <w:rPr>
          <w:rFonts w:ascii="Calibri" w:hAnsi="Calibri" w:cs="Calibri"/>
          <w:b/>
          <w:bCs/>
        </w:rPr>
        <w:t>6</w:t>
      </w:r>
      <w:r w:rsidRPr="000011CE">
        <w:rPr>
          <w:rFonts w:ascii="Calibri" w:hAnsi="Calibri" w:cs="Calibri"/>
          <w:b/>
          <w:bCs/>
        </w:rPr>
        <w:t xml:space="preserve">º. </w:t>
      </w:r>
      <w:r w:rsidRPr="000011CE">
        <w:rPr>
          <w:rFonts w:ascii="Calibri" w:hAnsi="Calibri" w:cs="Calibri"/>
        </w:rPr>
        <w:t>As despesas decorrentes à execução da Política tratada na presente Lei, correrão a conta de dotações orçamentárias próprias, consignadas no orçamento anual, suplementadas se necessário.</w:t>
      </w:r>
    </w:p>
    <w:p w14:paraId="25328F85" w14:textId="13DF9AAD" w:rsidR="0083264C" w:rsidRPr="000011CE" w:rsidRDefault="0083264C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  <w:b/>
          <w:bCs/>
        </w:rPr>
        <w:t xml:space="preserve">Art. </w:t>
      </w:r>
      <w:r w:rsidR="00DF70D3" w:rsidRPr="000011CE">
        <w:rPr>
          <w:rFonts w:ascii="Calibri" w:hAnsi="Calibri" w:cs="Calibri"/>
          <w:b/>
          <w:bCs/>
        </w:rPr>
        <w:t>7</w:t>
      </w:r>
      <w:r w:rsidRPr="000011CE">
        <w:rPr>
          <w:rFonts w:ascii="Calibri" w:hAnsi="Calibri" w:cs="Calibri"/>
          <w:b/>
          <w:bCs/>
        </w:rPr>
        <w:t>º.</w:t>
      </w:r>
      <w:r w:rsidRPr="000011CE">
        <w:rPr>
          <w:rFonts w:ascii="Calibri" w:hAnsi="Calibri" w:cs="Calibri"/>
        </w:rPr>
        <w:t xml:space="preserve"> A Política denominada de </w:t>
      </w:r>
      <w:proofErr w:type="spellStart"/>
      <w:r w:rsidRPr="000011CE">
        <w:rPr>
          <w:rFonts w:ascii="Calibri" w:hAnsi="Calibri" w:cs="Calibri"/>
          <w:b/>
          <w:bCs/>
        </w:rPr>
        <w:t>Onco</w:t>
      </w:r>
      <w:r w:rsidR="003053A4" w:rsidRPr="000011CE">
        <w:rPr>
          <w:rFonts w:ascii="Calibri" w:hAnsi="Calibri" w:cs="Calibri"/>
          <w:b/>
          <w:bCs/>
        </w:rPr>
        <w:t>Dia</w:t>
      </w:r>
      <w:proofErr w:type="spellEnd"/>
      <w:r w:rsidRPr="000011CE">
        <w:rPr>
          <w:rFonts w:ascii="Calibri" w:hAnsi="Calibri" w:cs="Calibri"/>
          <w:b/>
          <w:bCs/>
        </w:rPr>
        <w:t>,</w:t>
      </w:r>
      <w:r w:rsidRPr="000011CE">
        <w:rPr>
          <w:rFonts w:ascii="Calibri" w:hAnsi="Calibri" w:cs="Calibri"/>
        </w:rPr>
        <w:t xml:space="preserve"> tratada no “caput” do artigo primeiro desta Lei, será implementada em regulamentação </w:t>
      </w:r>
      <w:r w:rsidR="00445126" w:rsidRPr="000011CE">
        <w:rPr>
          <w:rFonts w:ascii="Calibri" w:hAnsi="Calibri" w:cs="Calibri"/>
        </w:rPr>
        <w:t xml:space="preserve">própria, </w:t>
      </w:r>
      <w:r w:rsidRPr="000011CE">
        <w:rPr>
          <w:rFonts w:ascii="Calibri" w:hAnsi="Calibri" w:cs="Calibri"/>
        </w:rPr>
        <w:t>estabelecida através de Decreto pelo Poder Público, no que couber.</w:t>
      </w:r>
    </w:p>
    <w:p w14:paraId="1FB8989E" w14:textId="49F80241" w:rsidR="0083264C" w:rsidRPr="000011CE" w:rsidRDefault="0083264C" w:rsidP="008E4CE4">
      <w:pPr>
        <w:pStyle w:val="SemEspaamento"/>
        <w:jc w:val="both"/>
        <w:rPr>
          <w:rFonts w:ascii="Calibri" w:hAnsi="Calibri" w:cs="Calibri"/>
        </w:rPr>
      </w:pPr>
      <w:r w:rsidRPr="000011CE">
        <w:rPr>
          <w:rFonts w:ascii="Calibri" w:hAnsi="Calibri" w:cs="Calibri"/>
          <w:b/>
          <w:bCs/>
        </w:rPr>
        <w:t xml:space="preserve">Art. </w:t>
      </w:r>
      <w:r w:rsidR="00DF70D3" w:rsidRPr="000011CE">
        <w:rPr>
          <w:rFonts w:ascii="Calibri" w:hAnsi="Calibri" w:cs="Calibri"/>
          <w:b/>
          <w:bCs/>
        </w:rPr>
        <w:t>8</w:t>
      </w:r>
      <w:r w:rsidRPr="000011CE">
        <w:rPr>
          <w:rFonts w:ascii="Calibri" w:hAnsi="Calibri" w:cs="Calibri"/>
          <w:b/>
          <w:bCs/>
        </w:rPr>
        <w:t>º.</w:t>
      </w:r>
      <w:r w:rsidRPr="000011CE">
        <w:rPr>
          <w:rFonts w:ascii="Calibri" w:hAnsi="Calibri" w:cs="Calibri"/>
        </w:rPr>
        <w:t xml:space="preserve"> Esta Lei entra em vigor na data de sua publicação.</w:t>
      </w:r>
    </w:p>
    <w:p w14:paraId="7F05F1F9" w14:textId="05E5E771" w:rsidR="00682F10" w:rsidRPr="000011CE" w:rsidRDefault="00682F10" w:rsidP="008E4CE4">
      <w:pPr>
        <w:pStyle w:val="SemEspaamento"/>
        <w:jc w:val="both"/>
        <w:rPr>
          <w:rFonts w:ascii="Calibri" w:hAnsi="Calibri" w:cs="Calibri"/>
          <w:b/>
          <w:lang w:eastAsia="pt-BR"/>
        </w:rPr>
      </w:pPr>
      <w:r w:rsidRPr="000011CE">
        <w:rPr>
          <w:rFonts w:ascii="Calibri" w:hAnsi="Calibri" w:cs="Calibri"/>
          <w:b/>
          <w:lang w:eastAsia="pt-BR"/>
        </w:rPr>
        <w:t xml:space="preserve">Plenário Deputado Estadual “Nagib </w:t>
      </w:r>
      <w:proofErr w:type="spellStart"/>
      <w:r w:rsidRPr="000011CE">
        <w:rPr>
          <w:rFonts w:ascii="Calibri" w:hAnsi="Calibri" w:cs="Calibri"/>
          <w:b/>
          <w:lang w:eastAsia="pt-BR"/>
        </w:rPr>
        <w:t>Haickel</w:t>
      </w:r>
      <w:proofErr w:type="spellEnd"/>
      <w:r w:rsidRPr="000011CE">
        <w:rPr>
          <w:rFonts w:ascii="Calibri" w:hAnsi="Calibri" w:cs="Calibri"/>
          <w:b/>
          <w:lang w:eastAsia="pt-BR"/>
        </w:rPr>
        <w:t xml:space="preserve">”, do Palácio “Manoel Bequimão”, em São Luís, </w:t>
      </w:r>
      <w:r w:rsidR="002C77E0" w:rsidRPr="000011CE">
        <w:rPr>
          <w:rFonts w:ascii="Calibri" w:hAnsi="Calibri" w:cs="Calibri"/>
          <w:b/>
          <w:lang w:eastAsia="pt-BR"/>
        </w:rPr>
        <w:t>2</w:t>
      </w:r>
      <w:r w:rsidR="005E4A4F">
        <w:rPr>
          <w:rFonts w:ascii="Calibri" w:hAnsi="Calibri" w:cs="Calibri"/>
          <w:b/>
          <w:lang w:eastAsia="pt-BR"/>
        </w:rPr>
        <w:t>9</w:t>
      </w:r>
      <w:r w:rsidRPr="000011CE">
        <w:rPr>
          <w:rFonts w:ascii="Calibri" w:hAnsi="Calibri" w:cs="Calibri"/>
          <w:b/>
          <w:lang w:eastAsia="pt-BR"/>
        </w:rPr>
        <w:t xml:space="preserve"> de outubro de 2024.</w:t>
      </w:r>
    </w:p>
    <w:p w14:paraId="2220CC94" w14:textId="77777777" w:rsidR="00682F10" w:rsidRPr="000011CE" w:rsidRDefault="00682F10" w:rsidP="008E4CE4">
      <w:pPr>
        <w:pStyle w:val="SemEspaamento"/>
        <w:jc w:val="both"/>
        <w:rPr>
          <w:rFonts w:ascii="Calibri" w:hAnsi="Calibri" w:cs="Calibri"/>
          <w:b/>
          <w:lang w:eastAsia="pt-BR"/>
        </w:rPr>
      </w:pPr>
    </w:p>
    <w:p w14:paraId="4A97938F" w14:textId="77777777" w:rsidR="00682F10" w:rsidRPr="000011CE" w:rsidRDefault="00682F10" w:rsidP="008E4CE4">
      <w:pPr>
        <w:spacing w:after="0" w:line="240" w:lineRule="auto"/>
        <w:jc w:val="both"/>
        <w:rPr>
          <w:rFonts w:ascii="Calibri" w:eastAsia="Times New Roman" w:hAnsi="Calibri" w:cs="Calibri"/>
          <w:b/>
          <w:lang w:eastAsia="pt-BR"/>
        </w:rPr>
      </w:pPr>
    </w:p>
    <w:p w14:paraId="3404C4BE" w14:textId="77777777" w:rsidR="00682F10" w:rsidRPr="000011CE" w:rsidRDefault="00682F10" w:rsidP="008E4CE4">
      <w:pPr>
        <w:spacing w:after="0" w:line="240" w:lineRule="auto"/>
        <w:jc w:val="center"/>
        <w:rPr>
          <w:rFonts w:ascii="Calibri" w:eastAsia="Times New Roman" w:hAnsi="Calibri" w:cs="Calibri"/>
          <w:b/>
          <w:lang w:eastAsia="pt-BR"/>
        </w:rPr>
      </w:pPr>
      <w:r w:rsidRPr="000011CE">
        <w:rPr>
          <w:rFonts w:ascii="Calibri" w:eastAsia="Times New Roman" w:hAnsi="Calibri" w:cs="Calibri"/>
          <w:b/>
          <w:lang w:eastAsia="pt-BR"/>
        </w:rPr>
        <w:t xml:space="preserve">ROSANGELA VIDAL </w:t>
      </w:r>
    </w:p>
    <w:p w14:paraId="35FC872A" w14:textId="77777777" w:rsidR="00682F10" w:rsidRPr="000011CE" w:rsidRDefault="00682F10" w:rsidP="008E4CE4">
      <w:pPr>
        <w:spacing w:after="0" w:line="240" w:lineRule="auto"/>
        <w:jc w:val="center"/>
        <w:rPr>
          <w:rFonts w:ascii="Calibri" w:hAnsi="Calibri" w:cs="Calibri"/>
          <w:b/>
        </w:rPr>
      </w:pPr>
      <w:r w:rsidRPr="000011CE">
        <w:rPr>
          <w:rFonts w:ascii="Calibri" w:hAnsi="Calibri" w:cs="Calibri"/>
          <w:b/>
        </w:rPr>
        <w:t>DEP. ESTADUAL - PL</w:t>
      </w:r>
    </w:p>
    <w:p w14:paraId="33DA1D71" w14:textId="77777777" w:rsidR="00682F10" w:rsidRPr="000011CE" w:rsidRDefault="00682F10" w:rsidP="00682F10">
      <w:pPr>
        <w:spacing w:after="0"/>
        <w:jc w:val="center"/>
        <w:rPr>
          <w:rFonts w:ascii="Calibri" w:hAnsi="Calibri" w:cs="Calibri"/>
          <w:b/>
        </w:rPr>
      </w:pPr>
    </w:p>
    <w:p w14:paraId="51A840F5" w14:textId="77777777" w:rsidR="00682F10" w:rsidRPr="00071DB7" w:rsidRDefault="00682F10" w:rsidP="00682F1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3ED0C6BA" w14:textId="77777777" w:rsidR="00682F10" w:rsidRPr="00071DB7" w:rsidRDefault="00682F10" w:rsidP="00682F10">
      <w:pPr>
        <w:jc w:val="both"/>
        <w:rPr>
          <w:rFonts w:ascii="Calibri" w:hAnsi="Calibri" w:cs="Calibri"/>
          <w:sz w:val="24"/>
          <w:szCs w:val="24"/>
        </w:rPr>
      </w:pPr>
    </w:p>
    <w:p w14:paraId="6A64B199" w14:textId="77777777" w:rsidR="00682F10" w:rsidRDefault="00682F10" w:rsidP="00682F1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603FC6A7" w14:textId="77777777" w:rsidR="00682F10" w:rsidRDefault="00682F10" w:rsidP="00682F1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09B4ED4E" w14:textId="77777777" w:rsidR="00682F10" w:rsidRDefault="00682F10" w:rsidP="00682F1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7D008DBE" w14:textId="77777777" w:rsidR="00682F10" w:rsidRDefault="00682F10" w:rsidP="00682F1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6680A20D" w14:textId="77777777" w:rsidR="008E4CE4" w:rsidRDefault="008E4CE4" w:rsidP="00682F1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7407611A" w14:textId="77777777" w:rsidR="008E4CE4" w:rsidRDefault="008E4CE4" w:rsidP="00682F1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59AFBA17" w14:textId="77777777" w:rsidR="008E4CE4" w:rsidRDefault="008E4CE4" w:rsidP="00682F1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4AF17A8C" w14:textId="77777777" w:rsidR="008E4CE4" w:rsidRDefault="008E4CE4" w:rsidP="00682F1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226EBD5D" w14:textId="77777777" w:rsidR="008E4CE4" w:rsidRDefault="008E4CE4" w:rsidP="00682F1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36F5868E" w14:textId="77777777" w:rsidR="008E4CE4" w:rsidRDefault="008E4CE4" w:rsidP="00682F1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4CD6D467" w14:textId="77777777" w:rsidR="009F6BDD" w:rsidRDefault="009F6BDD" w:rsidP="00682F1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448B95D1" w14:textId="77777777" w:rsidR="009F6BDD" w:rsidRDefault="009F6BDD" w:rsidP="00682F1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07FB705F" w14:textId="77777777" w:rsidR="00445126" w:rsidRDefault="00445126" w:rsidP="00682F1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6AE68F31" w14:textId="77777777" w:rsidR="00445126" w:rsidRDefault="00445126" w:rsidP="00682F10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39676BD1" w14:textId="77777777" w:rsidR="001048B1" w:rsidRDefault="001048B1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284E1EA1" w14:textId="77777777" w:rsidR="00650964" w:rsidRDefault="00050799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  <w:r>
        <w:rPr>
          <w:rFonts w:ascii="Calibri" w:hAnsi="Calibri" w:cs="Calibri"/>
          <w:b/>
          <w:color w:val="000080"/>
          <w:sz w:val="18"/>
          <w:szCs w:val="18"/>
        </w:rPr>
        <w:t xml:space="preserve">       </w:t>
      </w:r>
      <w:r w:rsidR="00682F10">
        <w:rPr>
          <w:rFonts w:ascii="Calibri" w:hAnsi="Calibri" w:cs="Calibri"/>
          <w:b/>
          <w:color w:val="000080"/>
          <w:sz w:val="18"/>
          <w:szCs w:val="18"/>
        </w:rPr>
        <w:t xml:space="preserve"> </w:t>
      </w:r>
    </w:p>
    <w:p w14:paraId="24799238" w14:textId="77777777" w:rsidR="00650964" w:rsidRDefault="00650964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684A6157" w14:textId="77777777" w:rsidR="000011CE" w:rsidRDefault="000011CE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77BE95A0" w14:textId="77777777" w:rsidR="000011CE" w:rsidRDefault="000011CE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55543933" w14:textId="77777777" w:rsidR="000011CE" w:rsidRDefault="000011CE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31D7FEEA" w14:textId="77777777" w:rsidR="000011CE" w:rsidRDefault="000011CE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32233561" w14:textId="77777777" w:rsidR="000011CE" w:rsidRDefault="000011CE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67B1B085" w14:textId="77777777" w:rsidR="000011CE" w:rsidRDefault="000011CE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3E357BA9" w14:textId="77777777" w:rsidR="000011CE" w:rsidRDefault="000011CE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38F3780D" w14:textId="77777777" w:rsidR="000011CE" w:rsidRDefault="000011CE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1EFC2BF7" w14:textId="77777777" w:rsidR="000011CE" w:rsidRDefault="000011CE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71980619" w14:textId="77777777" w:rsidR="000011CE" w:rsidRDefault="000011CE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4F35CA99" w14:textId="77777777" w:rsidR="000011CE" w:rsidRDefault="000011CE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66D28593" w14:textId="77777777" w:rsidR="000011CE" w:rsidRDefault="000011CE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0766BD68" w14:textId="77777777" w:rsidR="000011CE" w:rsidRDefault="000011CE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6AAA6B57" w14:textId="77777777" w:rsidR="00650964" w:rsidRDefault="00650964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33B3622E" w14:textId="77777777" w:rsidR="00650964" w:rsidRDefault="00650964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00C2F84B" w14:textId="77777777" w:rsidR="00650964" w:rsidRDefault="00650964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10E42730" w14:textId="77777777" w:rsidR="00650964" w:rsidRDefault="00650964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330F8B98" w14:textId="77777777" w:rsidR="00650964" w:rsidRDefault="00650964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</w:p>
    <w:p w14:paraId="194AAC02" w14:textId="7539DA13" w:rsidR="00682F10" w:rsidRPr="0088419B" w:rsidRDefault="00650964" w:rsidP="00682F10">
      <w:pPr>
        <w:pStyle w:val="Cabealho"/>
        <w:ind w:right="360"/>
        <w:jc w:val="center"/>
        <w:rPr>
          <w:rFonts w:ascii="Calibri" w:hAnsi="Calibri" w:cs="Calibri"/>
          <w:b/>
          <w:color w:val="000080"/>
          <w:sz w:val="18"/>
          <w:szCs w:val="18"/>
        </w:rPr>
      </w:pPr>
      <w:r>
        <w:rPr>
          <w:rFonts w:ascii="Calibri" w:hAnsi="Calibri" w:cs="Calibri"/>
          <w:b/>
          <w:color w:val="000080"/>
          <w:sz w:val="18"/>
          <w:szCs w:val="18"/>
        </w:rPr>
        <w:t xml:space="preserve">        </w:t>
      </w:r>
      <w:r w:rsidR="00682F10">
        <w:rPr>
          <w:rFonts w:ascii="Calibri" w:hAnsi="Calibri" w:cs="Calibri"/>
          <w:b/>
          <w:color w:val="000080"/>
          <w:sz w:val="18"/>
          <w:szCs w:val="18"/>
        </w:rPr>
        <w:t xml:space="preserve"> </w:t>
      </w:r>
      <w:r w:rsidR="00682F10" w:rsidRPr="0088419B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52610137" wp14:editId="6E786D66">
            <wp:extent cx="95250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59779" w14:textId="77777777" w:rsidR="00682F10" w:rsidRPr="0088419B" w:rsidRDefault="00682F10" w:rsidP="00682F10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88419B">
        <w:rPr>
          <w:rFonts w:ascii="Calibri" w:hAnsi="Calibri" w:cs="Calibri"/>
          <w:b/>
          <w:sz w:val="18"/>
          <w:szCs w:val="18"/>
        </w:rPr>
        <w:t>ESTADO DO MARANHÃO</w:t>
      </w:r>
    </w:p>
    <w:p w14:paraId="3180F97D" w14:textId="77777777" w:rsidR="00682F10" w:rsidRPr="0088419B" w:rsidRDefault="00682F10" w:rsidP="00682F10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88419B">
        <w:rPr>
          <w:rFonts w:ascii="Calibri" w:hAnsi="Calibri" w:cs="Calibri"/>
          <w:b/>
          <w:sz w:val="18"/>
          <w:szCs w:val="18"/>
        </w:rPr>
        <w:t>ASSEMBLEIA LEGISLATIVA DO MARANHÃO</w:t>
      </w:r>
    </w:p>
    <w:p w14:paraId="3BF005E7" w14:textId="77777777" w:rsidR="00682F10" w:rsidRPr="0088419B" w:rsidRDefault="00682F10" w:rsidP="00682F10">
      <w:pPr>
        <w:pStyle w:val="Cabealho"/>
        <w:jc w:val="center"/>
        <w:rPr>
          <w:rFonts w:ascii="Calibri" w:hAnsi="Calibri" w:cs="Calibri"/>
          <w:b/>
          <w:sz w:val="18"/>
          <w:szCs w:val="18"/>
        </w:rPr>
      </w:pPr>
      <w:r w:rsidRPr="0088419B">
        <w:rPr>
          <w:rFonts w:ascii="Calibri" w:hAnsi="Calibri" w:cs="Calibri"/>
          <w:b/>
          <w:sz w:val="18"/>
          <w:szCs w:val="18"/>
        </w:rPr>
        <w:t>INSTALADA EM 16 DE FEVEREIRO DE 1835</w:t>
      </w:r>
    </w:p>
    <w:p w14:paraId="021F526D" w14:textId="77777777" w:rsidR="00682F10" w:rsidRPr="0088419B" w:rsidRDefault="00682F10" w:rsidP="00682F10">
      <w:pPr>
        <w:pStyle w:val="Cabealho"/>
        <w:jc w:val="center"/>
        <w:rPr>
          <w:rFonts w:ascii="Calibri" w:hAnsi="Calibri" w:cs="Calibri"/>
          <w:b/>
          <w:sz w:val="18"/>
          <w:szCs w:val="18"/>
          <w:u w:val="single"/>
        </w:rPr>
      </w:pPr>
      <w:r w:rsidRPr="0088419B">
        <w:rPr>
          <w:rFonts w:ascii="Calibri" w:hAnsi="Calibri" w:cs="Calibri"/>
          <w:b/>
          <w:sz w:val="18"/>
          <w:szCs w:val="18"/>
          <w:u w:val="single"/>
        </w:rPr>
        <w:t xml:space="preserve">GAB. DEP. ROSANGELA VIDAL </w:t>
      </w:r>
    </w:p>
    <w:p w14:paraId="06A9DB78" w14:textId="77777777" w:rsidR="00682F10" w:rsidRDefault="00682F10" w:rsidP="00682F10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0AFBB88B" w14:textId="77777777" w:rsidR="00682F10" w:rsidRPr="00ED648B" w:rsidRDefault="00682F10" w:rsidP="00682F10">
      <w:pPr>
        <w:pStyle w:val="SemEspaamen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ED648B">
        <w:rPr>
          <w:rFonts w:ascii="Calibri" w:hAnsi="Calibri" w:cs="Calibri"/>
          <w:b/>
          <w:sz w:val="24"/>
          <w:szCs w:val="24"/>
          <w:u w:val="single"/>
        </w:rPr>
        <w:t>JUSTIFICATIVA</w:t>
      </w:r>
    </w:p>
    <w:p w14:paraId="2FCB9AC9" w14:textId="77777777" w:rsidR="00682F10" w:rsidRPr="009335F6" w:rsidRDefault="00682F10" w:rsidP="00050799">
      <w:pPr>
        <w:tabs>
          <w:tab w:val="left" w:pos="709"/>
        </w:tabs>
        <w:jc w:val="right"/>
        <w:rPr>
          <w:rFonts w:ascii="Calibri" w:hAnsi="Calibri" w:cs="Calibri"/>
          <w:b/>
          <w:sz w:val="24"/>
          <w:szCs w:val="24"/>
          <w:u w:val="single"/>
        </w:rPr>
      </w:pPr>
      <w:r w:rsidRPr="009335F6">
        <w:rPr>
          <w:rFonts w:ascii="Calibri" w:hAnsi="Calibri" w:cs="Calibri"/>
          <w:b/>
          <w:sz w:val="24"/>
          <w:szCs w:val="24"/>
          <w:u w:val="single"/>
        </w:rPr>
        <w:t>Autoria: Dep. Rosangela Vidal</w:t>
      </w:r>
    </w:p>
    <w:p w14:paraId="30FDD3C8" w14:textId="77777777" w:rsidR="00682F10" w:rsidRPr="009335F6" w:rsidRDefault="00682F10" w:rsidP="00682F10">
      <w:pPr>
        <w:pStyle w:val="SemEspaamento"/>
        <w:jc w:val="both"/>
        <w:rPr>
          <w:rFonts w:ascii="Calibri" w:hAnsi="Calibri" w:cs="Calibri"/>
          <w:sz w:val="24"/>
          <w:szCs w:val="24"/>
        </w:rPr>
      </w:pPr>
      <w:r w:rsidRPr="009335F6">
        <w:rPr>
          <w:rFonts w:ascii="Calibri" w:hAnsi="Calibri" w:cs="Calibri"/>
          <w:sz w:val="24"/>
          <w:szCs w:val="24"/>
        </w:rPr>
        <w:t xml:space="preserve">          </w:t>
      </w:r>
    </w:p>
    <w:p w14:paraId="18F9E89E" w14:textId="3051DFB5" w:rsidR="00884EA0" w:rsidRPr="00650964" w:rsidRDefault="00884EA0" w:rsidP="00650964">
      <w:pPr>
        <w:pStyle w:val="SemEspaamento"/>
        <w:jc w:val="both"/>
        <w:rPr>
          <w:rFonts w:ascii="Calibri" w:hAnsi="Calibri" w:cs="Calibri"/>
          <w:bCs/>
        </w:rPr>
      </w:pPr>
      <w:r w:rsidRPr="00650964">
        <w:rPr>
          <w:rFonts w:ascii="Calibri" w:hAnsi="Calibri" w:cs="Calibri"/>
        </w:rPr>
        <w:t xml:space="preserve">            </w:t>
      </w:r>
      <w:r w:rsidR="00682F10" w:rsidRPr="00650964">
        <w:rPr>
          <w:rFonts w:ascii="Calibri" w:hAnsi="Calibri" w:cs="Calibri"/>
        </w:rPr>
        <w:t xml:space="preserve">O presente projeto tem o condão de </w:t>
      </w:r>
      <w:r w:rsidR="00F16DCD" w:rsidRPr="00650964">
        <w:rPr>
          <w:rFonts w:ascii="Calibri" w:hAnsi="Calibri" w:cs="Calibri"/>
        </w:rPr>
        <w:t>chamar a atenção das autoridades da área de saúde, sobre a importância da</w:t>
      </w:r>
      <w:r w:rsidR="00650964" w:rsidRPr="00650964">
        <w:rPr>
          <w:rFonts w:ascii="Calibri" w:hAnsi="Calibri" w:cs="Calibri"/>
        </w:rPr>
        <w:t xml:space="preserve">s diretrizes estabelecidas pela Política Estadual de Assistência, Prevenção e Atendimento a Acompanhantes e Pacientes com Câncer, denominada de </w:t>
      </w:r>
      <w:proofErr w:type="spellStart"/>
      <w:r w:rsidR="00650964" w:rsidRPr="00650964">
        <w:rPr>
          <w:rFonts w:ascii="Calibri" w:hAnsi="Calibri" w:cs="Calibri"/>
          <w:b/>
          <w:bCs/>
        </w:rPr>
        <w:t>OncoDia</w:t>
      </w:r>
      <w:proofErr w:type="spellEnd"/>
      <w:r w:rsidR="00650964" w:rsidRPr="00650964">
        <w:rPr>
          <w:rFonts w:ascii="Calibri" w:hAnsi="Calibri" w:cs="Calibri"/>
        </w:rPr>
        <w:t xml:space="preserve">, </w:t>
      </w:r>
      <w:r w:rsidR="00C478FB" w:rsidRPr="00650964">
        <w:rPr>
          <w:rFonts w:ascii="Calibri" w:hAnsi="Calibri" w:cs="Calibri"/>
        </w:rPr>
        <w:t xml:space="preserve">como </w:t>
      </w:r>
      <w:r w:rsidR="0041542F" w:rsidRPr="00650964">
        <w:rPr>
          <w:rFonts w:ascii="Calibri" w:hAnsi="Calibri" w:cs="Calibri"/>
        </w:rPr>
        <w:t xml:space="preserve">estratégia para </w:t>
      </w:r>
      <w:r w:rsidR="00650964" w:rsidRPr="00650964">
        <w:rPr>
          <w:rFonts w:ascii="Calibri" w:hAnsi="Calibri" w:cs="Calibri"/>
        </w:rPr>
        <w:t xml:space="preserve">o </w:t>
      </w:r>
      <w:r w:rsidR="0041542F" w:rsidRPr="00650964">
        <w:rPr>
          <w:rFonts w:ascii="Calibri" w:hAnsi="Calibri" w:cs="Calibri"/>
        </w:rPr>
        <w:t>tratamento das pessoas acometidas pelo câncer.</w:t>
      </w:r>
      <w:r w:rsidR="00650964" w:rsidRPr="00650964">
        <w:rPr>
          <w:rFonts w:ascii="Calibri" w:hAnsi="Calibri" w:cs="Calibri"/>
        </w:rPr>
        <w:t xml:space="preserve"> </w:t>
      </w:r>
      <w:r w:rsidR="0041542F" w:rsidRPr="00650964">
        <w:rPr>
          <w:rFonts w:ascii="Calibri" w:hAnsi="Calibri" w:cs="Calibri"/>
        </w:rPr>
        <w:t>O</w:t>
      </w:r>
      <w:r w:rsidR="00650964" w:rsidRPr="00650964">
        <w:rPr>
          <w:rFonts w:ascii="Calibri" w:hAnsi="Calibri" w:cs="Calibri"/>
        </w:rPr>
        <w:t xml:space="preserve"> </w:t>
      </w:r>
      <w:proofErr w:type="spellStart"/>
      <w:r w:rsidR="0041542F" w:rsidRPr="00650964">
        <w:rPr>
          <w:rFonts w:ascii="Calibri" w:hAnsi="Calibri" w:cs="Calibri"/>
          <w:b/>
          <w:bCs/>
        </w:rPr>
        <w:t>Onco</w:t>
      </w:r>
      <w:r w:rsidR="003053A4" w:rsidRPr="00650964">
        <w:rPr>
          <w:rFonts w:ascii="Calibri" w:hAnsi="Calibri" w:cs="Calibri"/>
          <w:b/>
          <w:bCs/>
        </w:rPr>
        <w:t>Dia</w:t>
      </w:r>
      <w:proofErr w:type="spellEnd"/>
      <w:r w:rsidR="0041542F" w:rsidRPr="00650964">
        <w:rPr>
          <w:rFonts w:ascii="Calibri" w:hAnsi="Calibri" w:cs="Calibri"/>
          <w:b/>
          <w:bCs/>
        </w:rPr>
        <w:t xml:space="preserve"> </w:t>
      </w:r>
      <w:r w:rsidR="0041542F" w:rsidRPr="00650964">
        <w:rPr>
          <w:rFonts w:ascii="Calibri" w:hAnsi="Calibri" w:cs="Calibri"/>
        </w:rPr>
        <w:t xml:space="preserve">coloca-se como alternativa de assistência, </w:t>
      </w:r>
      <w:r w:rsidR="00650964" w:rsidRPr="00650964">
        <w:rPr>
          <w:rFonts w:ascii="Calibri" w:hAnsi="Calibri" w:cs="Calibri"/>
          <w:bCs/>
        </w:rPr>
        <w:t xml:space="preserve">inclusive emocional do cuidador e da família, e, também das pessoas com câncer que realizam o tratamento em seu convívio domiciliar, sem estágios que incidam em internação hospitalar. “Quem cuida sofre e morre também aos poucos”. </w:t>
      </w:r>
      <w:r w:rsidR="0041542F" w:rsidRPr="00650964">
        <w:rPr>
          <w:rFonts w:ascii="Calibri" w:hAnsi="Calibri" w:cs="Calibri"/>
        </w:rPr>
        <w:t xml:space="preserve">A visita domiciliar não deve, em hipótese nenhuma, ser descartada, principalmente em casos de pessoas em situação de vulnerabilidade e que estão à margem dos programas sociais. A visita a domicílio é voltada para o atendimento do </w:t>
      </w:r>
      <w:r w:rsidR="00C478FB" w:rsidRPr="00650964">
        <w:rPr>
          <w:rFonts w:ascii="Calibri" w:hAnsi="Calibri" w:cs="Calibri"/>
        </w:rPr>
        <w:t>indivíduo</w:t>
      </w:r>
      <w:r w:rsidR="0041542F" w:rsidRPr="00650964">
        <w:rPr>
          <w:rFonts w:ascii="Calibri" w:hAnsi="Calibri" w:cs="Calibri"/>
        </w:rPr>
        <w:t xml:space="preserve"> visando buscar equidade, se é que podemos assim denominar, no que diz respeito </w:t>
      </w:r>
      <w:r w:rsidRPr="00650964">
        <w:rPr>
          <w:rFonts w:ascii="Calibri" w:hAnsi="Calibri" w:cs="Calibri"/>
        </w:rPr>
        <w:t>a assistência à saúde pública.</w:t>
      </w:r>
    </w:p>
    <w:p w14:paraId="5728EEE1" w14:textId="59665AF7" w:rsidR="00884EA0" w:rsidRPr="00650964" w:rsidRDefault="002E6327" w:rsidP="00650964">
      <w:pPr>
        <w:pStyle w:val="SemEspaamento"/>
        <w:jc w:val="both"/>
        <w:rPr>
          <w:rFonts w:ascii="Calibri" w:hAnsi="Calibri" w:cs="Calibri"/>
          <w:b/>
          <w:bCs/>
          <w:i/>
          <w:iCs/>
        </w:rPr>
      </w:pPr>
      <w:r w:rsidRPr="00650964">
        <w:rPr>
          <w:rFonts w:ascii="Calibri" w:hAnsi="Calibri" w:cs="Calibri"/>
          <w:b/>
          <w:bCs/>
          <w:i/>
          <w:iCs/>
        </w:rPr>
        <w:t xml:space="preserve">            </w:t>
      </w:r>
      <w:r w:rsidR="00884EA0" w:rsidRPr="00650964">
        <w:rPr>
          <w:rFonts w:ascii="Calibri" w:hAnsi="Calibri" w:cs="Calibri"/>
          <w:b/>
          <w:bCs/>
          <w:i/>
          <w:iCs/>
        </w:rPr>
        <w:t>Estimativa de Incidência de Câncer no Brasil, 2023-2025</w:t>
      </w:r>
      <w:r w:rsidRPr="00650964">
        <w:rPr>
          <w:rFonts w:ascii="Calibri" w:hAnsi="Calibri" w:cs="Calibri"/>
          <w:b/>
          <w:bCs/>
          <w:i/>
          <w:iCs/>
        </w:rPr>
        <w:t>.</w:t>
      </w:r>
    </w:p>
    <w:p w14:paraId="40889584" w14:textId="1C980131" w:rsidR="00884EA0" w:rsidRPr="00650964" w:rsidRDefault="00884EA0" w:rsidP="00650964">
      <w:pPr>
        <w:pStyle w:val="SemEspaamento"/>
        <w:jc w:val="both"/>
        <w:rPr>
          <w:rFonts w:ascii="Calibri" w:hAnsi="Calibri" w:cs="Calibri"/>
          <w:i/>
          <w:iCs/>
        </w:rPr>
      </w:pPr>
      <w:r w:rsidRPr="00650964">
        <w:rPr>
          <w:rFonts w:ascii="Calibri" w:hAnsi="Calibri" w:cs="Calibri"/>
          <w:i/>
          <w:iCs/>
        </w:rPr>
        <w:t xml:space="preserve">           </w:t>
      </w:r>
      <w:r w:rsidR="002E6327" w:rsidRPr="00650964">
        <w:rPr>
          <w:rFonts w:ascii="Calibri" w:hAnsi="Calibri" w:cs="Calibri"/>
          <w:i/>
          <w:iCs/>
        </w:rPr>
        <w:t>“</w:t>
      </w:r>
      <w:r w:rsidRPr="00650964">
        <w:rPr>
          <w:rFonts w:ascii="Calibri" w:hAnsi="Calibri" w:cs="Calibri"/>
          <w:i/>
          <w:iCs/>
        </w:rPr>
        <w:t>O câncer é um problema de saúde pública mundial. Na última década, houve um aumento de 20% na incidência e espera-se que, para 2030, ocorram mais de 25 milhões de casos novos. Estimativas do número de casos novos de câncer são uma ferramenta poderosa para fundamentar políticas públicas e alocação racional de recursos para o combate ao câncer. A vigilância do câncer é um elemento crucial para planejamento, monitoramento e avaliação das ações de controle do câncer.</w:t>
      </w:r>
    </w:p>
    <w:p w14:paraId="52DCCDA8" w14:textId="70CCE02C" w:rsidR="00884EA0" w:rsidRPr="00650964" w:rsidRDefault="00884EA0" w:rsidP="00650964">
      <w:pPr>
        <w:pStyle w:val="SemEspaamento"/>
        <w:jc w:val="both"/>
        <w:rPr>
          <w:rFonts w:ascii="Calibri" w:hAnsi="Calibri" w:cs="Calibri"/>
          <w:i/>
          <w:iCs/>
        </w:rPr>
      </w:pPr>
      <w:r w:rsidRPr="00650964">
        <w:rPr>
          <w:rFonts w:ascii="Calibri" w:hAnsi="Calibri" w:cs="Calibri"/>
          <w:i/>
          <w:iCs/>
        </w:rPr>
        <w:t>Objetivo</w:t>
      </w:r>
      <w:r w:rsidRPr="00650964">
        <w:rPr>
          <w:rFonts w:ascii="Calibri" w:hAnsi="Calibri" w:cs="Calibri"/>
          <w:i/>
          <w:iCs/>
        </w:rPr>
        <w:br/>
        <w:t xml:space="preserve">            Estimar e descrever a incidência de câncer no país, Regiões geográficas, Unidades da Federação, Distrito Federal e capitais, por sexo, para o triênio 2023-2025.</w:t>
      </w:r>
    </w:p>
    <w:p w14:paraId="7BCA84AA" w14:textId="77777777" w:rsidR="00884EA0" w:rsidRPr="00650964" w:rsidRDefault="00884EA0" w:rsidP="00650964">
      <w:pPr>
        <w:pStyle w:val="SemEspaamento"/>
        <w:jc w:val="both"/>
        <w:rPr>
          <w:rFonts w:ascii="Calibri" w:hAnsi="Calibri" w:cs="Calibri"/>
          <w:i/>
          <w:iCs/>
        </w:rPr>
      </w:pPr>
      <w:r w:rsidRPr="00650964">
        <w:rPr>
          <w:rFonts w:ascii="Calibri" w:hAnsi="Calibri" w:cs="Calibri"/>
          <w:i/>
          <w:iCs/>
        </w:rPr>
        <w:t>Método</w:t>
      </w:r>
      <w:r w:rsidRPr="00650964">
        <w:rPr>
          <w:rFonts w:ascii="Calibri" w:hAnsi="Calibri" w:cs="Calibri"/>
          <w:i/>
          <w:iCs/>
        </w:rPr>
        <w:br/>
        <w:t>As informações foram extraídas do Sistema de Informação sobre Mortalidade e dos Registros de Câncer de Base Populacional. Foram estimados os casos novos e suas respectivas taxas de incidência pelos modelos de predição tempo-linear ou pela razão de incidência e mortalidade.</w:t>
      </w:r>
    </w:p>
    <w:p w14:paraId="23505769" w14:textId="5FF231CC" w:rsidR="00884EA0" w:rsidRPr="00650964" w:rsidRDefault="00884EA0" w:rsidP="00650964">
      <w:pPr>
        <w:pStyle w:val="SemEspaamento"/>
        <w:jc w:val="both"/>
        <w:rPr>
          <w:rFonts w:ascii="Calibri" w:hAnsi="Calibri" w:cs="Calibri"/>
          <w:i/>
          <w:iCs/>
        </w:rPr>
      </w:pPr>
      <w:r w:rsidRPr="00650964">
        <w:rPr>
          <w:rFonts w:ascii="Calibri" w:hAnsi="Calibri" w:cs="Calibri"/>
          <w:i/>
          <w:iCs/>
        </w:rPr>
        <w:t>Resultados</w:t>
      </w:r>
      <w:r w:rsidRPr="00650964">
        <w:rPr>
          <w:rFonts w:ascii="Calibri" w:hAnsi="Calibri" w:cs="Calibri"/>
          <w:i/>
          <w:iCs/>
        </w:rPr>
        <w:br/>
        <w:t xml:space="preserve">            São esperados 704 mil casos novos de câncer para o triênio 2023-2025. Excetuando o câncer de pele não melanoma, ocorrerão 483 mil casos novos. O câncer de mama feminina e o de próstata foram os mais incidentes com 73 mil e 71 mil casos novos, respectivamente. Em seguida, o câncer de cólon e reto (45 mil), pulmão (32 mil), estômago (21 mil) e o câncer do colo do útero (17 mil).</w:t>
      </w:r>
    </w:p>
    <w:p w14:paraId="5C360F1D" w14:textId="72CC0B02" w:rsidR="00884EA0" w:rsidRPr="00650964" w:rsidRDefault="00884EA0" w:rsidP="00650964">
      <w:pPr>
        <w:pStyle w:val="SemEspaamento"/>
        <w:jc w:val="both"/>
        <w:rPr>
          <w:rFonts w:ascii="Calibri" w:hAnsi="Calibri" w:cs="Calibri"/>
        </w:rPr>
      </w:pPr>
      <w:r w:rsidRPr="00650964">
        <w:rPr>
          <w:rFonts w:ascii="Calibri" w:hAnsi="Calibri" w:cs="Calibri"/>
          <w:i/>
          <w:iCs/>
        </w:rPr>
        <w:t>Conclusão</w:t>
      </w:r>
      <w:r w:rsidRPr="00650964">
        <w:rPr>
          <w:rFonts w:ascii="Calibri" w:hAnsi="Calibri" w:cs="Calibri"/>
          <w:i/>
          <w:iCs/>
        </w:rPr>
        <w:br/>
        <w:t xml:space="preserve">            No Brasil, por suas dimensões continentais e heterogeneidade, em termos de território e população, o perfil da incidência reflete a diversidade das Regiões geográficas, coexistindo padrões semelhantes ao de países desenvolvidos e em desenvolvimento</w:t>
      </w:r>
      <w:r w:rsidRPr="00650964">
        <w:rPr>
          <w:rFonts w:ascii="Calibri" w:hAnsi="Calibri" w:cs="Calibri"/>
        </w:rPr>
        <w:t>”.</w:t>
      </w:r>
    </w:p>
    <w:p w14:paraId="391C72A8" w14:textId="3B3E2CDF" w:rsidR="00682F10" w:rsidRPr="00650964" w:rsidRDefault="00884EA0" w:rsidP="00650964">
      <w:pPr>
        <w:pStyle w:val="SemEspaamento"/>
        <w:jc w:val="both"/>
        <w:rPr>
          <w:rFonts w:ascii="Calibri" w:hAnsi="Calibri" w:cs="Calibri"/>
        </w:rPr>
      </w:pPr>
      <w:r w:rsidRPr="00650964">
        <w:rPr>
          <w:rFonts w:ascii="Calibri" w:hAnsi="Calibri" w:cs="Calibri"/>
        </w:rPr>
        <w:t xml:space="preserve">            </w:t>
      </w:r>
      <w:r w:rsidR="00682F10" w:rsidRPr="00650964">
        <w:rPr>
          <w:rFonts w:ascii="Calibri" w:hAnsi="Calibri" w:cs="Calibri"/>
        </w:rPr>
        <w:t>Portanto, submeto o presente projeto a apreciação dessa Augusta Casa Legislativa, ao tempo em que espero contar com a aquiescência dos meus nobres pares, para que, ao final, a nossa ideia tenha uma boa acolhida e posterior aprovação.</w:t>
      </w:r>
    </w:p>
    <w:p w14:paraId="1367737F" w14:textId="127F7463" w:rsidR="00682F10" w:rsidRPr="00650964" w:rsidRDefault="00682F10" w:rsidP="00650964">
      <w:pPr>
        <w:pStyle w:val="SemEspaamento"/>
        <w:jc w:val="both"/>
        <w:rPr>
          <w:rFonts w:ascii="Calibri" w:hAnsi="Calibri" w:cs="Calibri"/>
          <w:b/>
          <w:lang w:eastAsia="pt-BR"/>
        </w:rPr>
      </w:pPr>
      <w:r w:rsidRPr="00650964">
        <w:rPr>
          <w:rFonts w:ascii="Calibri" w:hAnsi="Calibri" w:cs="Calibri"/>
          <w:b/>
          <w:lang w:eastAsia="pt-BR"/>
        </w:rPr>
        <w:t xml:space="preserve">Plenário Deputado Estadual “Nagib </w:t>
      </w:r>
      <w:proofErr w:type="spellStart"/>
      <w:r w:rsidRPr="00650964">
        <w:rPr>
          <w:rFonts w:ascii="Calibri" w:hAnsi="Calibri" w:cs="Calibri"/>
          <w:b/>
          <w:lang w:eastAsia="pt-BR"/>
        </w:rPr>
        <w:t>Haickel</w:t>
      </w:r>
      <w:proofErr w:type="spellEnd"/>
      <w:r w:rsidRPr="00650964">
        <w:rPr>
          <w:rFonts w:ascii="Calibri" w:hAnsi="Calibri" w:cs="Calibri"/>
          <w:b/>
          <w:lang w:eastAsia="pt-BR"/>
        </w:rPr>
        <w:t xml:space="preserve">”, do Palácio “Manoel Bequimão”, em São Luís, </w:t>
      </w:r>
      <w:r w:rsidR="002C77E0" w:rsidRPr="00650964">
        <w:rPr>
          <w:rFonts w:ascii="Calibri" w:hAnsi="Calibri" w:cs="Calibri"/>
          <w:b/>
          <w:lang w:eastAsia="pt-BR"/>
        </w:rPr>
        <w:t>2</w:t>
      </w:r>
      <w:r w:rsidR="005E4A4F">
        <w:rPr>
          <w:rFonts w:ascii="Calibri" w:hAnsi="Calibri" w:cs="Calibri"/>
          <w:b/>
          <w:lang w:eastAsia="pt-BR"/>
        </w:rPr>
        <w:t>9</w:t>
      </w:r>
      <w:r w:rsidRPr="00650964">
        <w:rPr>
          <w:rFonts w:ascii="Calibri" w:hAnsi="Calibri" w:cs="Calibri"/>
          <w:b/>
          <w:lang w:eastAsia="pt-BR"/>
        </w:rPr>
        <w:t xml:space="preserve"> de outubro de 2024.</w:t>
      </w:r>
    </w:p>
    <w:p w14:paraId="084C4576" w14:textId="77777777" w:rsidR="00884EA0" w:rsidRDefault="00884EA0" w:rsidP="00650964">
      <w:pPr>
        <w:pStyle w:val="SemEspaamento"/>
        <w:jc w:val="both"/>
        <w:rPr>
          <w:rFonts w:ascii="Calibri" w:hAnsi="Calibri" w:cs="Calibri"/>
          <w:b/>
          <w:lang w:eastAsia="pt-BR"/>
        </w:rPr>
      </w:pPr>
    </w:p>
    <w:p w14:paraId="38947269" w14:textId="77777777" w:rsidR="005E4A4F" w:rsidRPr="00650964" w:rsidRDefault="005E4A4F" w:rsidP="00650964">
      <w:pPr>
        <w:pStyle w:val="SemEspaamento"/>
        <w:jc w:val="both"/>
        <w:rPr>
          <w:rFonts w:ascii="Calibri" w:hAnsi="Calibri" w:cs="Calibri"/>
          <w:b/>
          <w:lang w:eastAsia="pt-BR"/>
        </w:rPr>
      </w:pPr>
    </w:p>
    <w:p w14:paraId="0B02D58E" w14:textId="77777777" w:rsidR="00682F10" w:rsidRPr="00650964" w:rsidRDefault="00682F10" w:rsidP="00650964">
      <w:pPr>
        <w:pStyle w:val="SemEspaamento"/>
        <w:jc w:val="center"/>
        <w:rPr>
          <w:rFonts w:ascii="Calibri" w:hAnsi="Calibri" w:cs="Calibri"/>
          <w:b/>
          <w:bCs/>
        </w:rPr>
      </w:pPr>
      <w:r w:rsidRPr="00650964">
        <w:rPr>
          <w:rFonts w:ascii="Calibri" w:hAnsi="Calibri" w:cs="Calibri"/>
          <w:b/>
          <w:bCs/>
        </w:rPr>
        <w:t>ROSANGELA VIDAL</w:t>
      </w:r>
    </w:p>
    <w:p w14:paraId="219432D5" w14:textId="19124B13" w:rsidR="002D43A4" w:rsidRPr="00650964" w:rsidRDefault="00682F10" w:rsidP="00650964">
      <w:pPr>
        <w:pStyle w:val="SemEspaamento"/>
        <w:jc w:val="center"/>
        <w:rPr>
          <w:rFonts w:ascii="Calibri" w:hAnsi="Calibri" w:cs="Calibri"/>
          <w:b/>
          <w:bCs/>
        </w:rPr>
      </w:pPr>
      <w:r w:rsidRPr="00650964">
        <w:rPr>
          <w:rFonts w:ascii="Calibri" w:hAnsi="Calibri" w:cs="Calibri"/>
          <w:b/>
          <w:bCs/>
        </w:rPr>
        <w:t xml:space="preserve">DEP. ESTADUAL </w:t>
      </w:r>
      <w:r w:rsidR="00650964" w:rsidRPr="00650964">
        <w:rPr>
          <w:rFonts w:ascii="Calibri" w:hAnsi="Calibri" w:cs="Calibri"/>
          <w:b/>
          <w:bCs/>
        </w:rPr>
        <w:t>–</w:t>
      </w:r>
      <w:r w:rsidRPr="00650964">
        <w:rPr>
          <w:rFonts w:ascii="Calibri" w:hAnsi="Calibri" w:cs="Calibri"/>
          <w:b/>
          <w:bCs/>
        </w:rPr>
        <w:t xml:space="preserve"> PL</w:t>
      </w:r>
    </w:p>
    <w:p w14:paraId="5A7B0507" w14:textId="77777777" w:rsidR="00650964" w:rsidRDefault="00650964" w:rsidP="008E4CE4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BF7B219" w14:textId="77777777" w:rsidR="00650964" w:rsidRDefault="00650964" w:rsidP="008E4CE4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A023A04" w14:textId="77777777" w:rsidR="00650964" w:rsidRDefault="00650964" w:rsidP="008E4CE4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</w:p>
    <w:sectPr w:rsidR="00650964" w:rsidSect="00AE39D9">
      <w:pgSz w:w="11906" w:h="16838"/>
      <w:pgMar w:top="142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7386E"/>
    <w:multiLevelType w:val="multilevel"/>
    <w:tmpl w:val="2FC0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09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10"/>
    <w:rsid w:val="000011CE"/>
    <w:rsid w:val="00004557"/>
    <w:rsid w:val="00050799"/>
    <w:rsid w:val="00054C1F"/>
    <w:rsid w:val="000F6EB6"/>
    <w:rsid w:val="001048B1"/>
    <w:rsid w:val="00124182"/>
    <w:rsid w:val="00152F72"/>
    <w:rsid w:val="00182DBE"/>
    <w:rsid w:val="00191881"/>
    <w:rsid w:val="001E05D5"/>
    <w:rsid w:val="002369B3"/>
    <w:rsid w:val="00285032"/>
    <w:rsid w:val="00286896"/>
    <w:rsid w:val="002C77E0"/>
    <w:rsid w:val="002D43A4"/>
    <w:rsid w:val="002E2488"/>
    <w:rsid w:val="002E6327"/>
    <w:rsid w:val="003053A4"/>
    <w:rsid w:val="00316BF1"/>
    <w:rsid w:val="0033595C"/>
    <w:rsid w:val="00382191"/>
    <w:rsid w:val="003906E2"/>
    <w:rsid w:val="0041542F"/>
    <w:rsid w:val="0042610C"/>
    <w:rsid w:val="00445126"/>
    <w:rsid w:val="00464360"/>
    <w:rsid w:val="00473517"/>
    <w:rsid w:val="004B4003"/>
    <w:rsid w:val="00585558"/>
    <w:rsid w:val="00592DE5"/>
    <w:rsid w:val="005C411F"/>
    <w:rsid w:val="005E4A4F"/>
    <w:rsid w:val="00620D2F"/>
    <w:rsid w:val="00650964"/>
    <w:rsid w:val="00682F10"/>
    <w:rsid w:val="00687D14"/>
    <w:rsid w:val="006A133C"/>
    <w:rsid w:val="007156AA"/>
    <w:rsid w:val="007209B0"/>
    <w:rsid w:val="007F3363"/>
    <w:rsid w:val="0083264C"/>
    <w:rsid w:val="008352B7"/>
    <w:rsid w:val="008355CB"/>
    <w:rsid w:val="00865648"/>
    <w:rsid w:val="00884EA0"/>
    <w:rsid w:val="008E4CE4"/>
    <w:rsid w:val="008E764A"/>
    <w:rsid w:val="008F6746"/>
    <w:rsid w:val="009344A4"/>
    <w:rsid w:val="009A4307"/>
    <w:rsid w:val="009B6A59"/>
    <w:rsid w:val="009F5700"/>
    <w:rsid w:val="009F6BDD"/>
    <w:rsid w:val="00A364BF"/>
    <w:rsid w:val="00A36FF3"/>
    <w:rsid w:val="00AE39D9"/>
    <w:rsid w:val="00C478FB"/>
    <w:rsid w:val="00C87BA9"/>
    <w:rsid w:val="00CE35D0"/>
    <w:rsid w:val="00D43AA8"/>
    <w:rsid w:val="00D44ED3"/>
    <w:rsid w:val="00D77B53"/>
    <w:rsid w:val="00DB4C32"/>
    <w:rsid w:val="00DF70D3"/>
    <w:rsid w:val="00E3020C"/>
    <w:rsid w:val="00E42B19"/>
    <w:rsid w:val="00E93D90"/>
    <w:rsid w:val="00EC03AB"/>
    <w:rsid w:val="00ED648B"/>
    <w:rsid w:val="00F1566E"/>
    <w:rsid w:val="00F16DCD"/>
    <w:rsid w:val="00F2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85D3"/>
  <w15:chartTrackingRefBased/>
  <w15:docId w15:val="{AAB3F786-660D-4810-9F22-824F142B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F10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82F1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682F1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682F1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orpodetexto">
    <w:name w:val="Body Text"/>
    <w:basedOn w:val="Normal"/>
    <w:link w:val="CorpodetextoChar"/>
    <w:semiHidden/>
    <w:unhideWhenUsed/>
    <w:rsid w:val="00682F1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82F10"/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84EA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4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6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7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3</Pages>
  <Words>1174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54</cp:revision>
  <cp:lastPrinted>2024-10-29T15:07:00Z</cp:lastPrinted>
  <dcterms:created xsi:type="dcterms:W3CDTF">2024-10-09T17:49:00Z</dcterms:created>
  <dcterms:modified xsi:type="dcterms:W3CDTF">2024-10-29T15:19:00Z</dcterms:modified>
</cp:coreProperties>
</file>