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783304A7" w14:textId="77777777" w:rsidR="00FF21E8" w:rsidRDefault="007D00E2" w:rsidP="00C63787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</w:t>
      </w:r>
      <w:r w:rsidR="00FF21E8">
        <w:t xml:space="preserve"> a</w:t>
      </w:r>
      <w:r w:rsidRPr="009B171B">
        <w:t xml:space="preserve"> </w:t>
      </w:r>
      <w:r w:rsidR="00FF21E8">
        <w:rPr>
          <w:b/>
          <w:bCs/>
        </w:rPr>
        <w:t xml:space="preserve">Major </w:t>
      </w:r>
      <w:proofErr w:type="spellStart"/>
      <w:r w:rsidR="00FF21E8">
        <w:rPr>
          <w:b/>
          <w:bCs/>
        </w:rPr>
        <w:t>Francilene</w:t>
      </w:r>
      <w:proofErr w:type="spellEnd"/>
      <w:r w:rsidR="00FF21E8">
        <w:rPr>
          <w:b/>
          <w:bCs/>
        </w:rPr>
        <w:t xml:space="preserve"> Gonçalves</w:t>
      </w:r>
      <w:r w:rsidR="00FE6E8C">
        <w:rPr>
          <w:b/>
          <w:bCs/>
        </w:rPr>
        <w:t xml:space="preserve">, </w:t>
      </w:r>
      <w:r w:rsidR="00FB761F">
        <w:t xml:space="preserve">por </w:t>
      </w:r>
      <w:r w:rsidR="00FB761F" w:rsidRPr="006D58C2">
        <w:t>assumir</w:t>
      </w:r>
      <w:r w:rsidR="005E288C" w:rsidRPr="006D58C2">
        <w:t xml:space="preserve"> </w:t>
      </w:r>
      <w:r w:rsidR="00FF21E8">
        <w:t>o comando do 17º BPM em Codó.</w:t>
      </w:r>
    </w:p>
    <w:p w14:paraId="50CB13E7" w14:textId="5A047616" w:rsidR="00F63B99" w:rsidRPr="00C63787" w:rsidRDefault="00FF21E8" w:rsidP="00C63787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>
        <w:t xml:space="preserve"> </w:t>
      </w:r>
    </w:p>
    <w:p w14:paraId="3FC3009A" w14:textId="39A5DC05" w:rsidR="00FF21E8" w:rsidRDefault="00F63B99" w:rsidP="00FF21E8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Pr="00A04A2A">
        <w:rPr>
          <w:b/>
          <w:bCs/>
        </w:rPr>
        <w:t>mensagem de congratulação</w:t>
      </w:r>
      <w:r>
        <w:t xml:space="preserve">, </w:t>
      </w:r>
      <w:r w:rsidR="00FF21E8">
        <w:rPr>
          <w:b/>
          <w:bCs/>
        </w:rPr>
        <w:t xml:space="preserve">Major </w:t>
      </w:r>
      <w:proofErr w:type="spellStart"/>
      <w:r w:rsidR="00FF21E8">
        <w:rPr>
          <w:b/>
          <w:bCs/>
        </w:rPr>
        <w:t>Francilene</w:t>
      </w:r>
      <w:proofErr w:type="spellEnd"/>
      <w:r w:rsidR="00FF21E8">
        <w:rPr>
          <w:b/>
          <w:bCs/>
        </w:rPr>
        <w:t xml:space="preserve"> Gonçalves</w:t>
      </w:r>
      <w:r w:rsidR="00FF21E8">
        <w:t xml:space="preserve">, que é a nova comandante do </w:t>
      </w:r>
      <w:r w:rsidR="00FF21E8">
        <w:t>17º BPM em Codó</w:t>
      </w:r>
      <w:r w:rsidR="00FF21E8">
        <w:t xml:space="preserve">, é uma instituição de grande porte e relevância para a segurança. </w:t>
      </w:r>
    </w:p>
    <w:p w14:paraId="539BA725" w14:textId="77777777" w:rsidR="00FF21E8" w:rsidRDefault="00FF21E8" w:rsidP="00FF21E8">
      <w:pPr>
        <w:tabs>
          <w:tab w:val="left" w:pos="1134"/>
        </w:tabs>
        <w:spacing w:line="360" w:lineRule="auto"/>
        <w:ind w:firstLine="1134"/>
        <w:jc w:val="both"/>
      </w:pPr>
    </w:p>
    <w:p w14:paraId="74E83FF7" w14:textId="686B743C" w:rsidR="00FF21E8" w:rsidRDefault="00FB761F" w:rsidP="00FF21E8">
      <w:pPr>
        <w:tabs>
          <w:tab w:val="left" w:pos="1134"/>
        </w:tabs>
        <w:spacing w:line="360" w:lineRule="auto"/>
        <w:ind w:firstLine="1134"/>
        <w:jc w:val="both"/>
      </w:pPr>
      <w:r w:rsidRPr="00E745B0">
        <w:rPr>
          <w:bCs/>
        </w:rPr>
        <w:t xml:space="preserve">Por tudo isso, parabenizamos e externamos admiração </w:t>
      </w:r>
      <w:r>
        <w:rPr>
          <w:bCs/>
        </w:rPr>
        <w:t xml:space="preserve">ao </w:t>
      </w:r>
      <w:r w:rsidR="00FF21E8">
        <w:rPr>
          <w:b/>
          <w:bCs/>
        </w:rPr>
        <w:t xml:space="preserve">Major </w:t>
      </w:r>
      <w:proofErr w:type="spellStart"/>
      <w:r w:rsidR="00FF21E8">
        <w:rPr>
          <w:b/>
          <w:bCs/>
        </w:rPr>
        <w:t>Francilene</w:t>
      </w:r>
      <w:proofErr w:type="spellEnd"/>
      <w:r w:rsidR="00FF21E8">
        <w:rPr>
          <w:b/>
          <w:bCs/>
        </w:rPr>
        <w:t xml:space="preserve"> Gonçalves, </w:t>
      </w:r>
      <w:r w:rsidR="00FF21E8">
        <w:t xml:space="preserve">por </w:t>
      </w:r>
      <w:r w:rsidR="00FF21E8" w:rsidRPr="006D58C2">
        <w:t xml:space="preserve">assumir </w:t>
      </w:r>
      <w:r w:rsidR="00FF21E8">
        <w:t>o comando do 17º BPM em Codó</w:t>
      </w:r>
      <w:r w:rsidR="00FF21E8">
        <w:t xml:space="preserve"> e desejo sucesso frente ao cargo que desempenhará com brilhantismo.</w:t>
      </w:r>
    </w:p>
    <w:p w14:paraId="3B88DB74" w14:textId="0CEAD3D4" w:rsidR="00FB761F" w:rsidRDefault="00FB761F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10CC551" w14:textId="5D4D4C01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E358D3">
        <w:t>0</w:t>
      </w:r>
      <w:r w:rsidR="00CB6743">
        <w:t>6</w:t>
      </w:r>
      <w:r w:rsidRPr="009B171B">
        <w:t xml:space="preserve"> de</w:t>
      </w:r>
      <w:r w:rsidR="00413AA0">
        <w:t xml:space="preserve"> </w:t>
      </w:r>
      <w:r w:rsidR="00CB6743">
        <w:t>janeiro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603F4582" w14:textId="77777777" w:rsidR="00FE6E8C" w:rsidRDefault="00FE6E8C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FB761F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5264" w14:textId="77777777" w:rsidR="00573768" w:rsidRDefault="00573768">
      <w:r>
        <w:separator/>
      </w:r>
    </w:p>
  </w:endnote>
  <w:endnote w:type="continuationSeparator" w:id="0">
    <w:p w14:paraId="4C4AD95A" w14:textId="77777777" w:rsidR="00573768" w:rsidRDefault="0057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25F7" w14:textId="77777777" w:rsidR="00573768" w:rsidRDefault="00573768">
      <w:r>
        <w:separator/>
      </w:r>
    </w:p>
  </w:footnote>
  <w:footnote w:type="continuationSeparator" w:id="0">
    <w:p w14:paraId="5FC5B6EB" w14:textId="77777777" w:rsidR="00573768" w:rsidRDefault="0057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A2527"/>
    <w:rsid w:val="001A497C"/>
    <w:rsid w:val="001B2E5C"/>
    <w:rsid w:val="001B3185"/>
    <w:rsid w:val="002445DE"/>
    <w:rsid w:val="00261D01"/>
    <w:rsid w:val="00291AC3"/>
    <w:rsid w:val="002A12A0"/>
    <w:rsid w:val="002A21AB"/>
    <w:rsid w:val="002C35A0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500C18"/>
    <w:rsid w:val="005268BF"/>
    <w:rsid w:val="00526FBE"/>
    <w:rsid w:val="00562BF1"/>
    <w:rsid w:val="00563856"/>
    <w:rsid w:val="00563E7C"/>
    <w:rsid w:val="00573768"/>
    <w:rsid w:val="005C30A9"/>
    <w:rsid w:val="005D54A4"/>
    <w:rsid w:val="005E288C"/>
    <w:rsid w:val="005F2D57"/>
    <w:rsid w:val="00604910"/>
    <w:rsid w:val="006069DD"/>
    <w:rsid w:val="00616D6A"/>
    <w:rsid w:val="00627EC2"/>
    <w:rsid w:val="0063672B"/>
    <w:rsid w:val="006430D9"/>
    <w:rsid w:val="006D58C2"/>
    <w:rsid w:val="006E0E32"/>
    <w:rsid w:val="006E3A09"/>
    <w:rsid w:val="006F28BB"/>
    <w:rsid w:val="00700156"/>
    <w:rsid w:val="0071546A"/>
    <w:rsid w:val="00725BD0"/>
    <w:rsid w:val="00733796"/>
    <w:rsid w:val="007749EF"/>
    <w:rsid w:val="0078188F"/>
    <w:rsid w:val="007A5CFA"/>
    <w:rsid w:val="007C617B"/>
    <w:rsid w:val="007D00E2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B5862"/>
    <w:rsid w:val="009C588B"/>
    <w:rsid w:val="009D5915"/>
    <w:rsid w:val="009D767F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916D6"/>
    <w:rsid w:val="00BA3FFD"/>
    <w:rsid w:val="00C0097A"/>
    <w:rsid w:val="00C10714"/>
    <w:rsid w:val="00C22FCB"/>
    <w:rsid w:val="00C24D0F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358D3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63B99"/>
    <w:rsid w:val="00F63D3B"/>
    <w:rsid w:val="00FB761F"/>
    <w:rsid w:val="00FC2A23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2024-11-06T13:21:00Z</cp:lastPrinted>
  <dcterms:created xsi:type="dcterms:W3CDTF">2025-01-06T16:30:00Z</dcterms:created>
  <dcterms:modified xsi:type="dcterms:W3CDTF">2025-01-06T16:30:00Z</dcterms:modified>
</cp:coreProperties>
</file>