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95292" w14:textId="384ED404" w:rsidR="00D13618" w:rsidRPr="00D13618" w:rsidRDefault="00D13618" w:rsidP="001F3C66">
      <w:pPr>
        <w:pStyle w:val="Ttulo1"/>
        <w:tabs>
          <w:tab w:val="left" w:pos="1418"/>
        </w:tabs>
        <w:jc w:val="center"/>
        <w:rPr>
          <w:rFonts w:ascii="Times New Roman" w:hAnsi="Times New Roman"/>
          <w:szCs w:val="24"/>
        </w:rPr>
      </w:pPr>
      <w:r w:rsidRPr="00D13618">
        <w:rPr>
          <w:rFonts w:ascii="Times New Roman" w:hAnsi="Times New Roman"/>
          <w:szCs w:val="24"/>
        </w:rPr>
        <w:t xml:space="preserve">PROJETO DE LEI Nº </w:t>
      </w:r>
      <w:r>
        <w:rPr>
          <w:rFonts w:ascii="Times New Roman" w:hAnsi="Times New Roman"/>
          <w:szCs w:val="24"/>
        </w:rPr>
        <w:t>____</w:t>
      </w:r>
      <w:r w:rsidRPr="00D13618">
        <w:rPr>
          <w:rFonts w:ascii="Times New Roman" w:hAnsi="Times New Roman"/>
          <w:szCs w:val="24"/>
        </w:rPr>
        <w:t>, DE 202</w:t>
      </w:r>
      <w:r w:rsidR="00EC0BB5">
        <w:rPr>
          <w:rFonts w:ascii="Times New Roman" w:hAnsi="Times New Roman"/>
          <w:szCs w:val="24"/>
        </w:rPr>
        <w:t>5</w:t>
      </w:r>
    </w:p>
    <w:p w14:paraId="00C18DF3" w14:textId="77777777" w:rsidR="00D13618" w:rsidRDefault="00D13618" w:rsidP="001F3C66">
      <w:pPr>
        <w:tabs>
          <w:tab w:val="left" w:pos="1418"/>
        </w:tabs>
        <w:spacing w:line="276" w:lineRule="auto"/>
        <w:jc w:val="right"/>
        <w:outlineLvl w:val="0"/>
        <w:rPr>
          <w:rFonts w:ascii="Times New Roman" w:hAnsi="Times New Roman" w:cs="Times New Roman"/>
          <w:color w:val="000000" w:themeColor="text1"/>
          <w:u w:val="single"/>
        </w:rPr>
      </w:pPr>
    </w:p>
    <w:p w14:paraId="68EA72D3" w14:textId="77777777" w:rsidR="00EC0BB5" w:rsidRPr="00EC0BB5" w:rsidRDefault="00EC0BB5" w:rsidP="00EC0BB5">
      <w:pPr>
        <w:spacing w:after="0" w:line="240" w:lineRule="auto"/>
        <w:rPr>
          <w:rFonts w:ascii="Times New Roman" w:eastAsia="Times New Roman" w:hAnsi="Times New Roman" w:cs="Times New Roman"/>
          <w:sz w:val="24"/>
          <w:szCs w:val="24"/>
          <w:lang w:eastAsia="pt-BR"/>
        </w:rPr>
      </w:pPr>
    </w:p>
    <w:tbl>
      <w:tblPr>
        <w:tblW w:w="5000" w:type="pct"/>
        <w:tblCellSpacing w:w="0" w:type="dxa"/>
        <w:tblCellMar>
          <w:left w:w="0" w:type="dxa"/>
          <w:right w:w="0" w:type="dxa"/>
        </w:tblCellMar>
        <w:tblLook w:val="04A0" w:firstRow="1" w:lastRow="0" w:firstColumn="1" w:lastColumn="0" w:noHBand="0" w:noVBand="1"/>
      </w:tblPr>
      <w:tblGrid>
        <w:gridCol w:w="9072"/>
      </w:tblGrid>
      <w:tr w:rsidR="00EC0BB5" w:rsidRPr="00EC0BB5" w14:paraId="1A1DD8E3" w14:textId="77777777" w:rsidTr="00EC0BB5">
        <w:trPr>
          <w:tblCellSpacing w:w="0" w:type="dxa"/>
        </w:trPr>
        <w:tc>
          <w:tcPr>
            <w:tcW w:w="5000" w:type="pct"/>
            <w:hideMark/>
          </w:tcPr>
          <w:p w14:paraId="3848C9C8" w14:textId="5BC90C99" w:rsidR="00EC0BB5" w:rsidRDefault="00EC0BB5" w:rsidP="00426438">
            <w:pPr>
              <w:pStyle w:val="Ementa"/>
              <w:tabs>
                <w:tab w:val="left" w:pos="1418"/>
              </w:tabs>
              <w:ind w:left="4536"/>
              <w:rPr>
                <w:rFonts w:ascii="Times New Roman" w:eastAsia="Times New Roman" w:hAnsi="Times New Roman" w:cs="Times New Roman"/>
                <w:b/>
                <w:spacing w:val="2"/>
                <w:sz w:val="24"/>
                <w:szCs w:val="24"/>
              </w:rPr>
            </w:pPr>
            <w:r w:rsidRPr="00EC0BB5">
              <w:rPr>
                <w:rFonts w:ascii="Times New Roman" w:eastAsia="Times New Roman" w:hAnsi="Times New Roman" w:cs="Times New Roman"/>
                <w:b/>
                <w:spacing w:val="2"/>
                <w:sz w:val="24"/>
                <w:szCs w:val="24"/>
              </w:rPr>
              <w:t>DISPÕE SOBR</w:t>
            </w:r>
            <w:r>
              <w:rPr>
                <w:rFonts w:ascii="Times New Roman" w:eastAsia="Times New Roman" w:hAnsi="Times New Roman" w:cs="Times New Roman"/>
                <w:b/>
                <w:spacing w:val="2"/>
                <w:sz w:val="24"/>
                <w:szCs w:val="24"/>
              </w:rPr>
              <w:t xml:space="preserve">E A </w:t>
            </w:r>
            <w:r w:rsidRPr="00EC0BB5">
              <w:rPr>
                <w:rFonts w:ascii="Times New Roman" w:eastAsia="Times New Roman" w:hAnsi="Times New Roman" w:cs="Times New Roman"/>
                <w:b/>
                <w:spacing w:val="2"/>
                <w:sz w:val="24"/>
                <w:szCs w:val="24"/>
              </w:rPr>
              <w:t>COMERCIALIZAÇÃO</w:t>
            </w:r>
            <w:r w:rsidR="003A579B">
              <w:rPr>
                <w:rFonts w:ascii="Times New Roman" w:eastAsia="Times New Roman" w:hAnsi="Times New Roman" w:cs="Times New Roman"/>
                <w:b/>
                <w:spacing w:val="2"/>
                <w:sz w:val="24"/>
                <w:szCs w:val="24"/>
              </w:rPr>
              <w:t>, DISPENSAÇÃO E DISTRIBUIÇÃO</w:t>
            </w:r>
            <w:r w:rsidRPr="00EC0BB5">
              <w:rPr>
                <w:rFonts w:ascii="Times New Roman" w:eastAsia="Times New Roman" w:hAnsi="Times New Roman" w:cs="Times New Roman"/>
                <w:b/>
                <w:spacing w:val="2"/>
                <w:sz w:val="24"/>
                <w:szCs w:val="24"/>
              </w:rPr>
              <w:t xml:space="preserve"> DE PRODUTOS ÓPTICOS</w:t>
            </w:r>
            <w:r w:rsidR="003A579B">
              <w:rPr>
                <w:rFonts w:ascii="Times New Roman" w:eastAsia="Times New Roman" w:hAnsi="Times New Roman" w:cs="Times New Roman"/>
                <w:b/>
                <w:spacing w:val="2"/>
                <w:sz w:val="24"/>
                <w:szCs w:val="24"/>
              </w:rPr>
              <w:t xml:space="preserve"> NO ÂMBITO DO ESTADO</w:t>
            </w:r>
            <w:r w:rsidR="00E578A4">
              <w:rPr>
                <w:rFonts w:ascii="Times New Roman" w:eastAsia="Times New Roman" w:hAnsi="Times New Roman" w:cs="Times New Roman"/>
                <w:b/>
                <w:spacing w:val="2"/>
                <w:sz w:val="24"/>
                <w:szCs w:val="24"/>
              </w:rPr>
              <w:t xml:space="preserve"> DO</w:t>
            </w:r>
            <w:r w:rsidRPr="00EC0BB5">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pacing w:val="2"/>
                <w:sz w:val="24"/>
                <w:szCs w:val="24"/>
              </w:rPr>
              <w:t>MARANHÃO</w:t>
            </w:r>
            <w:r w:rsidR="003A579B">
              <w:rPr>
                <w:rFonts w:ascii="Times New Roman" w:eastAsia="Times New Roman" w:hAnsi="Times New Roman" w:cs="Times New Roman"/>
                <w:b/>
                <w:spacing w:val="2"/>
                <w:sz w:val="24"/>
                <w:szCs w:val="24"/>
              </w:rPr>
              <w:t>.</w:t>
            </w:r>
          </w:p>
          <w:p w14:paraId="4AF537F3" w14:textId="77777777" w:rsidR="00E578A4" w:rsidRDefault="00E578A4" w:rsidP="00426438">
            <w:pPr>
              <w:pStyle w:val="Ementa"/>
              <w:tabs>
                <w:tab w:val="left" w:pos="1418"/>
              </w:tabs>
              <w:ind w:left="4536"/>
              <w:rPr>
                <w:rFonts w:ascii="Times New Roman" w:eastAsia="Times New Roman" w:hAnsi="Times New Roman" w:cs="Times New Roman"/>
                <w:b/>
                <w:spacing w:val="2"/>
                <w:sz w:val="24"/>
                <w:szCs w:val="24"/>
              </w:rPr>
            </w:pPr>
          </w:p>
          <w:p w14:paraId="0543EE69" w14:textId="7500BC68" w:rsidR="00EC0BB5" w:rsidRPr="00EC0BB5" w:rsidRDefault="00EC0BB5" w:rsidP="00426438">
            <w:pPr>
              <w:pStyle w:val="Ementa"/>
              <w:tabs>
                <w:tab w:val="left" w:pos="1418"/>
              </w:tabs>
              <w:ind w:left="4536"/>
              <w:rPr>
                <w:rFonts w:ascii="Times New Roman" w:eastAsia="Times New Roman" w:hAnsi="Times New Roman" w:cs="Times New Roman"/>
                <w:b/>
                <w:spacing w:val="2"/>
                <w:sz w:val="24"/>
                <w:szCs w:val="24"/>
              </w:rPr>
            </w:pPr>
          </w:p>
        </w:tc>
      </w:tr>
    </w:tbl>
    <w:p w14:paraId="20354F8A" w14:textId="6519BBA9" w:rsidR="00426438" w:rsidRDefault="00426438" w:rsidP="009B32A4">
      <w:pPr>
        <w:pStyle w:val="Ementa"/>
        <w:tabs>
          <w:tab w:val="left" w:pos="1418"/>
        </w:tabs>
        <w:ind w:left="0"/>
        <w:rPr>
          <w:rFonts w:ascii="Times New Roman" w:eastAsia="Times New Roman" w:hAnsi="Times New Roman" w:cs="Times New Roman"/>
          <w:b/>
          <w:spacing w:val="2"/>
          <w:sz w:val="24"/>
          <w:szCs w:val="24"/>
        </w:rPr>
      </w:pPr>
    </w:p>
    <w:p w14:paraId="06055EB6" w14:textId="77777777" w:rsidR="00426438" w:rsidRPr="00312679" w:rsidRDefault="00426438" w:rsidP="009B32A4">
      <w:pPr>
        <w:pStyle w:val="Ementa"/>
        <w:tabs>
          <w:tab w:val="left" w:pos="1418"/>
        </w:tabs>
        <w:ind w:left="0"/>
        <w:rPr>
          <w:rFonts w:ascii="Times New Roman" w:eastAsia="Times New Roman" w:hAnsi="Times New Roman" w:cs="Times New Roman"/>
          <w:b/>
          <w:spacing w:val="2"/>
          <w:sz w:val="24"/>
          <w:szCs w:val="24"/>
        </w:rPr>
      </w:pPr>
    </w:p>
    <w:p w14:paraId="361E7829" w14:textId="3996B139" w:rsidR="00426438" w:rsidRDefault="00426438" w:rsidP="00312679">
      <w:pPr>
        <w:pStyle w:val="Corpo"/>
        <w:numPr>
          <w:ilvl w:val="0"/>
          <w:numId w:val="4"/>
        </w:numPr>
        <w:tabs>
          <w:tab w:val="left" w:pos="0"/>
        </w:tabs>
        <w:ind w:left="0" w:firstLine="1134"/>
        <w:rPr>
          <w:rFonts w:ascii="Times New Roman" w:hAnsi="Times New Roman"/>
        </w:rPr>
      </w:pPr>
      <w:r>
        <w:rPr>
          <w:rFonts w:ascii="Times New Roman" w:hAnsi="Times New Roman"/>
        </w:rPr>
        <w:t>Esta lei estabelece condições para a comercialização, distribuição e dispensação de produtos e serviços ópticos.</w:t>
      </w:r>
    </w:p>
    <w:p w14:paraId="107869C5" w14:textId="3C236D22" w:rsidR="007C5942" w:rsidRDefault="007C5942" w:rsidP="00312679">
      <w:pPr>
        <w:pStyle w:val="Corpo"/>
        <w:numPr>
          <w:ilvl w:val="0"/>
          <w:numId w:val="4"/>
        </w:numPr>
        <w:tabs>
          <w:tab w:val="left" w:pos="0"/>
        </w:tabs>
        <w:ind w:left="0" w:firstLine="1134"/>
        <w:rPr>
          <w:rFonts w:ascii="Times New Roman" w:hAnsi="Times New Roman"/>
        </w:rPr>
      </w:pPr>
      <w:r>
        <w:rPr>
          <w:rFonts w:ascii="Times New Roman" w:hAnsi="Times New Roman"/>
        </w:rPr>
        <w:t xml:space="preserve"> </w:t>
      </w:r>
      <w:r w:rsidR="00EC0BB5">
        <w:rPr>
          <w:rFonts w:ascii="Times New Roman" w:hAnsi="Times New Roman"/>
        </w:rPr>
        <w:t>Ficam os estabelecimentos comerciais de venda a varejo e serviços ópticos obrigados a obter a licença do órgão de vigilância sanitária competente</w:t>
      </w:r>
      <w:r w:rsidR="003A579B">
        <w:rPr>
          <w:rFonts w:ascii="Times New Roman" w:hAnsi="Times New Roman"/>
        </w:rPr>
        <w:t>, mediante alvará sanitário que deverá ser renovado anualmente.</w:t>
      </w:r>
    </w:p>
    <w:p w14:paraId="0AD9B43B" w14:textId="5C10E47D" w:rsidR="00EC0BB5" w:rsidRDefault="00EC0BB5" w:rsidP="00BB3C53">
      <w:pPr>
        <w:pStyle w:val="Corpo"/>
        <w:tabs>
          <w:tab w:val="left" w:pos="0"/>
        </w:tabs>
        <w:ind w:firstLine="1134"/>
        <w:rPr>
          <w:rFonts w:ascii="Times New Roman" w:hAnsi="Times New Roman"/>
        </w:rPr>
      </w:pPr>
      <w:r>
        <w:rPr>
          <w:rFonts w:ascii="Times New Roman" w:hAnsi="Times New Roman"/>
        </w:rPr>
        <w:t>§ 1º Entende-se por</w:t>
      </w:r>
      <w:r w:rsidRPr="00EC0BB5">
        <w:rPr>
          <w:rFonts w:ascii="Times New Roman" w:hAnsi="Times New Roman"/>
        </w:rPr>
        <w:t xml:space="preserve"> estabelecimento de venda a varejo de produtos ópticos</w:t>
      </w:r>
      <w:r>
        <w:rPr>
          <w:rFonts w:ascii="Times New Roman" w:hAnsi="Times New Roman"/>
        </w:rPr>
        <w:t xml:space="preserve"> </w:t>
      </w:r>
      <w:r w:rsidRPr="00EC0BB5">
        <w:rPr>
          <w:rFonts w:ascii="Times New Roman" w:hAnsi="Times New Roman"/>
        </w:rPr>
        <w:t>aqueles que comercializam óculos de proteção, armações, óculos com ou sem lentes corretoras, de cor ou sem cor e/ou lentes de contato ao público em geral.</w:t>
      </w:r>
    </w:p>
    <w:p w14:paraId="321D3DB0" w14:textId="77777777" w:rsidR="00EC0BB5" w:rsidRDefault="00EC0BB5" w:rsidP="00BB3C53">
      <w:pPr>
        <w:pStyle w:val="Corpo"/>
        <w:tabs>
          <w:tab w:val="left" w:pos="0"/>
        </w:tabs>
        <w:ind w:firstLine="1134"/>
        <w:rPr>
          <w:rFonts w:ascii="Times New Roman" w:hAnsi="Times New Roman"/>
        </w:rPr>
      </w:pPr>
      <w:r w:rsidRPr="00EC0BB5">
        <w:rPr>
          <w:rFonts w:ascii="Times New Roman" w:hAnsi="Times New Roman"/>
        </w:rPr>
        <w:t>§ 2º Entende-se</w:t>
      </w:r>
      <w:r>
        <w:rPr>
          <w:rFonts w:ascii="Times New Roman" w:hAnsi="Times New Roman"/>
        </w:rPr>
        <w:t xml:space="preserve"> </w:t>
      </w:r>
      <w:r w:rsidRPr="00EC0BB5">
        <w:rPr>
          <w:rFonts w:ascii="Times New Roman" w:hAnsi="Times New Roman"/>
        </w:rPr>
        <w:t xml:space="preserve">por estabelecimento de serviços os laboratórios de </w:t>
      </w:r>
      <w:proofErr w:type="spellStart"/>
      <w:r w:rsidRPr="00EC0BB5">
        <w:rPr>
          <w:rFonts w:ascii="Times New Roman" w:hAnsi="Times New Roman"/>
        </w:rPr>
        <w:t>surfassagem</w:t>
      </w:r>
      <w:proofErr w:type="spellEnd"/>
      <w:r w:rsidRPr="00EC0BB5">
        <w:rPr>
          <w:rFonts w:ascii="Times New Roman" w:hAnsi="Times New Roman"/>
        </w:rPr>
        <w:t xml:space="preserve"> e montagem e oficinas de consertos</w:t>
      </w:r>
      <w:r>
        <w:rPr>
          <w:rFonts w:ascii="Times New Roman" w:hAnsi="Times New Roman"/>
        </w:rPr>
        <w:t xml:space="preserve"> </w:t>
      </w:r>
      <w:r w:rsidRPr="00EC0BB5">
        <w:rPr>
          <w:rFonts w:ascii="Times New Roman" w:hAnsi="Times New Roman"/>
        </w:rPr>
        <w:t>de produtos ópticos</w:t>
      </w:r>
      <w:r>
        <w:rPr>
          <w:rFonts w:ascii="Times New Roman" w:hAnsi="Times New Roman"/>
        </w:rPr>
        <w:t>.</w:t>
      </w:r>
    </w:p>
    <w:p w14:paraId="3A79F983" w14:textId="7465EB68" w:rsidR="00EC0BB5" w:rsidRPr="00410A6A" w:rsidRDefault="00EC0BB5" w:rsidP="00BB3C53">
      <w:pPr>
        <w:pStyle w:val="Corpo"/>
        <w:tabs>
          <w:tab w:val="left" w:pos="0"/>
        </w:tabs>
        <w:ind w:firstLine="1134"/>
        <w:rPr>
          <w:rFonts w:ascii="Times New Roman" w:hAnsi="Times New Roman"/>
        </w:rPr>
      </w:pPr>
      <w:r w:rsidRPr="00EC0BB5">
        <w:rPr>
          <w:rFonts w:ascii="Times New Roman" w:hAnsi="Times New Roman"/>
        </w:rPr>
        <w:t>§ 3º Entende-se por produtos ópticos as lentes oftálmicas incolores, coloridas, filtrantes, qualquer que seja a sua composição, convencional ou de contato, com dioptria ou não, armações e óculos de proteção solar.</w:t>
      </w:r>
    </w:p>
    <w:p w14:paraId="6153CF1F" w14:textId="13908189" w:rsidR="00830F35" w:rsidRPr="000F61EA" w:rsidRDefault="000F61EA" w:rsidP="00312679">
      <w:pPr>
        <w:pStyle w:val="Corpo"/>
        <w:numPr>
          <w:ilvl w:val="0"/>
          <w:numId w:val="4"/>
        </w:numPr>
        <w:tabs>
          <w:tab w:val="left" w:pos="0"/>
        </w:tabs>
        <w:ind w:left="0" w:firstLine="1134"/>
        <w:rPr>
          <w:rFonts w:ascii="Times New Roman" w:hAnsi="Times New Roman"/>
        </w:rPr>
      </w:pPr>
      <w:r w:rsidRPr="000F61EA">
        <w:rPr>
          <w:rFonts w:ascii="Times New Roman" w:hAnsi="Times New Roman"/>
        </w:rPr>
        <w:t>Os fabricantes, indústrias, laboratórios, distribuidores e atacadistas de produtos ópticos poderão comercializar seus produtos e serviços para empresas legalmente constituídas e para o consumidor final, desde que atendam às normas de segurança sanitária e certificação estabelecidas pela legislação federal e estadual vigente.</w:t>
      </w:r>
    </w:p>
    <w:p w14:paraId="0E4EA7A4" w14:textId="1FC58723" w:rsidR="00E72F44" w:rsidRPr="00BB3C53" w:rsidRDefault="00EC0BB5" w:rsidP="00312679">
      <w:pPr>
        <w:pStyle w:val="Corpo"/>
        <w:numPr>
          <w:ilvl w:val="0"/>
          <w:numId w:val="4"/>
        </w:numPr>
        <w:tabs>
          <w:tab w:val="left" w:pos="0"/>
        </w:tabs>
        <w:ind w:left="0" w:firstLine="1134"/>
        <w:rPr>
          <w:rFonts w:ascii="Times New Roman" w:hAnsi="Times New Roman"/>
        </w:rPr>
      </w:pPr>
      <w:r w:rsidRPr="00BB3C53">
        <w:rPr>
          <w:rFonts w:ascii="Times New Roman" w:hAnsi="Times New Roman"/>
        </w:rPr>
        <w:t>As filiais ou sucursais do</w:t>
      </w:r>
      <w:r w:rsidR="002475D5">
        <w:rPr>
          <w:rFonts w:ascii="Times New Roman" w:hAnsi="Times New Roman"/>
        </w:rPr>
        <w:t>s</w:t>
      </w:r>
      <w:r w:rsidRPr="00BB3C53">
        <w:rPr>
          <w:rFonts w:ascii="Times New Roman" w:hAnsi="Times New Roman"/>
        </w:rPr>
        <w:t xml:space="preserve"> estabelecimento</w:t>
      </w:r>
      <w:r w:rsidR="002475D5">
        <w:rPr>
          <w:rFonts w:ascii="Times New Roman" w:hAnsi="Times New Roman"/>
        </w:rPr>
        <w:t>s</w:t>
      </w:r>
      <w:r w:rsidRPr="00BB3C53">
        <w:rPr>
          <w:rFonts w:ascii="Times New Roman" w:hAnsi="Times New Roman"/>
        </w:rPr>
        <w:t xml:space="preserve"> definidos no Art. 1º desta lei serão licenciadas como unidades autônomas e em condições idênticas a do licenciamento do estabelecimento matriz.</w:t>
      </w:r>
    </w:p>
    <w:p w14:paraId="1064F3E8" w14:textId="7E96D4FC" w:rsidR="00EC0BB5" w:rsidRPr="00BB3C53" w:rsidRDefault="00EC0BB5" w:rsidP="00785C22">
      <w:pPr>
        <w:pStyle w:val="Corpo"/>
        <w:numPr>
          <w:ilvl w:val="0"/>
          <w:numId w:val="4"/>
        </w:numPr>
        <w:tabs>
          <w:tab w:val="left" w:pos="0"/>
        </w:tabs>
        <w:ind w:left="0" w:firstLine="1134"/>
        <w:rPr>
          <w:rFonts w:ascii="Times New Roman" w:hAnsi="Times New Roman"/>
        </w:rPr>
      </w:pPr>
      <w:r w:rsidRPr="00BB3C53">
        <w:rPr>
          <w:rFonts w:ascii="Times New Roman" w:hAnsi="Times New Roman"/>
        </w:rPr>
        <w:lastRenderedPageBreak/>
        <w:t xml:space="preserve">A </w:t>
      </w:r>
      <w:r w:rsidRPr="00BB3C53">
        <w:rPr>
          <w:rFonts w:ascii="Times New Roman" w:hAnsi="Times New Roman"/>
        </w:rPr>
        <w:t>responsabilidade técnica dos estabelecimentos de venda a varejo e serviço de produtos ópticos compete ao óptico devidamente habilitado e registrado no órgão fiscalizador competente</w:t>
      </w:r>
      <w:r w:rsidR="00BB3C53">
        <w:rPr>
          <w:rFonts w:ascii="Times New Roman" w:hAnsi="Times New Roman"/>
        </w:rPr>
        <w:t>, cuja formação deverá atender aos requisitos estabelecidos pela legislação federal vigente.</w:t>
      </w:r>
    </w:p>
    <w:p w14:paraId="55C1E464" w14:textId="5BF69265" w:rsidR="0040577C" w:rsidRDefault="0040577C" w:rsidP="00785C22">
      <w:pPr>
        <w:pStyle w:val="Corpo"/>
        <w:numPr>
          <w:ilvl w:val="0"/>
          <w:numId w:val="4"/>
        </w:numPr>
        <w:tabs>
          <w:tab w:val="left" w:pos="0"/>
        </w:tabs>
        <w:ind w:left="0" w:firstLine="1134"/>
        <w:rPr>
          <w:rFonts w:ascii="Times New Roman" w:hAnsi="Times New Roman"/>
        </w:rPr>
      </w:pPr>
      <w:r w:rsidRPr="0040577C">
        <w:rPr>
          <w:rFonts w:ascii="Times New Roman" w:hAnsi="Times New Roman"/>
        </w:rPr>
        <w:t xml:space="preserve">Os processos de fabricação e industrialização de lentes oftálmicas, incluindo </w:t>
      </w:r>
      <w:proofErr w:type="spellStart"/>
      <w:r w:rsidRPr="0040577C">
        <w:rPr>
          <w:rFonts w:ascii="Times New Roman" w:hAnsi="Times New Roman"/>
        </w:rPr>
        <w:t>surfassagem</w:t>
      </w:r>
      <w:proofErr w:type="spellEnd"/>
      <w:r w:rsidRPr="0040577C">
        <w:rPr>
          <w:rFonts w:ascii="Times New Roman" w:hAnsi="Times New Roman"/>
        </w:rPr>
        <w:t>, coloração, tratamentos antirreflexo e tratamentos de superfícies, deverão seguir as normas técnicas e sanitárias estabelecidas pelos órgãos competentes, garantindo a qualidade e segurança dos produtos oferecidos ao consumidor.</w:t>
      </w:r>
    </w:p>
    <w:p w14:paraId="1D5B0350" w14:textId="1951A663" w:rsidR="0040577C" w:rsidRDefault="0040577C" w:rsidP="0040577C">
      <w:pPr>
        <w:pStyle w:val="Corpo"/>
        <w:tabs>
          <w:tab w:val="left" w:pos="0"/>
        </w:tabs>
        <w:ind w:firstLine="1134"/>
        <w:rPr>
          <w:rFonts w:ascii="Times New Roman" w:hAnsi="Times New Roman"/>
        </w:rPr>
      </w:pPr>
      <w:r>
        <w:rPr>
          <w:rFonts w:ascii="Times New Roman" w:hAnsi="Times New Roman"/>
          <w:b/>
          <w:bCs/>
        </w:rPr>
        <w:t>Parágrafo único.</w:t>
      </w:r>
      <w:r w:rsidRPr="0040577C">
        <w:rPr>
          <w:rFonts w:ascii="Times New Roman" w:hAnsi="Times New Roman"/>
        </w:rPr>
        <w:t xml:space="preserve"> </w:t>
      </w:r>
      <w:r>
        <w:rPr>
          <w:rFonts w:ascii="Times New Roman" w:hAnsi="Times New Roman"/>
        </w:rPr>
        <w:t xml:space="preserve">O </w:t>
      </w:r>
      <w:r w:rsidRPr="0040577C">
        <w:rPr>
          <w:rFonts w:ascii="Times New Roman" w:hAnsi="Times New Roman"/>
        </w:rPr>
        <w:t>Poder Executivo poderá estabelecer convênios com entidades representativas do setor óptico e órgãos de fiscalização para a implementação de certificações de qualidade, visando garantir a segurança dos consumidores e a regularidade dos estabelecimentos.</w:t>
      </w:r>
    </w:p>
    <w:p w14:paraId="2A4FE888" w14:textId="2D7A4603" w:rsidR="00EC0BB5" w:rsidRPr="000F61EA" w:rsidRDefault="00EC0BB5" w:rsidP="00312679">
      <w:pPr>
        <w:pStyle w:val="Corpo"/>
        <w:numPr>
          <w:ilvl w:val="0"/>
          <w:numId w:val="4"/>
        </w:numPr>
        <w:tabs>
          <w:tab w:val="left" w:pos="0"/>
        </w:tabs>
        <w:ind w:left="0" w:firstLine="1134"/>
        <w:rPr>
          <w:rFonts w:ascii="Times New Roman" w:hAnsi="Times New Roman"/>
        </w:rPr>
      </w:pPr>
      <w:r w:rsidRPr="000F61EA">
        <w:rPr>
          <w:rFonts w:ascii="Times New Roman" w:hAnsi="Times New Roman"/>
        </w:rPr>
        <w:t>A infração ao disposto nesta Lei, sem prejuízo da aplicação das sanções previstas na Lei Federal nº 6.437, de 20 de agosto de 1977, submete, aos infratores, as sanções estabelecidas no Art. 56 da Lei Federal nº 8.078, de 11 de setembro de 1990, e na imputação do ilícito penal pela prática do exercício ilegal de comércio, com base no Art. 47 do Decreto Lei nº 3.688, de 3 de outubro de 1941.</w:t>
      </w:r>
    </w:p>
    <w:p w14:paraId="76C42BD8" w14:textId="56FB5B96" w:rsidR="002475D5" w:rsidRDefault="002475D5" w:rsidP="00C673AB">
      <w:pPr>
        <w:pStyle w:val="Corpo"/>
        <w:numPr>
          <w:ilvl w:val="0"/>
          <w:numId w:val="4"/>
        </w:numPr>
        <w:tabs>
          <w:tab w:val="left" w:pos="0"/>
        </w:tabs>
        <w:ind w:left="0" w:firstLine="1134"/>
        <w:rPr>
          <w:rFonts w:ascii="Times New Roman" w:hAnsi="Times New Roman"/>
        </w:rPr>
      </w:pPr>
      <w:r>
        <w:rPr>
          <w:rFonts w:ascii="Times New Roman" w:hAnsi="Times New Roman"/>
        </w:rPr>
        <w:t>Os estabelecimentos de venda a varejo e serviços e produtos óticos terão o prazo de 120 (cento e vinte) dias para se adequarem a esta lei, a partir da data de sua publicação.</w:t>
      </w:r>
    </w:p>
    <w:p w14:paraId="781CF47A" w14:textId="734B407A" w:rsidR="00830F35" w:rsidRPr="002475D5" w:rsidRDefault="00830F35" w:rsidP="00C673AB">
      <w:pPr>
        <w:pStyle w:val="Corpo"/>
        <w:numPr>
          <w:ilvl w:val="0"/>
          <w:numId w:val="4"/>
        </w:numPr>
        <w:tabs>
          <w:tab w:val="left" w:pos="0"/>
        </w:tabs>
        <w:ind w:left="0" w:firstLine="1134"/>
        <w:rPr>
          <w:rFonts w:ascii="Times New Roman" w:hAnsi="Times New Roman"/>
        </w:rPr>
      </w:pPr>
      <w:r w:rsidRPr="002475D5">
        <w:rPr>
          <w:rFonts w:ascii="Times New Roman" w:hAnsi="Times New Roman"/>
        </w:rPr>
        <w:t>O Poder Executivo regulamentará esta lei</w:t>
      </w:r>
      <w:r w:rsidR="00BB3C53" w:rsidRPr="002475D5">
        <w:rPr>
          <w:rFonts w:ascii="Times New Roman" w:hAnsi="Times New Roman"/>
        </w:rPr>
        <w:t>.</w:t>
      </w:r>
    </w:p>
    <w:p w14:paraId="3E5D1B2A" w14:textId="3F145CCE" w:rsidR="00FB2DB0" w:rsidRPr="00426438" w:rsidRDefault="00830F35" w:rsidP="00426438">
      <w:pPr>
        <w:pStyle w:val="Corpo"/>
        <w:numPr>
          <w:ilvl w:val="0"/>
          <w:numId w:val="4"/>
        </w:numPr>
        <w:tabs>
          <w:tab w:val="left" w:pos="0"/>
        </w:tabs>
        <w:ind w:left="0" w:firstLine="1134"/>
        <w:rPr>
          <w:rFonts w:ascii="Times New Roman" w:hAnsi="Times New Roman"/>
        </w:rPr>
      </w:pPr>
      <w:r w:rsidRPr="00BB3C53">
        <w:rPr>
          <w:rFonts w:ascii="Times New Roman" w:hAnsi="Times New Roman"/>
        </w:rPr>
        <w:t>Esta lei entra em vigor na data de sua publicação.</w:t>
      </w:r>
      <w:bookmarkStart w:id="0" w:name="_Hlk165034609"/>
    </w:p>
    <w:p w14:paraId="166B4176" w14:textId="77777777" w:rsidR="003A579B" w:rsidRPr="00D13618" w:rsidRDefault="003A579B" w:rsidP="00410A6A">
      <w:pPr>
        <w:pStyle w:val="Corpo"/>
        <w:tabs>
          <w:tab w:val="left" w:pos="0"/>
        </w:tabs>
        <w:ind w:firstLine="0"/>
        <w:rPr>
          <w:rFonts w:ascii="Times New Roman" w:hAnsi="Times New Roman"/>
          <w:b/>
          <w:noProof/>
          <w:szCs w:val="24"/>
        </w:rPr>
      </w:pPr>
    </w:p>
    <w:p w14:paraId="1C37E90A" w14:textId="7E2A37FE" w:rsidR="00FB2DB0" w:rsidRPr="00764358" w:rsidRDefault="00FB2DB0" w:rsidP="00FB2DB0">
      <w:pPr>
        <w:tabs>
          <w:tab w:val="left" w:pos="1418"/>
        </w:tabs>
        <w:spacing w:after="0" w:line="240" w:lineRule="auto"/>
        <w:jc w:val="center"/>
        <w:rPr>
          <w:rFonts w:ascii="Times New Roman" w:hAnsi="Times New Roman" w:cs="Times New Roman"/>
          <w:b/>
          <w:sz w:val="24"/>
          <w:szCs w:val="24"/>
        </w:rPr>
      </w:pPr>
      <w:r w:rsidRPr="00764358">
        <w:rPr>
          <w:rFonts w:ascii="Times New Roman" w:hAnsi="Times New Roman" w:cs="Times New Roman"/>
          <w:b/>
          <w:sz w:val="24"/>
          <w:szCs w:val="24"/>
        </w:rPr>
        <w:t>DR. YGLÉSIO</w:t>
      </w:r>
    </w:p>
    <w:p w14:paraId="74FB603A" w14:textId="71AC7A45" w:rsidR="00E72F44" w:rsidRPr="00410A6A" w:rsidRDefault="00FB2DB0" w:rsidP="00410A6A">
      <w:pPr>
        <w:tabs>
          <w:tab w:val="left" w:pos="1418"/>
        </w:tabs>
        <w:spacing w:after="0" w:line="240" w:lineRule="auto"/>
        <w:jc w:val="center"/>
        <w:rPr>
          <w:rFonts w:ascii="Times New Roman" w:hAnsi="Times New Roman" w:cs="Times New Roman"/>
          <w:b/>
          <w:sz w:val="24"/>
          <w:szCs w:val="24"/>
        </w:rPr>
      </w:pPr>
      <w:r w:rsidRPr="00764358">
        <w:rPr>
          <w:rFonts w:ascii="Times New Roman" w:hAnsi="Times New Roman" w:cs="Times New Roman"/>
          <w:b/>
          <w:sz w:val="24"/>
          <w:szCs w:val="24"/>
        </w:rPr>
        <w:t>DEPUTADO ESTADU</w:t>
      </w:r>
      <w:r w:rsidR="00410A6A">
        <w:rPr>
          <w:rFonts w:ascii="Times New Roman" w:hAnsi="Times New Roman" w:cs="Times New Roman"/>
          <w:b/>
          <w:sz w:val="24"/>
          <w:szCs w:val="24"/>
        </w:rPr>
        <w:t>AL</w:t>
      </w:r>
    </w:p>
    <w:bookmarkEnd w:id="0"/>
    <w:p w14:paraId="5A39387D" w14:textId="6038FB69" w:rsidR="00FB2DB0" w:rsidRDefault="003A579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6204D836" w14:textId="6660374B" w:rsidR="00BD1393" w:rsidRDefault="00D13618" w:rsidP="00BD1393">
      <w:pPr>
        <w:pStyle w:val="Corpo"/>
        <w:tabs>
          <w:tab w:val="left" w:pos="1418"/>
        </w:tabs>
        <w:ind w:firstLine="0"/>
        <w:jc w:val="center"/>
        <w:rPr>
          <w:rFonts w:ascii="Times New Roman" w:hAnsi="Times New Roman"/>
          <w:b/>
          <w:szCs w:val="24"/>
        </w:rPr>
      </w:pPr>
      <w:r w:rsidRPr="00BD1393">
        <w:rPr>
          <w:rFonts w:ascii="Times New Roman" w:hAnsi="Times New Roman"/>
          <w:b/>
          <w:szCs w:val="24"/>
        </w:rPr>
        <w:lastRenderedPageBreak/>
        <w:t>JUSTIFICATIVA</w:t>
      </w:r>
    </w:p>
    <w:p w14:paraId="0A2D03EA" w14:textId="26A45662" w:rsidR="003A579B" w:rsidRDefault="00830F35" w:rsidP="00D24F6A">
      <w:pPr>
        <w:tabs>
          <w:tab w:val="left" w:pos="1418"/>
        </w:tabs>
        <w:spacing w:after="0" w:line="360" w:lineRule="auto"/>
        <w:jc w:val="both"/>
        <w:rPr>
          <w:rFonts w:ascii="Times New Roman" w:hAnsi="Times New Roman" w:cs="Times New Roman"/>
          <w:bCs/>
          <w:sz w:val="24"/>
          <w:szCs w:val="24"/>
        </w:rPr>
      </w:pPr>
      <w:r w:rsidRPr="00830F35">
        <w:rPr>
          <w:rFonts w:ascii="Times New Roman" w:hAnsi="Times New Roman" w:cs="Times New Roman"/>
          <w:bCs/>
          <w:sz w:val="24"/>
          <w:szCs w:val="24"/>
        </w:rPr>
        <w:t xml:space="preserve"> </w:t>
      </w:r>
    </w:p>
    <w:p w14:paraId="74EEC4AB" w14:textId="1783EB43" w:rsidR="003A579B" w:rsidRPr="003A579B" w:rsidRDefault="003A579B" w:rsidP="003A579B">
      <w:pPr>
        <w:tabs>
          <w:tab w:val="left" w:pos="1418"/>
        </w:tabs>
        <w:spacing w:line="360" w:lineRule="auto"/>
        <w:ind w:firstLine="1134"/>
        <w:jc w:val="both"/>
        <w:rPr>
          <w:rFonts w:ascii="Times New Roman" w:hAnsi="Times New Roman" w:cs="Times New Roman"/>
          <w:bCs/>
          <w:sz w:val="24"/>
          <w:szCs w:val="24"/>
        </w:rPr>
      </w:pPr>
      <w:r w:rsidRPr="003A579B">
        <w:rPr>
          <w:rFonts w:ascii="Times New Roman" w:hAnsi="Times New Roman" w:cs="Times New Roman"/>
          <w:bCs/>
          <w:sz w:val="24"/>
          <w:szCs w:val="24"/>
        </w:rPr>
        <w:t>O presente projeto de lei tem como objetivo estabelecer diretrizes claras para a comercialização e dispensação de produtos ópticos no Estado do Maranhão, garantindo a segurança sanitária, a qualificação profissional e o respeito aos direitos do consumidor.</w:t>
      </w:r>
    </w:p>
    <w:p w14:paraId="05EAC774" w14:textId="3AE51878" w:rsidR="003A579B" w:rsidRPr="003A579B" w:rsidRDefault="003A579B" w:rsidP="003A579B">
      <w:pPr>
        <w:tabs>
          <w:tab w:val="left" w:pos="1418"/>
        </w:tabs>
        <w:spacing w:line="360" w:lineRule="auto"/>
        <w:ind w:firstLine="1134"/>
        <w:jc w:val="both"/>
        <w:rPr>
          <w:rFonts w:ascii="Times New Roman" w:hAnsi="Times New Roman" w:cs="Times New Roman"/>
          <w:bCs/>
          <w:sz w:val="24"/>
          <w:szCs w:val="24"/>
        </w:rPr>
      </w:pPr>
      <w:r w:rsidRPr="003A579B">
        <w:rPr>
          <w:rFonts w:ascii="Times New Roman" w:hAnsi="Times New Roman" w:cs="Times New Roman"/>
          <w:bCs/>
          <w:sz w:val="24"/>
          <w:szCs w:val="24"/>
        </w:rPr>
        <w:t>A regulamentação do setor óptico visa proteger a população contra produtos e serviços inadequados, assegurando a qualidade das lentes e armações comercializadas, bem como a qualificação dos profissionais responsáveis pelo atendimento ao público. A necessidade de um responsável técnico qualificado nas ópticas reforça a importância de um atendimento seguro e adequado às necessidades da população.</w:t>
      </w:r>
    </w:p>
    <w:p w14:paraId="6214E0AD" w14:textId="0A1E22A6" w:rsidR="003A579B" w:rsidRDefault="003A579B" w:rsidP="003A579B">
      <w:pPr>
        <w:tabs>
          <w:tab w:val="left" w:pos="1418"/>
        </w:tabs>
        <w:spacing w:line="360" w:lineRule="auto"/>
        <w:ind w:firstLine="1134"/>
        <w:jc w:val="both"/>
        <w:rPr>
          <w:rFonts w:ascii="Times New Roman" w:hAnsi="Times New Roman" w:cs="Times New Roman"/>
          <w:bCs/>
          <w:sz w:val="24"/>
          <w:szCs w:val="24"/>
        </w:rPr>
      </w:pPr>
      <w:r w:rsidRPr="003A579B">
        <w:rPr>
          <w:rFonts w:ascii="Times New Roman" w:hAnsi="Times New Roman" w:cs="Times New Roman"/>
          <w:bCs/>
          <w:sz w:val="24"/>
          <w:szCs w:val="24"/>
        </w:rPr>
        <w:t>Além disso, a lei busca equilibrar as relações comerciais dentro do setor óptico, evitando monopólios e garantindo que fabricantes, distribuidores e laboratórios possam operar dentro dos parâmetros legais sem restrições indevidas. Dessa forma, assegura-se o direito do consumidor à escolha e ao acesso a produtos ópticos de qualidade.</w:t>
      </w:r>
    </w:p>
    <w:p w14:paraId="4123ED08" w14:textId="6881FE7A" w:rsidR="000F61EA" w:rsidRPr="003A579B" w:rsidRDefault="000F61EA" w:rsidP="003A579B">
      <w:pPr>
        <w:tabs>
          <w:tab w:val="left" w:pos="1418"/>
        </w:tabs>
        <w:spacing w:line="360" w:lineRule="auto"/>
        <w:ind w:firstLine="1134"/>
        <w:jc w:val="both"/>
        <w:rPr>
          <w:rFonts w:ascii="Times New Roman" w:hAnsi="Times New Roman" w:cs="Times New Roman"/>
          <w:bCs/>
          <w:sz w:val="24"/>
          <w:szCs w:val="24"/>
        </w:rPr>
      </w:pPr>
      <w:r w:rsidRPr="000F61EA">
        <w:rPr>
          <w:rFonts w:ascii="Times New Roman" w:hAnsi="Times New Roman" w:cs="Times New Roman"/>
          <w:bCs/>
          <w:sz w:val="24"/>
          <w:szCs w:val="24"/>
        </w:rPr>
        <w:t>A proposta também prevê a criação de convênios entre o Poder Executivo e entidades do setor óptico para a implementação de certificações de qualidade, fortalecendo a fiscalização sanitária e combatendo a informalidade no setor.</w:t>
      </w:r>
      <w:bookmarkStart w:id="1" w:name="_GoBack"/>
      <w:bookmarkEnd w:id="1"/>
    </w:p>
    <w:p w14:paraId="0DF6DA4C" w14:textId="4822E7ED" w:rsidR="003A579B" w:rsidRPr="003A579B" w:rsidRDefault="003A579B" w:rsidP="003A579B">
      <w:pPr>
        <w:tabs>
          <w:tab w:val="left" w:pos="1418"/>
        </w:tabs>
        <w:spacing w:line="360" w:lineRule="auto"/>
        <w:ind w:firstLine="1134"/>
        <w:jc w:val="both"/>
        <w:rPr>
          <w:rFonts w:ascii="Times New Roman" w:hAnsi="Times New Roman" w:cs="Times New Roman"/>
          <w:bCs/>
          <w:sz w:val="24"/>
          <w:szCs w:val="24"/>
        </w:rPr>
      </w:pPr>
      <w:r w:rsidRPr="003A579B">
        <w:rPr>
          <w:rFonts w:ascii="Times New Roman" w:hAnsi="Times New Roman" w:cs="Times New Roman"/>
          <w:bCs/>
          <w:sz w:val="24"/>
          <w:szCs w:val="24"/>
        </w:rPr>
        <w:t>Por fim, a regulamentação se adequa às normas constitucionais, respeitando a competência do Estado para legislar sobre saúde pública, defesa do consumidor e normas de proteção sanitária, garantindo que todas as exigências estabelecidas estejam em conformidade com a legislação federal e estadual vigente.</w:t>
      </w:r>
    </w:p>
    <w:p w14:paraId="13466848" w14:textId="52213C0C" w:rsidR="00ED5CB2" w:rsidRDefault="003A579B" w:rsidP="003A579B">
      <w:pPr>
        <w:tabs>
          <w:tab w:val="left" w:pos="1418"/>
        </w:tabs>
        <w:spacing w:line="360" w:lineRule="auto"/>
        <w:ind w:firstLine="1134"/>
        <w:jc w:val="both"/>
        <w:rPr>
          <w:rFonts w:ascii="Times New Roman" w:hAnsi="Times New Roman" w:cs="Times New Roman"/>
          <w:bCs/>
          <w:sz w:val="24"/>
          <w:szCs w:val="24"/>
        </w:rPr>
      </w:pPr>
      <w:r w:rsidRPr="003A579B">
        <w:rPr>
          <w:rFonts w:ascii="Times New Roman" w:hAnsi="Times New Roman" w:cs="Times New Roman"/>
          <w:bCs/>
          <w:sz w:val="24"/>
          <w:szCs w:val="24"/>
        </w:rPr>
        <w:t>Diante do exposto, solicito o apoio dos nobres parlamentares para a aprovação deste projeto, visando o bem-estar e a segurança da população maranhense.</w:t>
      </w:r>
    </w:p>
    <w:p w14:paraId="630332D8" w14:textId="10252DBA" w:rsidR="006562EB" w:rsidRDefault="006562EB" w:rsidP="00E72F44">
      <w:pPr>
        <w:tabs>
          <w:tab w:val="left" w:pos="1418"/>
        </w:tabs>
        <w:spacing w:after="0" w:line="240" w:lineRule="auto"/>
        <w:jc w:val="both"/>
        <w:rPr>
          <w:rFonts w:ascii="Times New Roman" w:hAnsi="Times New Roman" w:cs="Times New Roman"/>
          <w:bCs/>
          <w:sz w:val="24"/>
          <w:szCs w:val="24"/>
        </w:rPr>
      </w:pPr>
    </w:p>
    <w:p w14:paraId="7D57FF26" w14:textId="77777777" w:rsidR="003A579B" w:rsidRDefault="003A579B" w:rsidP="00E72F44">
      <w:pPr>
        <w:tabs>
          <w:tab w:val="left" w:pos="1418"/>
        </w:tabs>
        <w:spacing w:after="0" w:line="240" w:lineRule="auto"/>
        <w:jc w:val="both"/>
        <w:rPr>
          <w:rFonts w:ascii="Times New Roman" w:hAnsi="Times New Roman" w:cs="Times New Roman"/>
          <w:b/>
          <w:sz w:val="24"/>
          <w:szCs w:val="24"/>
        </w:rPr>
      </w:pPr>
    </w:p>
    <w:p w14:paraId="67FB8250" w14:textId="77777777" w:rsidR="006562EB" w:rsidRPr="005315A5" w:rsidRDefault="006562EB" w:rsidP="00BD1393">
      <w:pPr>
        <w:tabs>
          <w:tab w:val="left" w:pos="1418"/>
        </w:tabs>
        <w:spacing w:after="0" w:line="240" w:lineRule="auto"/>
        <w:rPr>
          <w:rFonts w:ascii="Times New Roman" w:hAnsi="Times New Roman" w:cs="Times New Roman"/>
          <w:b/>
          <w:sz w:val="24"/>
          <w:szCs w:val="24"/>
        </w:rPr>
      </w:pPr>
    </w:p>
    <w:p w14:paraId="0E17B8CC" w14:textId="42FC8CD7" w:rsidR="00764358" w:rsidRPr="00764358" w:rsidRDefault="006562EB" w:rsidP="00764358">
      <w:pPr>
        <w:tabs>
          <w:tab w:val="left" w:pos="1418"/>
        </w:tabs>
        <w:spacing w:after="0" w:line="240" w:lineRule="auto"/>
        <w:jc w:val="center"/>
        <w:rPr>
          <w:rFonts w:ascii="Times New Roman" w:hAnsi="Times New Roman" w:cs="Times New Roman"/>
          <w:b/>
          <w:sz w:val="24"/>
          <w:szCs w:val="24"/>
        </w:rPr>
      </w:pPr>
      <w:r w:rsidRPr="00764358">
        <w:rPr>
          <w:rFonts w:ascii="Times New Roman" w:hAnsi="Times New Roman" w:cs="Times New Roman"/>
          <w:b/>
          <w:sz w:val="24"/>
          <w:szCs w:val="24"/>
        </w:rPr>
        <w:t>DR. YGLÉSIO</w:t>
      </w:r>
    </w:p>
    <w:p w14:paraId="3F191532" w14:textId="77777777" w:rsidR="00764358" w:rsidRPr="00764358" w:rsidRDefault="00764358" w:rsidP="00764358">
      <w:pPr>
        <w:tabs>
          <w:tab w:val="left" w:pos="1418"/>
        </w:tabs>
        <w:spacing w:after="0" w:line="240" w:lineRule="auto"/>
        <w:jc w:val="center"/>
        <w:rPr>
          <w:rFonts w:ascii="Times New Roman" w:hAnsi="Times New Roman" w:cs="Times New Roman"/>
          <w:b/>
          <w:sz w:val="24"/>
          <w:szCs w:val="24"/>
        </w:rPr>
      </w:pPr>
      <w:r w:rsidRPr="00764358">
        <w:rPr>
          <w:rFonts w:ascii="Times New Roman" w:hAnsi="Times New Roman" w:cs="Times New Roman"/>
          <w:b/>
          <w:sz w:val="24"/>
          <w:szCs w:val="24"/>
        </w:rPr>
        <w:t>DEPUTADO ESTADUAL</w:t>
      </w:r>
    </w:p>
    <w:p w14:paraId="274E2982" w14:textId="404EE3A6" w:rsidR="00A45E73" w:rsidRPr="005315A5" w:rsidRDefault="00764358" w:rsidP="00764358">
      <w:pPr>
        <w:tabs>
          <w:tab w:val="left" w:pos="1418"/>
        </w:tabs>
        <w:spacing w:after="0" w:line="240" w:lineRule="auto"/>
        <w:jc w:val="center"/>
        <w:rPr>
          <w:rFonts w:ascii="Times New Roman" w:hAnsi="Times New Roman" w:cs="Times New Roman"/>
          <w:b/>
          <w:sz w:val="24"/>
          <w:szCs w:val="24"/>
        </w:rPr>
      </w:pPr>
      <w:r w:rsidRPr="00764358">
        <w:rPr>
          <w:rFonts w:ascii="Times New Roman" w:hAnsi="Times New Roman" w:cs="Times New Roman"/>
          <w:b/>
          <w:sz w:val="24"/>
          <w:szCs w:val="24"/>
        </w:rPr>
        <w:t> </w:t>
      </w:r>
    </w:p>
    <w:sectPr w:rsidR="00A45E73" w:rsidRPr="005315A5" w:rsidSect="00FB2DB0">
      <w:headerReference w:type="default" r:id="rId8"/>
      <w:type w:val="continuous"/>
      <w:pgSz w:w="11906" w:h="16838"/>
      <w:pgMar w:top="1417"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FD0BF" w14:textId="77777777" w:rsidR="00AF73BB" w:rsidRDefault="00AF73BB" w:rsidP="00E660E2">
      <w:pPr>
        <w:spacing w:after="0" w:line="240" w:lineRule="auto"/>
      </w:pPr>
      <w:r>
        <w:separator/>
      </w:r>
    </w:p>
  </w:endnote>
  <w:endnote w:type="continuationSeparator" w:id="0">
    <w:p w14:paraId="0BD796E5" w14:textId="77777777" w:rsidR="00AF73BB" w:rsidRDefault="00AF73BB" w:rsidP="00E6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56C16" w14:textId="77777777" w:rsidR="00AF73BB" w:rsidRDefault="00AF73BB" w:rsidP="00E660E2">
      <w:pPr>
        <w:spacing w:after="0" w:line="240" w:lineRule="auto"/>
      </w:pPr>
      <w:r>
        <w:separator/>
      </w:r>
    </w:p>
  </w:footnote>
  <w:footnote w:type="continuationSeparator" w:id="0">
    <w:p w14:paraId="13232056" w14:textId="77777777" w:rsidR="00AF73BB" w:rsidRDefault="00AF73BB" w:rsidP="00E66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70F78" w14:textId="77777777" w:rsidR="00895EE4" w:rsidRDefault="00895EE4" w:rsidP="00542415">
    <w:pPr>
      <w:pStyle w:val="Normal1"/>
      <w:jc w:val="center"/>
    </w:pPr>
    <w:r>
      <w:rPr>
        <w:noProof/>
        <w:lang w:eastAsia="pt-BR"/>
      </w:rPr>
      <w:drawing>
        <wp:inline distT="114300" distB="114300" distL="114300" distR="114300" wp14:anchorId="798E7587" wp14:editId="693FC802">
          <wp:extent cx="709613" cy="709613"/>
          <wp:effectExtent l="0" t="0" r="0" b="0"/>
          <wp:docPr id="17266117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9613" cy="709613"/>
                  </a:xfrm>
                  <a:prstGeom prst="rect">
                    <a:avLst/>
                  </a:prstGeom>
                  <a:ln/>
                </pic:spPr>
              </pic:pic>
            </a:graphicData>
          </a:graphic>
        </wp:inline>
      </w:drawing>
    </w:r>
  </w:p>
  <w:p w14:paraId="4B395372" w14:textId="77777777" w:rsidR="00895EE4" w:rsidRDefault="00895EE4" w:rsidP="00542415">
    <w:pPr>
      <w:pStyle w:val="Normal1"/>
      <w:spacing w:line="240" w:lineRule="auto"/>
      <w:jc w:val="center"/>
      <w:rPr>
        <w:rFonts w:ascii="Times New Roman" w:hAnsi="Times New Roman" w:cs="Times New Roman"/>
        <w:b/>
        <w:sz w:val="24"/>
        <w:szCs w:val="24"/>
      </w:rPr>
    </w:pPr>
    <w:r w:rsidRPr="00A20743">
      <w:rPr>
        <w:rFonts w:ascii="Times New Roman" w:hAnsi="Times New Roman" w:cs="Times New Roman"/>
        <w:b/>
        <w:sz w:val="24"/>
        <w:szCs w:val="24"/>
      </w:rPr>
      <w:t>ESTADO DO MARANHÃO</w:t>
    </w:r>
  </w:p>
  <w:p w14:paraId="71432922" w14:textId="7177F1B6" w:rsidR="00895EE4" w:rsidRPr="00A20743" w:rsidRDefault="00830F35" w:rsidP="00542415">
    <w:pPr>
      <w:pStyle w:val="Normal1"/>
      <w:spacing w:line="240" w:lineRule="auto"/>
      <w:jc w:val="center"/>
      <w:rPr>
        <w:rFonts w:ascii="Times New Roman" w:hAnsi="Times New Roman" w:cs="Times New Roman"/>
        <w:b/>
        <w:sz w:val="24"/>
        <w:szCs w:val="24"/>
      </w:rPr>
    </w:pPr>
    <w:r w:rsidRPr="00A20743">
      <w:rPr>
        <w:rFonts w:ascii="Times New Roman" w:hAnsi="Times New Roman" w:cs="Times New Roman"/>
        <w:b/>
        <w:sz w:val="24"/>
        <w:szCs w:val="24"/>
      </w:rPr>
      <w:t>ASSEMBLEIA LEGISLATIVA</w:t>
    </w:r>
    <w:r w:rsidR="00895EE4" w:rsidRPr="00A20743">
      <w:rPr>
        <w:rFonts w:ascii="Times New Roman" w:hAnsi="Times New Roman" w:cs="Times New Roman"/>
        <w:b/>
        <w:sz w:val="24"/>
        <w:szCs w:val="24"/>
      </w:rPr>
      <w:br/>
      <w:t>GABINETE DO DEP</w:t>
    </w:r>
    <w:r w:rsidR="00895EE4">
      <w:rPr>
        <w:rFonts w:ascii="Times New Roman" w:hAnsi="Times New Roman" w:cs="Times New Roman"/>
        <w:b/>
        <w:sz w:val="24"/>
        <w:szCs w:val="24"/>
      </w:rPr>
      <w:t>UTADO</w:t>
    </w:r>
    <w:r w:rsidR="00895EE4" w:rsidRPr="00A20743">
      <w:rPr>
        <w:rFonts w:ascii="Times New Roman" w:hAnsi="Times New Roman" w:cs="Times New Roman"/>
        <w:b/>
        <w:sz w:val="24"/>
        <w:szCs w:val="24"/>
      </w:rPr>
      <w:t xml:space="preserve"> DR. YGLÉSIO</w:t>
    </w:r>
  </w:p>
  <w:p w14:paraId="388DECB2" w14:textId="77777777" w:rsidR="00895EE4" w:rsidRDefault="00895EE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907D4"/>
    <w:multiLevelType w:val="hybridMultilevel"/>
    <w:tmpl w:val="772EB2D0"/>
    <w:lvl w:ilvl="0" w:tplc="EA56A766">
      <w:start w:val="1"/>
      <w:numFmt w:val="ordinal"/>
      <w:lvlText w:val="Art. %1 -"/>
      <w:lvlJc w:val="left"/>
      <w:pPr>
        <w:ind w:left="1778" w:hanging="360"/>
      </w:pPr>
      <w:rPr>
        <w:rFonts w:hint="default"/>
        <w:b/>
        <w:i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1D9510CA"/>
    <w:multiLevelType w:val="hybridMultilevel"/>
    <w:tmpl w:val="3A1A57BE"/>
    <w:lvl w:ilvl="0" w:tplc="C0B8C4E6">
      <w:start w:val="1"/>
      <w:numFmt w:val="ordinal"/>
      <w:lvlText w:val="Art. %1 -"/>
      <w:lvlJc w:val="left"/>
      <w:pPr>
        <w:ind w:left="1776" w:hanging="360"/>
      </w:pPr>
      <w:rPr>
        <w:rFonts w:hint="default"/>
        <w:b/>
        <w:i w:val="0"/>
        <w:spacing w:val="0"/>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 w15:restartNumberingAfterBreak="0">
    <w:nsid w:val="238E2579"/>
    <w:multiLevelType w:val="hybridMultilevel"/>
    <w:tmpl w:val="4E22C76C"/>
    <w:lvl w:ilvl="0" w:tplc="4C4A0A3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E50676E"/>
    <w:multiLevelType w:val="hybridMultilevel"/>
    <w:tmpl w:val="4F84E0A6"/>
    <w:lvl w:ilvl="0" w:tplc="FE665812">
      <w:start w:val="1"/>
      <w:numFmt w:val="upperRoman"/>
      <w:lvlText w:val="%1."/>
      <w:lvlJc w:val="righ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35023E0D"/>
    <w:multiLevelType w:val="hybridMultilevel"/>
    <w:tmpl w:val="38428A96"/>
    <w:lvl w:ilvl="0" w:tplc="07EC2664">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4CD67B6E"/>
    <w:multiLevelType w:val="hybridMultilevel"/>
    <w:tmpl w:val="D71ABC46"/>
    <w:lvl w:ilvl="0" w:tplc="56382916">
      <w:start w:val="1"/>
      <w:numFmt w:val="ordinal"/>
      <w:lvlText w:val="§ %1 - "/>
      <w:lvlJc w:val="left"/>
      <w:pPr>
        <w:ind w:left="2204" w:hanging="360"/>
      </w:pPr>
      <w:rPr>
        <w:rFonts w:hint="default"/>
        <w:b/>
        <w:spacing w:val="0"/>
        <w:w w:val="100"/>
        <w:kern w:val="0"/>
        <w:position w:val="0"/>
      </w:rPr>
    </w:lvl>
    <w:lvl w:ilvl="1" w:tplc="04160019" w:tentative="1">
      <w:start w:val="1"/>
      <w:numFmt w:val="lowerLetter"/>
      <w:lvlText w:val="%2."/>
      <w:lvlJc w:val="left"/>
      <w:pPr>
        <w:ind w:left="2924" w:hanging="360"/>
      </w:pPr>
    </w:lvl>
    <w:lvl w:ilvl="2" w:tplc="0416001B" w:tentative="1">
      <w:start w:val="1"/>
      <w:numFmt w:val="lowerRoman"/>
      <w:lvlText w:val="%3."/>
      <w:lvlJc w:val="right"/>
      <w:pPr>
        <w:ind w:left="3644" w:hanging="180"/>
      </w:pPr>
    </w:lvl>
    <w:lvl w:ilvl="3" w:tplc="0416000F" w:tentative="1">
      <w:start w:val="1"/>
      <w:numFmt w:val="decimal"/>
      <w:lvlText w:val="%4."/>
      <w:lvlJc w:val="left"/>
      <w:pPr>
        <w:ind w:left="4364" w:hanging="360"/>
      </w:pPr>
    </w:lvl>
    <w:lvl w:ilvl="4" w:tplc="04160019" w:tentative="1">
      <w:start w:val="1"/>
      <w:numFmt w:val="lowerLetter"/>
      <w:lvlText w:val="%5."/>
      <w:lvlJc w:val="left"/>
      <w:pPr>
        <w:ind w:left="5084" w:hanging="360"/>
      </w:pPr>
    </w:lvl>
    <w:lvl w:ilvl="5" w:tplc="0416001B" w:tentative="1">
      <w:start w:val="1"/>
      <w:numFmt w:val="lowerRoman"/>
      <w:lvlText w:val="%6."/>
      <w:lvlJc w:val="right"/>
      <w:pPr>
        <w:ind w:left="5804" w:hanging="180"/>
      </w:pPr>
    </w:lvl>
    <w:lvl w:ilvl="6" w:tplc="0416000F" w:tentative="1">
      <w:start w:val="1"/>
      <w:numFmt w:val="decimal"/>
      <w:lvlText w:val="%7."/>
      <w:lvlJc w:val="left"/>
      <w:pPr>
        <w:ind w:left="6524" w:hanging="360"/>
      </w:pPr>
    </w:lvl>
    <w:lvl w:ilvl="7" w:tplc="04160019" w:tentative="1">
      <w:start w:val="1"/>
      <w:numFmt w:val="lowerLetter"/>
      <w:lvlText w:val="%8."/>
      <w:lvlJc w:val="left"/>
      <w:pPr>
        <w:ind w:left="7244" w:hanging="360"/>
      </w:pPr>
    </w:lvl>
    <w:lvl w:ilvl="8" w:tplc="0416001B" w:tentative="1">
      <w:start w:val="1"/>
      <w:numFmt w:val="lowerRoman"/>
      <w:lvlText w:val="%9."/>
      <w:lvlJc w:val="right"/>
      <w:pPr>
        <w:ind w:left="7964" w:hanging="180"/>
      </w:pPr>
    </w:lvl>
  </w:abstractNum>
  <w:abstractNum w:abstractNumId="6" w15:restartNumberingAfterBreak="0">
    <w:nsid w:val="4EB005D5"/>
    <w:multiLevelType w:val="hybridMultilevel"/>
    <w:tmpl w:val="9B20A95A"/>
    <w:lvl w:ilvl="0" w:tplc="5664D1AE">
      <w:start w:val="1"/>
      <w:numFmt w:val="ordinal"/>
      <w:lvlText w:val="Art. %1 -"/>
      <w:lvlJc w:val="left"/>
      <w:pPr>
        <w:ind w:left="1353" w:hanging="360"/>
      </w:pPr>
      <w:rPr>
        <w:rFonts w:hint="default"/>
        <w:b/>
        <w:i w:val="0"/>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7" w15:restartNumberingAfterBreak="0">
    <w:nsid w:val="62D010C9"/>
    <w:multiLevelType w:val="hybridMultilevel"/>
    <w:tmpl w:val="26A00F52"/>
    <w:lvl w:ilvl="0" w:tplc="97BC92E4">
      <w:start w:val="1"/>
      <w:numFmt w:val="ordinal"/>
      <w:lvlText w:val="§ %1 - "/>
      <w:lvlJc w:val="left"/>
      <w:pPr>
        <w:ind w:left="4047" w:hanging="360"/>
      </w:pPr>
      <w:rPr>
        <w:rFonts w:hint="default"/>
        <w:b/>
        <w:spacing w:val="0"/>
        <w:w w:val="100"/>
        <w:kern w:val="0"/>
        <w:position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5C33A27"/>
    <w:multiLevelType w:val="hybridMultilevel"/>
    <w:tmpl w:val="6416FD96"/>
    <w:lvl w:ilvl="0" w:tplc="D3921C34">
      <w:start w:val="1"/>
      <w:numFmt w:val="upperRoman"/>
      <w:lvlText w:val="%1 - "/>
      <w:lvlJc w:val="left"/>
      <w:pPr>
        <w:ind w:left="2629" w:hanging="360"/>
      </w:pPr>
      <w:rPr>
        <w:rFonts w:hint="default"/>
        <w:b/>
        <w:spacing w:val="-20"/>
        <w:w w:val="100"/>
        <w:kern w:val="2"/>
        <w:position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5F1621F"/>
    <w:multiLevelType w:val="hybridMultilevel"/>
    <w:tmpl w:val="9B20A95A"/>
    <w:lvl w:ilvl="0" w:tplc="FFFFFFFF">
      <w:start w:val="1"/>
      <w:numFmt w:val="ordinal"/>
      <w:lvlText w:val="Art. %1 -"/>
      <w:lvlJc w:val="left"/>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D7D741C"/>
    <w:multiLevelType w:val="hybridMultilevel"/>
    <w:tmpl w:val="B76C4884"/>
    <w:lvl w:ilvl="0" w:tplc="B11E638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0"/>
  </w:num>
  <w:num w:numId="2">
    <w:abstractNumId w:val="0"/>
  </w:num>
  <w:num w:numId="3">
    <w:abstractNumId w:val="1"/>
  </w:num>
  <w:num w:numId="4">
    <w:abstractNumId w:val="6"/>
  </w:num>
  <w:num w:numId="5">
    <w:abstractNumId w:val="3"/>
  </w:num>
  <w:num w:numId="6">
    <w:abstractNumId w:val="8"/>
  </w:num>
  <w:num w:numId="7">
    <w:abstractNumId w:val="7"/>
  </w:num>
  <w:num w:numId="8">
    <w:abstractNumId w:val="5"/>
  </w:num>
  <w:num w:numId="9">
    <w:abstractNumId w:val="2"/>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84"/>
    <w:rsid w:val="000013D2"/>
    <w:rsid w:val="000057BA"/>
    <w:rsid w:val="00006690"/>
    <w:rsid w:val="00007945"/>
    <w:rsid w:val="00007D55"/>
    <w:rsid w:val="00013A20"/>
    <w:rsid w:val="00013E00"/>
    <w:rsid w:val="00015E1F"/>
    <w:rsid w:val="00023B61"/>
    <w:rsid w:val="00024C8D"/>
    <w:rsid w:val="00031B82"/>
    <w:rsid w:val="00033BCD"/>
    <w:rsid w:val="0003404B"/>
    <w:rsid w:val="000344A8"/>
    <w:rsid w:val="00043972"/>
    <w:rsid w:val="0005683A"/>
    <w:rsid w:val="00066FBD"/>
    <w:rsid w:val="000741E7"/>
    <w:rsid w:val="000818A2"/>
    <w:rsid w:val="00083185"/>
    <w:rsid w:val="00084694"/>
    <w:rsid w:val="00085063"/>
    <w:rsid w:val="000943E3"/>
    <w:rsid w:val="000A2F69"/>
    <w:rsid w:val="000C430D"/>
    <w:rsid w:val="000C7554"/>
    <w:rsid w:val="000D56A1"/>
    <w:rsid w:val="000E0BD4"/>
    <w:rsid w:val="000E65EB"/>
    <w:rsid w:val="000F61EA"/>
    <w:rsid w:val="0013315A"/>
    <w:rsid w:val="00140536"/>
    <w:rsid w:val="001651C8"/>
    <w:rsid w:val="00166440"/>
    <w:rsid w:val="00182806"/>
    <w:rsid w:val="00183E1D"/>
    <w:rsid w:val="00184FAE"/>
    <w:rsid w:val="001869EC"/>
    <w:rsid w:val="00197160"/>
    <w:rsid w:val="001A048B"/>
    <w:rsid w:val="001B1405"/>
    <w:rsid w:val="001B33EA"/>
    <w:rsid w:val="001B6CA0"/>
    <w:rsid w:val="001C1C6C"/>
    <w:rsid w:val="001C7559"/>
    <w:rsid w:val="001D3AFE"/>
    <w:rsid w:val="001D4C12"/>
    <w:rsid w:val="001D5290"/>
    <w:rsid w:val="001E6594"/>
    <w:rsid w:val="001F324A"/>
    <w:rsid w:val="001F3C66"/>
    <w:rsid w:val="001F46BC"/>
    <w:rsid w:val="00200CC3"/>
    <w:rsid w:val="00200D07"/>
    <w:rsid w:val="00202205"/>
    <w:rsid w:val="00203D91"/>
    <w:rsid w:val="00204D9F"/>
    <w:rsid w:val="00210079"/>
    <w:rsid w:val="0021012B"/>
    <w:rsid w:val="00213B8C"/>
    <w:rsid w:val="0022581F"/>
    <w:rsid w:val="00230924"/>
    <w:rsid w:val="00246EE3"/>
    <w:rsid w:val="002475D5"/>
    <w:rsid w:val="002631BC"/>
    <w:rsid w:val="00264292"/>
    <w:rsid w:val="002714B5"/>
    <w:rsid w:val="002718BD"/>
    <w:rsid w:val="00275C3F"/>
    <w:rsid w:val="00285701"/>
    <w:rsid w:val="00292FA3"/>
    <w:rsid w:val="00294384"/>
    <w:rsid w:val="002A4252"/>
    <w:rsid w:val="002A5F08"/>
    <w:rsid w:val="002A60FD"/>
    <w:rsid w:val="002A6CA6"/>
    <w:rsid w:val="002B6F88"/>
    <w:rsid w:val="002C23F7"/>
    <w:rsid w:val="002E0D92"/>
    <w:rsid w:val="002E638F"/>
    <w:rsid w:val="00302677"/>
    <w:rsid w:val="00304759"/>
    <w:rsid w:val="00312679"/>
    <w:rsid w:val="00312DC8"/>
    <w:rsid w:val="003155CC"/>
    <w:rsid w:val="00316948"/>
    <w:rsid w:val="0032013F"/>
    <w:rsid w:val="00326BC8"/>
    <w:rsid w:val="003310B5"/>
    <w:rsid w:val="00341D8E"/>
    <w:rsid w:val="0035157D"/>
    <w:rsid w:val="00351AB8"/>
    <w:rsid w:val="00357C58"/>
    <w:rsid w:val="0036343F"/>
    <w:rsid w:val="00376154"/>
    <w:rsid w:val="00377C7E"/>
    <w:rsid w:val="00387242"/>
    <w:rsid w:val="00387F25"/>
    <w:rsid w:val="003A2D8A"/>
    <w:rsid w:val="003A41F9"/>
    <w:rsid w:val="003A579B"/>
    <w:rsid w:val="003A7934"/>
    <w:rsid w:val="003D05C1"/>
    <w:rsid w:val="003E38A6"/>
    <w:rsid w:val="003E70BC"/>
    <w:rsid w:val="003E71A2"/>
    <w:rsid w:val="004019A4"/>
    <w:rsid w:val="0040577C"/>
    <w:rsid w:val="00410A6A"/>
    <w:rsid w:val="004142FD"/>
    <w:rsid w:val="0042282F"/>
    <w:rsid w:val="004263B0"/>
    <w:rsid w:val="00426438"/>
    <w:rsid w:val="00430335"/>
    <w:rsid w:val="00433762"/>
    <w:rsid w:val="00437BEE"/>
    <w:rsid w:val="00440FA9"/>
    <w:rsid w:val="00442B5F"/>
    <w:rsid w:val="0046545C"/>
    <w:rsid w:val="004831B6"/>
    <w:rsid w:val="004833EB"/>
    <w:rsid w:val="0049769B"/>
    <w:rsid w:val="00497E00"/>
    <w:rsid w:val="004B2CA6"/>
    <w:rsid w:val="004B4968"/>
    <w:rsid w:val="004C0305"/>
    <w:rsid w:val="004C6697"/>
    <w:rsid w:val="004D54FA"/>
    <w:rsid w:val="004E4A99"/>
    <w:rsid w:val="00510E7B"/>
    <w:rsid w:val="0052133E"/>
    <w:rsid w:val="005315A5"/>
    <w:rsid w:val="00532B54"/>
    <w:rsid w:val="005352AF"/>
    <w:rsid w:val="005418A2"/>
    <w:rsid w:val="00542415"/>
    <w:rsid w:val="005446EB"/>
    <w:rsid w:val="00546213"/>
    <w:rsid w:val="0055470D"/>
    <w:rsid w:val="00560387"/>
    <w:rsid w:val="00572049"/>
    <w:rsid w:val="005735B7"/>
    <w:rsid w:val="00575294"/>
    <w:rsid w:val="005759FD"/>
    <w:rsid w:val="00576B56"/>
    <w:rsid w:val="00577B60"/>
    <w:rsid w:val="00591214"/>
    <w:rsid w:val="005B148B"/>
    <w:rsid w:val="005B1BD3"/>
    <w:rsid w:val="005B62DD"/>
    <w:rsid w:val="005C43E3"/>
    <w:rsid w:val="005D0515"/>
    <w:rsid w:val="005D076D"/>
    <w:rsid w:val="005E0644"/>
    <w:rsid w:val="005E693B"/>
    <w:rsid w:val="005E6BC3"/>
    <w:rsid w:val="005F13A3"/>
    <w:rsid w:val="005F14DF"/>
    <w:rsid w:val="005F2221"/>
    <w:rsid w:val="005F4049"/>
    <w:rsid w:val="00600CDC"/>
    <w:rsid w:val="00604469"/>
    <w:rsid w:val="00620000"/>
    <w:rsid w:val="006251AB"/>
    <w:rsid w:val="0063090B"/>
    <w:rsid w:val="006314B9"/>
    <w:rsid w:val="00637D45"/>
    <w:rsid w:val="006562EB"/>
    <w:rsid w:val="00660A13"/>
    <w:rsid w:val="00677B9F"/>
    <w:rsid w:val="00686508"/>
    <w:rsid w:val="006875E4"/>
    <w:rsid w:val="00696FFA"/>
    <w:rsid w:val="006B524B"/>
    <w:rsid w:val="006B7DD0"/>
    <w:rsid w:val="006C2820"/>
    <w:rsid w:val="006C35D1"/>
    <w:rsid w:val="006F6590"/>
    <w:rsid w:val="00713F20"/>
    <w:rsid w:val="00721A7E"/>
    <w:rsid w:val="00727F0C"/>
    <w:rsid w:val="0073482B"/>
    <w:rsid w:val="00741A60"/>
    <w:rsid w:val="00741ADB"/>
    <w:rsid w:val="00751104"/>
    <w:rsid w:val="00754ABD"/>
    <w:rsid w:val="00756B7A"/>
    <w:rsid w:val="00762510"/>
    <w:rsid w:val="00764358"/>
    <w:rsid w:val="007679F1"/>
    <w:rsid w:val="00772D82"/>
    <w:rsid w:val="00790152"/>
    <w:rsid w:val="00791DE6"/>
    <w:rsid w:val="00792F3A"/>
    <w:rsid w:val="00795A73"/>
    <w:rsid w:val="007A41CC"/>
    <w:rsid w:val="007A44F6"/>
    <w:rsid w:val="007B653F"/>
    <w:rsid w:val="007B6DAB"/>
    <w:rsid w:val="007B7139"/>
    <w:rsid w:val="007C5942"/>
    <w:rsid w:val="007D07FC"/>
    <w:rsid w:val="007D201D"/>
    <w:rsid w:val="007D5954"/>
    <w:rsid w:val="007E677F"/>
    <w:rsid w:val="007F68E3"/>
    <w:rsid w:val="00801F45"/>
    <w:rsid w:val="00804254"/>
    <w:rsid w:val="00806E3F"/>
    <w:rsid w:val="00811047"/>
    <w:rsid w:val="0081388B"/>
    <w:rsid w:val="00814411"/>
    <w:rsid w:val="0082002F"/>
    <w:rsid w:val="00826F68"/>
    <w:rsid w:val="00830F35"/>
    <w:rsid w:val="00830FCD"/>
    <w:rsid w:val="00843566"/>
    <w:rsid w:val="0084397C"/>
    <w:rsid w:val="008444F0"/>
    <w:rsid w:val="00845011"/>
    <w:rsid w:val="0086072F"/>
    <w:rsid w:val="008614DA"/>
    <w:rsid w:val="008659D1"/>
    <w:rsid w:val="008662A9"/>
    <w:rsid w:val="008806A3"/>
    <w:rsid w:val="00882263"/>
    <w:rsid w:val="008838E2"/>
    <w:rsid w:val="00885EE7"/>
    <w:rsid w:val="00890115"/>
    <w:rsid w:val="00895EE4"/>
    <w:rsid w:val="0089696E"/>
    <w:rsid w:val="008A0FB5"/>
    <w:rsid w:val="008B5750"/>
    <w:rsid w:val="008C1F91"/>
    <w:rsid w:val="008C4B2A"/>
    <w:rsid w:val="008D01A2"/>
    <w:rsid w:val="008D193C"/>
    <w:rsid w:val="008D22C8"/>
    <w:rsid w:val="008E64D0"/>
    <w:rsid w:val="008F1804"/>
    <w:rsid w:val="008F337A"/>
    <w:rsid w:val="008F542B"/>
    <w:rsid w:val="008F6424"/>
    <w:rsid w:val="008F698F"/>
    <w:rsid w:val="00905193"/>
    <w:rsid w:val="00905928"/>
    <w:rsid w:val="00906EFF"/>
    <w:rsid w:val="00922E11"/>
    <w:rsid w:val="00946548"/>
    <w:rsid w:val="009552A7"/>
    <w:rsid w:val="00963EC0"/>
    <w:rsid w:val="00965FA0"/>
    <w:rsid w:val="009671B6"/>
    <w:rsid w:val="00971786"/>
    <w:rsid w:val="009811EF"/>
    <w:rsid w:val="009A110A"/>
    <w:rsid w:val="009A35BB"/>
    <w:rsid w:val="009B0811"/>
    <w:rsid w:val="009B2060"/>
    <w:rsid w:val="009B32A4"/>
    <w:rsid w:val="009C4C89"/>
    <w:rsid w:val="009D3148"/>
    <w:rsid w:val="009E07D6"/>
    <w:rsid w:val="009E1386"/>
    <w:rsid w:val="00A007C1"/>
    <w:rsid w:val="00A00FC9"/>
    <w:rsid w:val="00A05F3B"/>
    <w:rsid w:val="00A10AE1"/>
    <w:rsid w:val="00A1451C"/>
    <w:rsid w:val="00A2364E"/>
    <w:rsid w:val="00A24D52"/>
    <w:rsid w:val="00A370D0"/>
    <w:rsid w:val="00A37F30"/>
    <w:rsid w:val="00A435FE"/>
    <w:rsid w:val="00A45E73"/>
    <w:rsid w:val="00A5427F"/>
    <w:rsid w:val="00A54C93"/>
    <w:rsid w:val="00A66ADC"/>
    <w:rsid w:val="00A674E4"/>
    <w:rsid w:val="00A715BA"/>
    <w:rsid w:val="00A743D0"/>
    <w:rsid w:val="00A765DF"/>
    <w:rsid w:val="00A76D84"/>
    <w:rsid w:val="00A85111"/>
    <w:rsid w:val="00A964F0"/>
    <w:rsid w:val="00AA344E"/>
    <w:rsid w:val="00AA3520"/>
    <w:rsid w:val="00AB0A28"/>
    <w:rsid w:val="00AB3E92"/>
    <w:rsid w:val="00AB6615"/>
    <w:rsid w:val="00AB76A5"/>
    <w:rsid w:val="00AD31C9"/>
    <w:rsid w:val="00AD4A99"/>
    <w:rsid w:val="00AD7B9C"/>
    <w:rsid w:val="00AF2039"/>
    <w:rsid w:val="00AF73BB"/>
    <w:rsid w:val="00B03920"/>
    <w:rsid w:val="00B03E6E"/>
    <w:rsid w:val="00B17C75"/>
    <w:rsid w:val="00B246C3"/>
    <w:rsid w:val="00B357F8"/>
    <w:rsid w:val="00B86595"/>
    <w:rsid w:val="00B86FDD"/>
    <w:rsid w:val="00B87C94"/>
    <w:rsid w:val="00B91244"/>
    <w:rsid w:val="00BA01A0"/>
    <w:rsid w:val="00BA1B36"/>
    <w:rsid w:val="00BA4DD8"/>
    <w:rsid w:val="00BA5722"/>
    <w:rsid w:val="00BA648A"/>
    <w:rsid w:val="00BA7A96"/>
    <w:rsid w:val="00BB00CE"/>
    <w:rsid w:val="00BB3C53"/>
    <w:rsid w:val="00BB555C"/>
    <w:rsid w:val="00BC0166"/>
    <w:rsid w:val="00BC4B5E"/>
    <w:rsid w:val="00BC5BA3"/>
    <w:rsid w:val="00BD1393"/>
    <w:rsid w:val="00BD46AD"/>
    <w:rsid w:val="00BD6336"/>
    <w:rsid w:val="00BD6DEB"/>
    <w:rsid w:val="00BD7DAB"/>
    <w:rsid w:val="00BE4673"/>
    <w:rsid w:val="00BE705A"/>
    <w:rsid w:val="00BF45E1"/>
    <w:rsid w:val="00BF68E4"/>
    <w:rsid w:val="00C015B5"/>
    <w:rsid w:val="00C02B40"/>
    <w:rsid w:val="00C14D19"/>
    <w:rsid w:val="00C15965"/>
    <w:rsid w:val="00C25FC7"/>
    <w:rsid w:val="00C2763F"/>
    <w:rsid w:val="00C37147"/>
    <w:rsid w:val="00C66DC9"/>
    <w:rsid w:val="00C672FD"/>
    <w:rsid w:val="00C70639"/>
    <w:rsid w:val="00C70EB9"/>
    <w:rsid w:val="00C73D5A"/>
    <w:rsid w:val="00C767D6"/>
    <w:rsid w:val="00C8591A"/>
    <w:rsid w:val="00C863EA"/>
    <w:rsid w:val="00C91956"/>
    <w:rsid w:val="00CB3F95"/>
    <w:rsid w:val="00CB74D7"/>
    <w:rsid w:val="00CC3BAD"/>
    <w:rsid w:val="00CF1F0F"/>
    <w:rsid w:val="00CF7D86"/>
    <w:rsid w:val="00D13618"/>
    <w:rsid w:val="00D23D3D"/>
    <w:rsid w:val="00D24F6A"/>
    <w:rsid w:val="00D341F7"/>
    <w:rsid w:val="00D40451"/>
    <w:rsid w:val="00D40EC5"/>
    <w:rsid w:val="00D5142A"/>
    <w:rsid w:val="00D524D1"/>
    <w:rsid w:val="00D5535A"/>
    <w:rsid w:val="00D57E42"/>
    <w:rsid w:val="00D61739"/>
    <w:rsid w:val="00D65AC6"/>
    <w:rsid w:val="00D73DE4"/>
    <w:rsid w:val="00D80AAD"/>
    <w:rsid w:val="00D84453"/>
    <w:rsid w:val="00D86439"/>
    <w:rsid w:val="00D86C95"/>
    <w:rsid w:val="00D87BF2"/>
    <w:rsid w:val="00D93F2C"/>
    <w:rsid w:val="00D954D4"/>
    <w:rsid w:val="00D96284"/>
    <w:rsid w:val="00DA1DC8"/>
    <w:rsid w:val="00DA1F6A"/>
    <w:rsid w:val="00DA3CA3"/>
    <w:rsid w:val="00DA51F1"/>
    <w:rsid w:val="00DA706F"/>
    <w:rsid w:val="00DB383A"/>
    <w:rsid w:val="00DB7B9E"/>
    <w:rsid w:val="00DC54FF"/>
    <w:rsid w:val="00DE16BA"/>
    <w:rsid w:val="00DF68A1"/>
    <w:rsid w:val="00E00998"/>
    <w:rsid w:val="00E04C17"/>
    <w:rsid w:val="00E07BDB"/>
    <w:rsid w:val="00E13F31"/>
    <w:rsid w:val="00E16F8E"/>
    <w:rsid w:val="00E179FD"/>
    <w:rsid w:val="00E3037B"/>
    <w:rsid w:val="00E3216C"/>
    <w:rsid w:val="00E3373E"/>
    <w:rsid w:val="00E344BF"/>
    <w:rsid w:val="00E44637"/>
    <w:rsid w:val="00E47708"/>
    <w:rsid w:val="00E479FE"/>
    <w:rsid w:val="00E51034"/>
    <w:rsid w:val="00E5285F"/>
    <w:rsid w:val="00E578A4"/>
    <w:rsid w:val="00E6419E"/>
    <w:rsid w:val="00E660E2"/>
    <w:rsid w:val="00E72F44"/>
    <w:rsid w:val="00E84F65"/>
    <w:rsid w:val="00E85E8D"/>
    <w:rsid w:val="00E95F7C"/>
    <w:rsid w:val="00EA1E9F"/>
    <w:rsid w:val="00EA394C"/>
    <w:rsid w:val="00EA63FF"/>
    <w:rsid w:val="00EC0BB5"/>
    <w:rsid w:val="00ED36CA"/>
    <w:rsid w:val="00ED5CB2"/>
    <w:rsid w:val="00EE04CD"/>
    <w:rsid w:val="00EE46D8"/>
    <w:rsid w:val="00EF21C7"/>
    <w:rsid w:val="00EF4C4F"/>
    <w:rsid w:val="00EF7F06"/>
    <w:rsid w:val="00EF7F3A"/>
    <w:rsid w:val="00F00B77"/>
    <w:rsid w:val="00F07487"/>
    <w:rsid w:val="00F075C2"/>
    <w:rsid w:val="00F1484E"/>
    <w:rsid w:val="00F201B3"/>
    <w:rsid w:val="00F4243A"/>
    <w:rsid w:val="00F44930"/>
    <w:rsid w:val="00F50F29"/>
    <w:rsid w:val="00F60444"/>
    <w:rsid w:val="00F61C75"/>
    <w:rsid w:val="00F64E01"/>
    <w:rsid w:val="00F80C93"/>
    <w:rsid w:val="00F83C65"/>
    <w:rsid w:val="00F8518C"/>
    <w:rsid w:val="00F919B5"/>
    <w:rsid w:val="00F9388A"/>
    <w:rsid w:val="00FA4436"/>
    <w:rsid w:val="00FA667C"/>
    <w:rsid w:val="00FB1A9F"/>
    <w:rsid w:val="00FB2DB0"/>
    <w:rsid w:val="00FB3FAD"/>
    <w:rsid w:val="00FB660F"/>
    <w:rsid w:val="00FB66B9"/>
    <w:rsid w:val="00FC332B"/>
    <w:rsid w:val="00FE10B9"/>
    <w:rsid w:val="00FE2AE5"/>
    <w:rsid w:val="00FF13AD"/>
    <w:rsid w:val="00FF2105"/>
    <w:rsid w:val="00FF5E0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9CE2C"/>
  <w15:docId w15:val="{E8E95468-61FC-4592-B2CF-5FE65A5B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53"/>
  </w:style>
  <w:style w:type="paragraph" w:styleId="Ttulo1">
    <w:name w:val="heading 1"/>
    <w:basedOn w:val="Normal"/>
    <w:next w:val="Normal"/>
    <w:link w:val="Ttulo1Char"/>
    <w:uiPriority w:val="9"/>
    <w:qFormat/>
    <w:rsid w:val="0046545C"/>
    <w:pPr>
      <w:keepNext/>
      <w:keepLines/>
      <w:spacing w:after="0" w:line="276" w:lineRule="auto"/>
      <w:jc w:val="both"/>
      <w:outlineLvl w:val="0"/>
    </w:pPr>
    <w:rPr>
      <w:rFonts w:ascii="Arial Narrow" w:eastAsia="Times New Roman" w:hAnsi="Arial Narrow" w:cs="Times New Roman"/>
      <w:b/>
      <w:bCs/>
      <w:caps/>
      <w:sz w:val="24"/>
      <w:szCs w:val="28"/>
    </w:rPr>
  </w:style>
  <w:style w:type="paragraph" w:styleId="Ttulo3">
    <w:name w:val="heading 3"/>
    <w:basedOn w:val="Normal"/>
    <w:next w:val="Normal"/>
    <w:link w:val="Ttulo3Char"/>
    <w:uiPriority w:val="9"/>
    <w:unhideWhenUsed/>
    <w:qFormat/>
    <w:rsid w:val="0046545C"/>
    <w:pPr>
      <w:keepNext/>
      <w:keepLines/>
      <w:spacing w:after="0" w:line="276" w:lineRule="auto"/>
      <w:ind w:firstLine="567"/>
      <w:jc w:val="both"/>
      <w:outlineLvl w:val="2"/>
    </w:pPr>
    <w:rPr>
      <w:rFonts w:ascii="Arial Narrow" w:eastAsia="Times New Roman" w:hAnsi="Arial Narrow" w:cs="Times New Roman"/>
      <w:bCs/>
      <w:caps/>
    </w:rPr>
  </w:style>
  <w:style w:type="paragraph" w:styleId="Ttulo5">
    <w:name w:val="heading 5"/>
    <w:basedOn w:val="Normal"/>
    <w:next w:val="Normal"/>
    <w:link w:val="Ttulo5Char"/>
    <w:uiPriority w:val="9"/>
    <w:semiHidden/>
    <w:unhideWhenUsed/>
    <w:qFormat/>
    <w:rsid w:val="0036343F"/>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94384"/>
    <w:rPr>
      <w:color w:val="0000FF"/>
      <w:u w:val="single"/>
    </w:rPr>
  </w:style>
  <w:style w:type="paragraph" w:styleId="PargrafodaLista">
    <w:name w:val="List Paragraph"/>
    <w:basedOn w:val="Normal"/>
    <w:uiPriority w:val="34"/>
    <w:qFormat/>
    <w:rsid w:val="000943E3"/>
    <w:pPr>
      <w:ind w:left="720"/>
      <w:contextualSpacing/>
    </w:pPr>
  </w:style>
  <w:style w:type="paragraph" w:styleId="Textodenotaderodap">
    <w:name w:val="footnote text"/>
    <w:basedOn w:val="Normal"/>
    <w:link w:val="TextodenotaderodapChar"/>
    <w:uiPriority w:val="99"/>
    <w:semiHidden/>
    <w:unhideWhenUsed/>
    <w:rsid w:val="00E660E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660E2"/>
    <w:rPr>
      <w:sz w:val="20"/>
      <w:szCs w:val="20"/>
    </w:rPr>
  </w:style>
  <w:style w:type="character" w:styleId="Refdenotaderodap">
    <w:name w:val="footnote reference"/>
    <w:basedOn w:val="Fontepargpadro"/>
    <w:uiPriority w:val="99"/>
    <w:semiHidden/>
    <w:unhideWhenUsed/>
    <w:rsid w:val="00E660E2"/>
    <w:rPr>
      <w:vertAlign w:val="superscript"/>
    </w:rPr>
  </w:style>
  <w:style w:type="paragraph" w:styleId="Cabealho">
    <w:name w:val="header"/>
    <w:basedOn w:val="Normal"/>
    <w:link w:val="CabealhoChar"/>
    <w:uiPriority w:val="99"/>
    <w:unhideWhenUsed/>
    <w:rsid w:val="009051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193"/>
  </w:style>
  <w:style w:type="paragraph" w:styleId="Rodap">
    <w:name w:val="footer"/>
    <w:basedOn w:val="Normal"/>
    <w:link w:val="RodapChar"/>
    <w:uiPriority w:val="99"/>
    <w:unhideWhenUsed/>
    <w:rsid w:val="00905193"/>
    <w:pPr>
      <w:tabs>
        <w:tab w:val="center" w:pos="4252"/>
        <w:tab w:val="right" w:pos="8504"/>
      </w:tabs>
      <w:spacing w:after="0" w:line="240" w:lineRule="auto"/>
    </w:pPr>
  </w:style>
  <w:style w:type="character" w:customStyle="1" w:styleId="RodapChar">
    <w:name w:val="Rodapé Char"/>
    <w:basedOn w:val="Fontepargpadro"/>
    <w:link w:val="Rodap"/>
    <w:uiPriority w:val="99"/>
    <w:rsid w:val="00905193"/>
  </w:style>
  <w:style w:type="paragraph" w:customStyle="1" w:styleId="Normal1">
    <w:name w:val="Normal1"/>
    <w:rsid w:val="00542415"/>
    <w:pPr>
      <w:spacing w:after="0" w:line="276" w:lineRule="auto"/>
    </w:pPr>
    <w:rPr>
      <w:rFonts w:ascii="Arial" w:eastAsia="Arial" w:hAnsi="Arial" w:cs="Arial"/>
    </w:rPr>
  </w:style>
  <w:style w:type="character" w:styleId="nfaseSutil">
    <w:name w:val="Subtle Emphasis"/>
    <w:basedOn w:val="Fontepargpadro"/>
    <w:uiPriority w:val="19"/>
    <w:qFormat/>
    <w:rsid w:val="00275C3F"/>
    <w:rPr>
      <w:i/>
      <w:iCs/>
      <w:color w:val="404040" w:themeColor="text1" w:themeTint="BF"/>
    </w:rPr>
  </w:style>
  <w:style w:type="paragraph" w:styleId="Textodebalo">
    <w:name w:val="Balloon Text"/>
    <w:basedOn w:val="Normal"/>
    <w:link w:val="TextodebaloChar"/>
    <w:uiPriority w:val="99"/>
    <w:semiHidden/>
    <w:unhideWhenUsed/>
    <w:rsid w:val="00AB66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B6615"/>
    <w:rPr>
      <w:rFonts w:ascii="Tahoma" w:hAnsi="Tahoma" w:cs="Tahoma"/>
      <w:sz w:val="16"/>
      <w:szCs w:val="16"/>
    </w:rPr>
  </w:style>
  <w:style w:type="character" w:customStyle="1" w:styleId="Ttulo1Char">
    <w:name w:val="Título 1 Char"/>
    <w:basedOn w:val="Fontepargpadro"/>
    <w:link w:val="Ttulo1"/>
    <w:uiPriority w:val="9"/>
    <w:rsid w:val="0046545C"/>
    <w:rPr>
      <w:rFonts w:ascii="Arial Narrow" w:eastAsia="Times New Roman" w:hAnsi="Arial Narrow" w:cs="Times New Roman"/>
      <w:b/>
      <w:bCs/>
      <w:caps/>
      <w:sz w:val="24"/>
      <w:szCs w:val="28"/>
    </w:rPr>
  </w:style>
  <w:style w:type="character" w:customStyle="1" w:styleId="Ttulo3Char">
    <w:name w:val="Título 3 Char"/>
    <w:basedOn w:val="Fontepargpadro"/>
    <w:link w:val="Ttulo3"/>
    <w:uiPriority w:val="9"/>
    <w:rsid w:val="0046545C"/>
    <w:rPr>
      <w:rFonts w:ascii="Arial Narrow" w:eastAsia="Times New Roman" w:hAnsi="Arial Narrow" w:cs="Times New Roman"/>
      <w:bCs/>
      <w:caps/>
    </w:rPr>
  </w:style>
  <w:style w:type="paragraph" w:customStyle="1" w:styleId="Ementa">
    <w:name w:val="Ementa"/>
    <w:basedOn w:val="Normal"/>
    <w:uiPriority w:val="1"/>
    <w:qFormat/>
    <w:rsid w:val="0046545C"/>
    <w:pPr>
      <w:spacing w:after="0" w:line="276" w:lineRule="auto"/>
      <w:ind w:left="1134"/>
      <w:jc w:val="both"/>
    </w:pPr>
    <w:rPr>
      <w:rFonts w:ascii="Arial Narrow" w:eastAsia="Calibri" w:hAnsi="Arial Narrow" w:cs="Arial"/>
      <w:i/>
    </w:rPr>
  </w:style>
  <w:style w:type="paragraph" w:styleId="NormalWeb">
    <w:name w:val="Normal (Web)"/>
    <w:basedOn w:val="Normal"/>
    <w:uiPriority w:val="99"/>
    <w:semiHidden/>
    <w:unhideWhenUsed/>
    <w:rsid w:val="002E638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13F20"/>
    <w:rPr>
      <w:i/>
      <w:iCs/>
    </w:rPr>
  </w:style>
  <w:style w:type="character" w:customStyle="1" w:styleId="Ttulo5Char">
    <w:name w:val="Título 5 Char"/>
    <w:basedOn w:val="Fontepargpadro"/>
    <w:link w:val="Ttulo5"/>
    <w:uiPriority w:val="9"/>
    <w:semiHidden/>
    <w:rsid w:val="0036343F"/>
    <w:rPr>
      <w:rFonts w:asciiTheme="majorHAnsi" w:eastAsiaTheme="majorEastAsia" w:hAnsiTheme="majorHAnsi" w:cstheme="majorBidi"/>
      <w:color w:val="1F3763" w:themeColor="accent1" w:themeShade="7F"/>
    </w:rPr>
  </w:style>
  <w:style w:type="paragraph" w:customStyle="1" w:styleId="Corpo">
    <w:name w:val="Corpo"/>
    <w:basedOn w:val="Normal"/>
    <w:qFormat/>
    <w:rsid w:val="00D13618"/>
    <w:pPr>
      <w:spacing w:before="120" w:after="0" w:line="360" w:lineRule="auto"/>
      <w:ind w:firstLine="567"/>
      <w:jc w:val="both"/>
    </w:pPr>
    <w:rPr>
      <w:rFonts w:ascii="Calibri" w:eastAsia="Calibri" w:hAnsi="Calibri" w:cs="Times New Roman"/>
      <w:sz w:val="24"/>
    </w:rPr>
  </w:style>
  <w:style w:type="paragraph" w:customStyle="1" w:styleId="CITPL">
    <w:name w:val="CIT PL"/>
    <w:basedOn w:val="Normal"/>
    <w:link w:val="CITPLChar"/>
    <w:qFormat/>
    <w:rsid w:val="004833EB"/>
    <w:pPr>
      <w:tabs>
        <w:tab w:val="left" w:pos="1134"/>
      </w:tabs>
      <w:spacing w:line="240" w:lineRule="auto"/>
      <w:ind w:left="2268"/>
      <w:jc w:val="both"/>
      <w:outlineLvl w:val="0"/>
    </w:pPr>
    <w:rPr>
      <w:rFonts w:ascii="Times New Roman" w:eastAsia="Calibri" w:hAnsi="Times New Roman" w:cs="Times New Roman"/>
      <w:sz w:val="24"/>
      <w:szCs w:val="24"/>
    </w:rPr>
  </w:style>
  <w:style w:type="character" w:customStyle="1" w:styleId="CITPLChar">
    <w:name w:val="CIT PL Char"/>
    <w:basedOn w:val="Fontepargpadro"/>
    <w:link w:val="CITPL"/>
    <w:rsid w:val="004833EB"/>
    <w:rPr>
      <w:rFonts w:ascii="Times New Roman" w:eastAsia="Calibri" w:hAnsi="Times New Roman" w:cs="Times New Roman"/>
      <w:sz w:val="24"/>
      <w:szCs w:val="24"/>
    </w:rPr>
  </w:style>
  <w:style w:type="character" w:styleId="MenoPendente">
    <w:name w:val="Unresolved Mention"/>
    <w:basedOn w:val="Fontepargpadro"/>
    <w:uiPriority w:val="99"/>
    <w:semiHidden/>
    <w:unhideWhenUsed/>
    <w:rsid w:val="00D93F2C"/>
    <w:rPr>
      <w:color w:val="605E5C"/>
      <w:shd w:val="clear" w:color="auto" w:fill="E1DFDD"/>
    </w:rPr>
  </w:style>
  <w:style w:type="character" w:styleId="HiperlinkVisitado">
    <w:name w:val="FollowedHyperlink"/>
    <w:basedOn w:val="Fontepargpadro"/>
    <w:uiPriority w:val="99"/>
    <w:semiHidden/>
    <w:unhideWhenUsed/>
    <w:rsid w:val="00203D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82508">
      <w:bodyDiv w:val="1"/>
      <w:marLeft w:val="0"/>
      <w:marRight w:val="0"/>
      <w:marTop w:val="0"/>
      <w:marBottom w:val="0"/>
      <w:divBdr>
        <w:top w:val="none" w:sz="0" w:space="0" w:color="auto"/>
        <w:left w:val="none" w:sz="0" w:space="0" w:color="auto"/>
        <w:bottom w:val="none" w:sz="0" w:space="0" w:color="auto"/>
        <w:right w:val="none" w:sz="0" w:space="0" w:color="auto"/>
      </w:divBdr>
    </w:div>
    <w:div w:id="351878969">
      <w:bodyDiv w:val="1"/>
      <w:marLeft w:val="0"/>
      <w:marRight w:val="0"/>
      <w:marTop w:val="0"/>
      <w:marBottom w:val="0"/>
      <w:divBdr>
        <w:top w:val="none" w:sz="0" w:space="0" w:color="auto"/>
        <w:left w:val="none" w:sz="0" w:space="0" w:color="auto"/>
        <w:bottom w:val="none" w:sz="0" w:space="0" w:color="auto"/>
        <w:right w:val="none" w:sz="0" w:space="0" w:color="auto"/>
      </w:divBdr>
    </w:div>
    <w:div w:id="424572410">
      <w:bodyDiv w:val="1"/>
      <w:marLeft w:val="0"/>
      <w:marRight w:val="0"/>
      <w:marTop w:val="0"/>
      <w:marBottom w:val="0"/>
      <w:divBdr>
        <w:top w:val="none" w:sz="0" w:space="0" w:color="auto"/>
        <w:left w:val="none" w:sz="0" w:space="0" w:color="auto"/>
        <w:bottom w:val="none" w:sz="0" w:space="0" w:color="auto"/>
        <w:right w:val="none" w:sz="0" w:space="0" w:color="auto"/>
      </w:divBdr>
      <w:divsChild>
        <w:div w:id="593628567">
          <w:marLeft w:val="0"/>
          <w:marRight w:val="0"/>
          <w:marTop w:val="0"/>
          <w:marBottom w:val="480"/>
          <w:divBdr>
            <w:top w:val="none" w:sz="0" w:space="0" w:color="auto"/>
            <w:left w:val="none" w:sz="0" w:space="0" w:color="auto"/>
            <w:bottom w:val="none" w:sz="0" w:space="0" w:color="auto"/>
            <w:right w:val="none" w:sz="0" w:space="0" w:color="auto"/>
          </w:divBdr>
        </w:div>
        <w:div w:id="1954480212">
          <w:marLeft w:val="0"/>
          <w:marRight w:val="0"/>
          <w:marTop w:val="0"/>
          <w:marBottom w:val="480"/>
          <w:divBdr>
            <w:top w:val="none" w:sz="0" w:space="0" w:color="auto"/>
            <w:left w:val="none" w:sz="0" w:space="0" w:color="auto"/>
            <w:bottom w:val="none" w:sz="0" w:space="0" w:color="auto"/>
            <w:right w:val="none" w:sz="0" w:space="0" w:color="auto"/>
          </w:divBdr>
        </w:div>
        <w:div w:id="443235843">
          <w:marLeft w:val="0"/>
          <w:marRight w:val="0"/>
          <w:marTop w:val="0"/>
          <w:marBottom w:val="480"/>
          <w:divBdr>
            <w:top w:val="none" w:sz="0" w:space="0" w:color="auto"/>
            <w:left w:val="none" w:sz="0" w:space="0" w:color="auto"/>
            <w:bottom w:val="none" w:sz="0" w:space="0" w:color="auto"/>
            <w:right w:val="none" w:sz="0" w:space="0" w:color="auto"/>
          </w:divBdr>
        </w:div>
        <w:div w:id="214005202">
          <w:marLeft w:val="0"/>
          <w:marRight w:val="0"/>
          <w:marTop w:val="0"/>
          <w:marBottom w:val="480"/>
          <w:divBdr>
            <w:top w:val="none" w:sz="0" w:space="0" w:color="auto"/>
            <w:left w:val="none" w:sz="0" w:space="0" w:color="auto"/>
            <w:bottom w:val="none" w:sz="0" w:space="0" w:color="auto"/>
            <w:right w:val="none" w:sz="0" w:space="0" w:color="auto"/>
          </w:divBdr>
        </w:div>
        <w:div w:id="606349610">
          <w:marLeft w:val="0"/>
          <w:marRight w:val="0"/>
          <w:marTop w:val="0"/>
          <w:marBottom w:val="480"/>
          <w:divBdr>
            <w:top w:val="none" w:sz="0" w:space="0" w:color="auto"/>
            <w:left w:val="none" w:sz="0" w:space="0" w:color="auto"/>
            <w:bottom w:val="none" w:sz="0" w:space="0" w:color="auto"/>
            <w:right w:val="none" w:sz="0" w:space="0" w:color="auto"/>
          </w:divBdr>
        </w:div>
        <w:div w:id="1032420270">
          <w:marLeft w:val="0"/>
          <w:marRight w:val="0"/>
          <w:marTop w:val="0"/>
          <w:marBottom w:val="480"/>
          <w:divBdr>
            <w:top w:val="none" w:sz="0" w:space="0" w:color="auto"/>
            <w:left w:val="none" w:sz="0" w:space="0" w:color="auto"/>
            <w:bottom w:val="none" w:sz="0" w:space="0" w:color="auto"/>
            <w:right w:val="none" w:sz="0" w:space="0" w:color="auto"/>
          </w:divBdr>
        </w:div>
        <w:div w:id="1850440807">
          <w:marLeft w:val="0"/>
          <w:marRight w:val="0"/>
          <w:marTop w:val="0"/>
          <w:marBottom w:val="480"/>
          <w:divBdr>
            <w:top w:val="none" w:sz="0" w:space="0" w:color="auto"/>
            <w:left w:val="none" w:sz="0" w:space="0" w:color="auto"/>
            <w:bottom w:val="none" w:sz="0" w:space="0" w:color="auto"/>
            <w:right w:val="none" w:sz="0" w:space="0" w:color="auto"/>
          </w:divBdr>
        </w:div>
      </w:divsChild>
    </w:div>
    <w:div w:id="516970285">
      <w:bodyDiv w:val="1"/>
      <w:marLeft w:val="0"/>
      <w:marRight w:val="0"/>
      <w:marTop w:val="0"/>
      <w:marBottom w:val="0"/>
      <w:divBdr>
        <w:top w:val="none" w:sz="0" w:space="0" w:color="auto"/>
        <w:left w:val="none" w:sz="0" w:space="0" w:color="auto"/>
        <w:bottom w:val="none" w:sz="0" w:space="0" w:color="auto"/>
        <w:right w:val="none" w:sz="0" w:space="0" w:color="auto"/>
      </w:divBdr>
    </w:div>
    <w:div w:id="586816042">
      <w:bodyDiv w:val="1"/>
      <w:marLeft w:val="0"/>
      <w:marRight w:val="0"/>
      <w:marTop w:val="0"/>
      <w:marBottom w:val="0"/>
      <w:divBdr>
        <w:top w:val="none" w:sz="0" w:space="0" w:color="auto"/>
        <w:left w:val="none" w:sz="0" w:space="0" w:color="auto"/>
        <w:bottom w:val="none" w:sz="0" w:space="0" w:color="auto"/>
        <w:right w:val="none" w:sz="0" w:space="0" w:color="auto"/>
      </w:divBdr>
    </w:div>
    <w:div w:id="610674221">
      <w:bodyDiv w:val="1"/>
      <w:marLeft w:val="0"/>
      <w:marRight w:val="0"/>
      <w:marTop w:val="0"/>
      <w:marBottom w:val="0"/>
      <w:divBdr>
        <w:top w:val="none" w:sz="0" w:space="0" w:color="auto"/>
        <w:left w:val="none" w:sz="0" w:space="0" w:color="auto"/>
        <w:bottom w:val="none" w:sz="0" w:space="0" w:color="auto"/>
        <w:right w:val="none" w:sz="0" w:space="0" w:color="auto"/>
      </w:divBdr>
    </w:div>
    <w:div w:id="696200515">
      <w:bodyDiv w:val="1"/>
      <w:marLeft w:val="0"/>
      <w:marRight w:val="0"/>
      <w:marTop w:val="0"/>
      <w:marBottom w:val="0"/>
      <w:divBdr>
        <w:top w:val="none" w:sz="0" w:space="0" w:color="auto"/>
        <w:left w:val="none" w:sz="0" w:space="0" w:color="auto"/>
        <w:bottom w:val="none" w:sz="0" w:space="0" w:color="auto"/>
        <w:right w:val="none" w:sz="0" w:space="0" w:color="auto"/>
      </w:divBdr>
    </w:div>
    <w:div w:id="831485870">
      <w:bodyDiv w:val="1"/>
      <w:marLeft w:val="0"/>
      <w:marRight w:val="0"/>
      <w:marTop w:val="0"/>
      <w:marBottom w:val="0"/>
      <w:divBdr>
        <w:top w:val="none" w:sz="0" w:space="0" w:color="auto"/>
        <w:left w:val="none" w:sz="0" w:space="0" w:color="auto"/>
        <w:bottom w:val="none" w:sz="0" w:space="0" w:color="auto"/>
        <w:right w:val="none" w:sz="0" w:space="0" w:color="auto"/>
      </w:divBdr>
    </w:div>
    <w:div w:id="851342156">
      <w:bodyDiv w:val="1"/>
      <w:marLeft w:val="0"/>
      <w:marRight w:val="0"/>
      <w:marTop w:val="0"/>
      <w:marBottom w:val="0"/>
      <w:divBdr>
        <w:top w:val="none" w:sz="0" w:space="0" w:color="auto"/>
        <w:left w:val="none" w:sz="0" w:space="0" w:color="auto"/>
        <w:bottom w:val="none" w:sz="0" w:space="0" w:color="auto"/>
        <w:right w:val="none" w:sz="0" w:space="0" w:color="auto"/>
      </w:divBdr>
    </w:div>
    <w:div w:id="853420446">
      <w:bodyDiv w:val="1"/>
      <w:marLeft w:val="0"/>
      <w:marRight w:val="0"/>
      <w:marTop w:val="0"/>
      <w:marBottom w:val="0"/>
      <w:divBdr>
        <w:top w:val="none" w:sz="0" w:space="0" w:color="auto"/>
        <w:left w:val="none" w:sz="0" w:space="0" w:color="auto"/>
        <w:bottom w:val="none" w:sz="0" w:space="0" w:color="auto"/>
        <w:right w:val="none" w:sz="0" w:space="0" w:color="auto"/>
      </w:divBdr>
      <w:divsChild>
        <w:div w:id="1411350452">
          <w:marLeft w:val="0"/>
          <w:marRight w:val="0"/>
          <w:marTop w:val="0"/>
          <w:marBottom w:val="480"/>
          <w:divBdr>
            <w:top w:val="none" w:sz="0" w:space="0" w:color="auto"/>
            <w:left w:val="none" w:sz="0" w:space="0" w:color="auto"/>
            <w:bottom w:val="none" w:sz="0" w:space="0" w:color="auto"/>
            <w:right w:val="none" w:sz="0" w:space="0" w:color="auto"/>
          </w:divBdr>
        </w:div>
        <w:div w:id="1060252529">
          <w:marLeft w:val="0"/>
          <w:marRight w:val="0"/>
          <w:marTop w:val="0"/>
          <w:marBottom w:val="480"/>
          <w:divBdr>
            <w:top w:val="none" w:sz="0" w:space="0" w:color="auto"/>
            <w:left w:val="none" w:sz="0" w:space="0" w:color="auto"/>
            <w:bottom w:val="none" w:sz="0" w:space="0" w:color="auto"/>
            <w:right w:val="none" w:sz="0" w:space="0" w:color="auto"/>
          </w:divBdr>
        </w:div>
        <w:div w:id="697896089">
          <w:marLeft w:val="0"/>
          <w:marRight w:val="0"/>
          <w:marTop w:val="0"/>
          <w:marBottom w:val="480"/>
          <w:divBdr>
            <w:top w:val="none" w:sz="0" w:space="0" w:color="auto"/>
            <w:left w:val="none" w:sz="0" w:space="0" w:color="auto"/>
            <w:bottom w:val="none" w:sz="0" w:space="0" w:color="auto"/>
            <w:right w:val="none" w:sz="0" w:space="0" w:color="auto"/>
          </w:divBdr>
        </w:div>
        <w:div w:id="1136995435">
          <w:marLeft w:val="0"/>
          <w:marRight w:val="0"/>
          <w:marTop w:val="0"/>
          <w:marBottom w:val="480"/>
          <w:divBdr>
            <w:top w:val="none" w:sz="0" w:space="0" w:color="auto"/>
            <w:left w:val="none" w:sz="0" w:space="0" w:color="auto"/>
            <w:bottom w:val="none" w:sz="0" w:space="0" w:color="auto"/>
            <w:right w:val="none" w:sz="0" w:space="0" w:color="auto"/>
          </w:divBdr>
        </w:div>
        <w:div w:id="478228130">
          <w:marLeft w:val="0"/>
          <w:marRight w:val="0"/>
          <w:marTop w:val="0"/>
          <w:marBottom w:val="480"/>
          <w:divBdr>
            <w:top w:val="none" w:sz="0" w:space="0" w:color="auto"/>
            <w:left w:val="none" w:sz="0" w:space="0" w:color="auto"/>
            <w:bottom w:val="none" w:sz="0" w:space="0" w:color="auto"/>
            <w:right w:val="none" w:sz="0" w:space="0" w:color="auto"/>
          </w:divBdr>
        </w:div>
        <w:div w:id="170343433">
          <w:marLeft w:val="0"/>
          <w:marRight w:val="0"/>
          <w:marTop w:val="0"/>
          <w:marBottom w:val="480"/>
          <w:divBdr>
            <w:top w:val="none" w:sz="0" w:space="0" w:color="auto"/>
            <w:left w:val="none" w:sz="0" w:space="0" w:color="auto"/>
            <w:bottom w:val="none" w:sz="0" w:space="0" w:color="auto"/>
            <w:right w:val="none" w:sz="0" w:space="0" w:color="auto"/>
          </w:divBdr>
        </w:div>
        <w:div w:id="914977825">
          <w:marLeft w:val="0"/>
          <w:marRight w:val="0"/>
          <w:marTop w:val="0"/>
          <w:marBottom w:val="480"/>
          <w:divBdr>
            <w:top w:val="none" w:sz="0" w:space="0" w:color="auto"/>
            <w:left w:val="none" w:sz="0" w:space="0" w:color="auto"/>
            <w:bottom w:val="none" w:sz="0" w:space="0" w:color="auto"/>
            <w:right w:val="none" w:sz="0" w:space="0" w:color="auto"/>
          </w:divBdr>
        </w:div>
      </w:divsChild>
    </w:div>
    <w:div w:id="854420422">
      <w:bodyDiv w:val="1"/>
      <w:marLeft w:val="0"/>
      <w:marRight w:val="0"/>
      <w:marTop w:val="0"/>
      <w:marBottom w:val="0"/>
      <w:divBdr>
        <w:top w:val="none" w:sz="0" w:space="0" w:color="auto"/>
        <w:left w:val="none" w:sz="0" w:space="0" w:color="auto"/>
        <w:bottom w:val="none" w:sz="0" w:space="0" w:color="auto"/>
        <w:right w:val="none" w:sz="0" w:space="0" w:color="auto"/>
      </w:divBdr>
    </w:div>
    <w:div w:id="876040119">
      <w:bodyDiv w:val="1"/>
      <w:marLeft w:val="0"/>
      <w:marRight w:val="0"/>
      <w:marTop w:val="0"/>
      <w:marBottom w:val="0"/>
      <w:divBdr>
        <w:top w:val="none" w:sz="0" w:space="0" w:color="auto"/>
        <w:left w:val="none" w:sz="0" w:space="0" w:color="auto"/>
        <w:bottom w:val="none" w:sz="0" w:space="0" w:color="auto"/>
        <w:right w:val="none" w:sz="0" w:space="0" w:color="auto"/>
      </w:divBdr>
    </w:div>
    <w:div w:id="1010331188">
      <w:bodyDiv w:val="1"/>
      <w:marLeft w:val="0"/>
      <w:marRight w:val="0"/>
      <w:marTop w:val="0"/>
      <w:marBottom w:val="0"/>
      <w:divBdr>
        <w:top w:val="none" w:sz="0" w:space="0" w:color="auto"/>
        <w:left w:val="none" w:sz="0" w:space="0" w:color="auto"/>
        <w:bottom w:val="none" w:sz="0" w:space="0" w:color="auto"/>
        <w:right w:val="none" w:sz="0" w:space="0" w:color="auto"/>
      </w:divBdr>
    </w:div>
    <w:div w:id="1107579269">
      <w:bodyDiv w:val="1"/>
      <w:marLeft w:val="0"/>
      <w:marRight w:val="0"/>
      <w:marTop w:val="0"/>
      <w:marBottom w:val="0"/>
      <w:divBdr>
        <w:top w:val="none" w:sz="0" w:space="0" w:color="auto"/>
        <w:left w:val="none" w:sz="0" w:space="0" w:color="auto"/>
        <w:bottom w:val="none" w:sz="0" w:space="0" w:color="auto"/>
        <w:right w:val="none" w:sz="0" w:space="0" w:color="auto"/>
      </w:divBdr>
    </w:div>
    <w:div w:id="1175612714">
      <w:bodyDiv w:val="1"/>
      <w:marLeft w:val="0"/>
      <w:marRight w:val="0"/>
      <w:marTop w:val="0"/>
      <w:marBottom w:val="0"/>
      <w:divBdr>
        <w:top w:val="none" w:sz="0" w:space="0" w:color="auto"/>
        <w:left w:val="none" w:sz="0" w:space="0" w:color="auto"/>
        <w:bottom w:val="none" w:sz="0" w:space="0" w:color="auto"/>
        <w:right w:val="none" w:sz="0" w:space="0" w:color="auto"/>
      </w:divBdr>
    </w:div>
    <w:div w:id="1186289370">
      <w:bodyDiv w:val="1"/>
      <w:marLeft w:val="0"/>
      <w:marRight w:val="0"/>
      <w:marTop w:val="0"/>
      <w:marBottom w:val="0"/>
      <w:divBdr>
        <w:top w:val="none" w:sz="0" w:space="0" w:color="auto"/>
        <w:left w:val="none" w:sz="0" w:space="0" w:color="auto"/>
        <w:bottom w:val="none" w:sz="0" w:space="0" w:color="auto"/>
        <w:right w:val="none" w:sz="0" w:space="0" w:color="auto"/>
      </w:divBdr>
    </w:div>
    <w:div w:id="1319962772">
      <w:bodyDiv w:val="1"/>
      <w:marLeft w:val="0"/>
      <w:marRight w:val="0"/>
      <w:marTop w:val="0"/>
      <w:marBottom w:val="0"/>
      <w:divBdr>
        <w:top w:val="none" w:sz="0" w:space="0" w:color="auto"/>
        <w:left w:val="none" w:sz="0" w:space="0" w:color="auto"/>
        <w:bottom w:val="none" w:sz="0" w:space="0" w:color="auto"/>
        <w:right w:val="none" w:sz="0" w:space="0" w:color="auto"/>
      </w:divBdr>
    </w:div>
    <w:div w:id="1541013909">
      <w:bodyDiv w:val="1"/>
      <w:marLeft w:val="0"/>
      <w:marRight w:val="0"/>
      <w:marTop w:val="0"/>
      <w:marBottom w:val="0"/>
      <w:divBdr>
        <w:top w:val="none" w:sz="0" w:space="0" w:color="auto"/>
        <w:left w:val="none" w:sz="0" w:space="0" w:color="auto"/>
        <w:bottom w:val="none" w:sz="0" w:space="0" w:color="auto"/>
        <w:right w:val="none" w:sz="0" w:space="0" w:color="auto"/>
      </w:divBdr>
    </w:div>
    <w:div w:id="1735349061">
      <w:bodyDiv w:val="1"/>
      <w:marLeft w:val="0"/>
      <w:marRight w:val="0"/>
      <w:marTop w:val="0"/>
      <w:marBottom w:val="0"/>
      <w:divBdr>
        <w:top w:val="none" w:sz="0" w:space="0" w:color="auto"/>
        <w:left w:val="none" w:sz="0" w:space="0" w:color="auto"/>
        <w:bottom w:val="none" w:sz="0" w:space="0" w:color="auto"/>
        <w:right w:val="none" w:sz="0" w:space="0" w:color="auto"/>
      </w:divBdr>
    </w:div>
    <w:div w:id="202463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72FFB-A47F-4ACF-8BE9-E8F3BEF18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758</Words>
  <Characters>4095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Gomes de Paiva</dc:creator>
  <cp:lastModifiedBy>Yglésio Moyses</cp:lastModifiedBy>
  <cp:revision>8</cp:revision>
  <cp:lastPrinted>2025-01-30T19:02:00Z</cp:lastPrinted>
  <dcterms:created xsi:type="dcterms:W3CDTF">2025-01-30T18:51:00Z</dcterms:created>
  <dcterms:modified xsi:type="dcterms:W3CDTF">2025-01-30T19:16:00Z</dcterms:modified>
</cp:coreProperties>
</file>