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B94ACF" w14:textId="34A9AF41" w:rsidR="005C62CD" w:rsidRPr="0082414F" w:rsidRDefault="00FD40B4" w:rsidP="00D92D8C">
      <w:pPr>
        <w:pStyle w:val="Corpodetexto"/>
        <w:spacing w:line="360" w:lineRule="auto"/>
        <w:jc w:val="center"/>
        <w:rPr>
          <w:rFonts w:ascii="Garamond" w:hAnsi="Garamond"/>
          <w:sz w:val="24"/>
          <w:szCs w:val="24"/>
          <w:lang w:val="pt-BR"/>
        </w:rPr>
      </w:pPr>
      <w:r w:rsidRPr="0082414F">
        <w:rPr>
          <w:rFonts w:ascii="Garamond" w:hAnsi="Garamond"/>
          <w:sz w:val="24"/>
          <w:szCs w:val="24"/>
          <w:lang w:val="pt-BR"/>
        </w:rPr>
        <w:t>P</w:t>
      </w:r>
      <w:r w:rsidR="0075315C" w:rsidRPr="0082414F">
        <w:rPr>
          <w:rFonts w:ascii="Garamond" w:hAnsi="Garamond"/>
          <w:sz w:val="24"/>
          <w:szCs w:val="24"/>
          <w:lang w:val="pt-BR"/>
        </w:rPr>
        <w:t>ROJETO DE LEI Nº ______/2025</w:t>
      </w:r>
    </w:p>
    <w:p w14:paraId="36276870" w14:textId="77777777" w:rsidR="00DC715C" w:rsidRPr="0082414F" w:rsidRDefault="00DC715C" w:rsidP="00D92D8C">
      <w:pPr>
        <w:pStyle w:val="Corpodetexto"/>
        <w:spacing w:line="360" w:lineRule="auto"/>
        <w:rPr>
          <w:rFonts w:ascii="Garamond" w:hAnsi="Garamond"/>
          <w:sz w:val="24"/>
          <w:szCs w:val="24"/>
          <w:lang w:val="pt-BR"/>
        </w:rPr>
      </w:pPr>
    </w:p>
    <w:p w14:paraId="4CE5D415" w14:textId="2805FE3A" w:rsidR="00841107" w:rsidRPr="0082414F" w:rsidRDefault="00841107" w:rsidP="00D92D8C">
      <w:pPr>
        <w:pStyle w:val="Corpodetexto"/>
        <w:spacing w:line="360" w:lineRule="auto"/>
        <w:rPr>
          <w:rFonts w:ascii="Garamond" w:hAnsi="Garamond"/>
          <w:sz w:val="24"/>
          <w:szCs w:val="24"/>
          <w:lang w:val="pt-BR"/>
        </w:rPr>
      </w:pPr>
    </w:p>
    <w:p w14:paraId="0B422308" w14:textId="38571F22" w:rsidR="00EA1B98" w:rsidRPr="0082414F" w:rsidRDefault="003A33D5" w:rsidP="00D92D8C">
      <w:pPr>
        <w:autoSpaceDE w:val="0"/>
        <w:autoSpaceDN w:val="0"/>
        <w:adjustRightInd w:val="0"/>
        <w:spacing w:after="0" w:line="360" w:lineRule="auto"/>
        <w:ind w:left="3540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sz w:val="24"/>
          <w:szCs w:val="24"/>
        </w:rPr>
        <w:t>Incentivo a</w:t>
      </w:r>
      <w:r w:rsidR="00155568" w:rsidRPr="0082414F">
        <w:rPr>
          <w:rFonts w:ascii="Garamond" w:hAnsi="Garamond" w:cs="Arial"/>
          <w:sz w:val="24"/>
          <w:szCs w:val="24"/>
        </w:rPr>
        <w:t xml:space="preserve"> Política Pública de Atenção à Saúde dos Pescadores e Marisqueiras, que exerçam a atividade de modo artesanal no Estado do Maranhão, e dá outras providências</w:t>
      </w:r>
    </w:p>
    <w:p w14:paraId="25D0C3DB" w14:textId="77777777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ind w:left="3540"/>
        <w:rPr>
          <w:rFonts w:ascii="Garamond" w:hAnsi="Garamond" w:cs="TimesNewRomanPSMT"/>
          <w:sz w:val="24"/>
          <w:szCs w:val="24"/>
        </w:rPr>
      </w:pPr>
    </w:p>
    <w:p w14:paraId="2B522A1D" w14:textId="01523040" w:rsidR="005848BB" w:rsidRPr="0082414F" w:rsidRDefault="00155568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Art. 1º</w:t>
      </w:r>
      <w:r w:rsidRPr="0082414F">
        <w:rPr>
          <w:rFonts w:ascii="Garamond" w:hAnsi="Garamond" w:cs="Arial"/>
          <w:sz w:val="24"/>
          <w:szCs w:val="24"/>
        </w:rPr>
        <w:t xml:space="preserve">. </w:t>
      </w:r>
      <w:r w:rsidR="002F4AFE">
        <w:rPr>
          <w:rFonts w:ascii="Garamond" w:hAnsi="Garamond" w:cs="Arial"/>
          <w:sz w:val="24"/>
          <w:szCs w:val="24"/>
        </w:rPr>
        <w:t>Fica instituída</w:t>
      </w:r>
      <w:r w:rsidRPr="0082414F">
        <w:rPr>
          <w:rFonts w:ascii="Garamond" w:hAnsi="Garamond" w:cs="Arial"/>
          <w:sz w:val="24"/>
          <w:szCs w:val="24"/>
        </w:rPr>
        <w:t xml:space="preserve"> a Política Pública de Atenção à Saúde dos Pescadores e</w:t>
      </w:r>
      <w:r w:rsidR="0082414F" w:rsidRP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Marisqueiras, que exerçam a atividade de modo artesanal, no Estado d</w:t>
      </w:r>
      <w:r w:rsidR="002F4AFE">
        <w:rPr>
          <w:rFonts w:ascii="Garamond" w:hAnsi="Garamond" w:cs="Arial"/>
          <w:sz w:val="24"/>
          <w:szCs w:val="24"/>
        </w:rPr>
        <w:t>o Maranhão</w:t>
      </w:r>
      <w:r w:rsidR="003A33D5" w:rsidRPr="0082414F">
        <w:rPr>
          <w:rFonts w:ascii="Garamond" w:hAnsi="Garamond" w:cs="Arial"/>
          <w:sz w:val="24"/>
          <w:szCs w:val="24"/>
        </w:rPr>
        <w:t>, e dá outras providências.</w:t>
      </w:r>
    </w:p>
    <w:p w14:paraId="72DC3F7E" w14:textId="77777777" w:rsidR="00FA7F79" w:rsidRDefault="00FA7F79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b/>
          <w:sz w:val="24"/>
          <w:szCs w:val="24"/>
        </w:rPr>
      </w:pPr>
    </w:p>
    <w:p w14:paraId="222876C6" w14:textId="7F90D8DB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Art. 2º</w:t>
      </w:r>
      <w:r w:rsidRPr="0082414F">
        <w:rPr>
          <w:rFonts w:ascii="Garamond" w:hAnsi="Garamond" w:cs="Arial"/>
          <w:sz w:val="24"/>
          <w:szCs w:val="24"/>
        </w:rPr>
        <w:t>. Para os fins deste artigo, considera-se:</w:t>
      </w:r>
    </w:p>
    <w:p w14:paraId="47BF6B7B" w14:textId="47E9F0D7" w:rsidR="00155568" w:rsidRPr="0082414F" w:rsidRDefault="00155568" w:rsidP="00D92D8C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sz w:val="24"/>
          <w:szCs w:val="24"/>
        </w:rPr>
        <w:t>Pescador artesanal: Aquele que pratica a pesca artesanal habitualmente, de forma autônoma, com meios de produção próprios, de modo individual, em regime de economia familiar ou com o apoio de parceiros, sem vínculo empregatício.</w:t>
      </w:r>
    </w:p>
    <w:p w14:paraId="30976129" w14:textId="1202B541" w:rsidR="00EA1B98" w:rsidRPr="0082414F" w:rsidRDefault="00155568" w:rsidP="00D92D8C">
      <w:pPr>
        <w:pStyle w:val="PargrafodaLista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  <w:r w:rsidRPr="0082414F">
        <w:rPr>
          <w:rFonts w:ascii="Garamond" w:hAnsi="Garamond" w:cs="Arial"/>
          <w:sz w:val="24"/>
          <w:szCs w:val="24"/>
        </w:rPr>
        <w:t xml:space="preserve"> Marisqueira: É a mulher profissional que faz a coleta e venda de mariscos, realizando artesanalmente, de modo contínuo, esse tipo de atividade em manguezais, em regime de economia familiar ou individualmente, para sustento próprio ou comercialização de parte da produção</w:t>
      </w:r>
      <w:r w:rsidRPr="0082414F">
        <w:rPr>
          <w:rFonts w:ascii="Garamond" w:hAnsi="Garamond" w:cs="TimesNewRomanPSMT"/>
          <w:sz w:val="24"/>
          <w:szCs w:val="24"/>
        </w:rPr>
        <w:t>.</w:t>
      </w:r>
    </w:p>
    <w:p w14:paraId="7B1382C5" w14:textId="77777777" w:rsidR="00FA7F79" w:rsidRDefault="00FA7F79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b/>
          <w:sz w:val="24"/>
          <w:szCs w:val="24"/>
        </w:rPr>
      </w:pPr>
    </w:p>
    <w:p w14:paraId="54A94C7D" w14:textId="067CC162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  <w:r w:rsidRPr="0082414F">
        <w:rPr>
          <w:rFonts w:ascii="Garamond" w:hAnsi="Garamond" w:cs="TimesNewRomanPSMT"/>
          <w:b/>
          <w:sz w:val="24"/>
          <w:szCs w:val="24"/>
        </w:rPr>
        <w:t>Art. 3º</w:t>
      </w:r>
      <w:r w:rsidRPr="0082414F">
        <w:rPr>
          <w:rFonts w:ascii="Garamond" w:hAnsi="Garamond" w:cs="TimesNewRomanPSMT"/>
          <w:sz w:val="24"/>
          <w:szCs w:val="24"/>
        </w:rPr>
        <w:t xml:space="preserve">. </w:t>
      </w:r>
      <w:r w:rsidR="007B5D0B">
        <w:rPr>
          <w:rFonts w:ascii="Garamond" w:hAnsi="Garamond" w:cs="TimesNewRomanPSMT"/>
          <w:sz w:val="24"/>
          <w:szCs w:val="24"/>
        </w:rPr>
        <w:t>Faz parte desta Política</w:t>
      </w:r>
      <w:r w:rsidR="007B5D0B" w:rsidRPr="007B5D0B">
        <w:rPr>
          <w:rFonts w:ascii="Garamond" w:hAnsi="Garamond" w:cs="Arial"/>
          <w:sz w:val="24"/>
          <w:szCs w:val="24"/>
        </w:rPr>
        <w:t xml:space="preserve"> </w:t>
      </w:r>
      <w:r w:rsidR="007B5D0B" w:rsidRPr="0082414F">
        <w:rPr>
          <w:rFonts w:ascii="Garamond" w:hAnsi="Garamond" w:cs="Arial"/>
          <w:sz w:val="24"/>
          <w:szCs w:val="24"/>
        </w:rPr>
        <w:t>de Atenção à Saúde</w:t>
      </w:r>
      <w:r w:rsidR="007B5D0B">
        <w:rPr>
          <w:rFonts w:ascii="Garamond" w:hAnsi="Garamond" w:cs="TimesNewRomanPSMT"/>
          <w:sz w:val="24"/>
          <w:szCs w:val="24"/>
        </w:rPr>
        <w:t xml:space="preserve"> o </w:t>
      </w:r>
      <w:r w:rsidR="007B5D0B">
        <w:rPr>
          <w:rFonts w:ascii="Garamond" w:hAnsi="Garamond" w:cs="Arial"/>
          <w:sz w:val="24"/>
          <w:szCs w:val="24"/>
        </w:rPr>
        <w:t>i</w:t>
      </w:r>
      <w:r w:rsidR="002D5199" w:rsidRPr="0082414F">
        <w:rPr>
          <w:rFonts w:ascii="Garamond" w:hAnsi="Garamond" w:cs="Arial"/>
          <w:sz w:val="24"/>
          <w:szCs w:val="24"/>
        </w:rPr>
        <w:t>ncentiv</w:t>
      </w:r>
      <w:r w:rsidR="007B5D0B">
        <w:rPr>
          <w:rFonts w:ascii="Garamond" w:hAnsi="Garamond" w:cs="Arial"/>
          <w:sz w:val="24"/>
          <w:szCs w:val="24"/>
        </w:rPr>
        <w:t>o</w:t>
      </w:r>
      <w:r w:rsidR="002D5199" w:rsidRPr="0082414F">
        <w:rPr>
          <w:rFonts w:ascii="Garamond" w:hAnsi="Garamond" w:cs="Arial"/>
          <w:sz w:val="24"/>
          <w:szCs w:val="24"/>
        </w:rPr>
        <w:t xml:space="preserve"> </w:t>
      </w:r>
      <w:r w:rsidR="007B5D0B">
        <w:rPr>
          <w:rFonts w:ascii="Garamond" w:hAnsi="Garamond" w:cs="Arial"/>
          <w:sz w:val="24"/>
          <w:szCs w:val="24"/>
        </w:rPr>
        <w:t>na</w:t>
      </w:r>
      <w:r w:rsidR="002D5199" w:rsidRPr="0082414F">
        <w:rPr>
          <w:rFonts w:ascii="Garamond" w:hAnsi="Garamond" w:cs="Arial"/>
          <w:sz w:val="24"/>
          <w:szCs w:val="24"/>
        </w:rPr>
        <w:t xml:space="preserve"> realização</w:t>
      </w:r>
      <w:r w:rsidRPr="0082414F">
        <w:rPr>
          <w:rFonts w:ascii="Garamond" w:hAnsi="Garamond" w:cs="Arial"/>
          <w:sz w:val="24"/>
          <w:szCs w:val="24"/>
        </w:rPr>
        <w:t xml:space="preserve"> de ações, em caráter prioritário, nas comunidades de pescadores e marisqueiras, com os seguintes objetivos:</w:t>
      </w:r>
    </w:p>
    <w:p w14:paraId="56E7A031" w14:textId="3DC5A545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 xml:space="preserve">I </w:t>
      </w:r>
      <w:r w:rsidRPr="0082414F">
        <w:rPr>
          <w:rFonts w:ascii="Garamond" w:hAnsi="Garamond" w:cs="Arial"/>
          <w:sz w:val="24"/>
          <w:szCs w:val="24"/>
        </w:rPr>
        <w:t>– Prevenir doenças que podem estar relacionadas às atividades</w:t>
      </w:r>
      <w:r w:rsidR="0082414F" w:rsidRPr="0082414F">
        <w:rPr>
          <w:rFonts w:ascii="Garamond" w:hAnsi="Garamond" w:cs="Arial"/>
          <w:sz w:val="24"/>
          <w:szCs w:val="24"/>
        </w:rPr>
        <w:t xml:space="preserve"> </w:t>
      </w:r>
      <w:r w:rsidR="00196224">
        <w:rPr>
          <w:rFonts w:ascii="Garamond" w:hAnsi="Garamond" w:cs="Arial"/>
          <w:sz w:val="24"/>
          <w:szCs w:val="24"/>
        </w:rPr>
        <w:t>d</w:t>
      </w:r>
      <w:r w:rsidR="002D5199" w:rsidRPr="0082414F">
        <w:rPr>
          <w:rFonts w:ascii="Garamond" w:hAnsi="Garamond" w:cs="Arial"/>
          <w:sz w:val="24"/>
          <w:szCs w:val="24"/>
        </w:rPr>
        <w:t>esempenhadas</w:t>
      </w:r>
      <w:r w:rsidRPr="0082414F">
        <w:rPr>
          <w:rFonts w:ascii="Garamond" w:hAnsi="Garamond" w:cs="Arial"/>
          <w:sz w:val="24"/>
          <w:szCs w:val="24"/>
        </w:rPr>
        <w:t xml:space="preserve"> pelos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pescadores e marisqueiras;</w:t>
      </w:r>
    </w:p>
    <w:p w14:paraId="60D75B1E" w14:textId="04AECA67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II</w:t>
      </w:r>
      <w:r w:rsidRPr="0082414F">
        <w:rPr>
          <w:rFonts w:ascii="Garamond" w:hAnsi="Garamond" w:cs="Arial"/>
          <w:sz w:val="24"/>
          <w:szCs w:val="24"/>
        </w:rPr>
        <w:t xml:space="preserve"> – Analisar aspectos em torno da saúde nutricional;</w:t>
      </w:r>
    </w:p>
    <w:p w14:paraId="119DC026" w14:textId="539C40D2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 xml:space="preserve">III </w:t>
      </w:r>
      <w:r w:rsidRPr="0082414F">
        <w:rPr>
          <w:rFonts w:ascii="Garamond" w:hAnsi="Garamond" w:cs="Arial"/>
          <w:sz w:val="24"/>
          <w:szCs w:val="24"/>
        </w:rPr>
        <w:t>– Promover o acesso a programas de apoio psicológico e psiquiátrico,</w:t>
      </w:r>
      <w:r w:rsidR="0082414F">
        <w:rPr>
          <w:rFonts w:ascii="Garamond" w:hAnsi="Garamond" w:cs="Arial"/>
          <w:sz w:val="24"/>
          <w:szCs w:val="24"/>
        </w:rPr>
        <w:t xml:space="preserve"> c</w:t>
      </w:r>
      <w:r w:rsidR="002D5199" w:rsidRPr="0082414F">
        <w:rPr>
          <w:rFonts w:ascii="Garamond" w:hAnsi="Garamond" w:cs="Arial"/>
          <w:sz w:val="24"/>
          <w:szCs w:val="24"/>
        </w:rPr>
        <w:t>om</w:t>
      </w:r>
      <w:r w:rsidRPr="0082414F">
        <w:rPr>
          <w:rFonts w:ascii="Garamond" w:hAnsi="Garamond" w:cs="Arial"/>
          <w:sz w:val="24"/>
          <w:szCs w:val="24"/>
        </w:rPr>
        <w:t xml:space="preserve"> atenção especial às especificidades da atividade pesqueira artesanal;</w:t>
      </w:r>
    </w:p>
    <w:p w14:paraId="361B4CC1" w14:textId="4DE66586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IV</w:t>
      </w:r>
      <w:r w:rsidRPr="0082414F">
        <w:rPr>
          <w:rFonts w:ascii="Garamond" w:hAnsi="Garamond" w:cs="Arial"/>
          <w:sz w:val="24"/>
          <w:szCs w:val="24"/>
        </w:rPr>
        <w:t xml:space="preserve"> – Desenvolver campanhas educativas sobre a importância da saúde</w:t>
      </w:r>
      <w:r w:rsidR="0082414F">
        <w:rPr>
          <w:rFonts w:ascii="Garamond" w:hAnsi="Garamond" w:cs="Arial"/>
          <w:sz w:val="24"/>
          <w:szCs w:val="24"/>
        </w:rPr>
        <w:t xml:space="preserve"> m</w:t>
      </w:r>
      <w:r w:rsidR="002D5199" w:rsidRPr="0082414F">
        <w:rPr>
          <w:rFonts w:ascii="Garamond" w:hAnsi="Garamond" w:cs="Arial"/>
          <w:sz w:val="24"/>
          <w:szCs w:val="24"/>
        </w:rPr>
        <w:t>ental</w:t>
      </w:r>
      <w:r w:rsidRPr="0082414F">
        <w:rPr>
          <w:rFonts w:ascii="Garamond" w:hAnsi="Garamond" w:cs="Arial"/>
          <w:sz w:val="24"/>
          <w:szCs w:val="24"/>
        </w:rPr>
        <w:t>, visando reduzir o estigma associado a transtornos mentais;</w:t>
      </w:r>
    </w:p>
    <w:p w14:paraId="4B928466" w14:textId="0E089FF6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V</w:t>
      </w:r>
      <w:r w:rsidRPr="0082414F">
        <w:rPr>
          <w:rFonts w:ascii="Garamond" w:hAnsi="Garamond" w:cs="Arial"/>
          <w:sz w:val="24"/>
          <w:szCs w:val="24"/>
        </w:rPr>
        <w:t xml:space="preserve"> – Realizar ações de capacitação de profissionais de saúde para identificar e tratar questões de saúde mental específicas a esta população;</w:t>
      </w:r>
    </w:p>
    <w:p w14:paraId="062A048A" w14:textId="6F4D9B37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lastRenderedPageBreak/>
        <w:t>VI</w:t>
      </w:r>
      <w:r w:rsidRPr="0082414F">
        <w:rPr>
          <w:rFonts w:ascii="Garamond" w:hAnsi="Garamond" w:cs="Arial"/>
          <w:sz w:val="24"/>
          <w:szCs w:val="24"/>
        </w:rPr>
        <w:t xml:space="preserve"> – Abordar problemas relativos às posturas e lesões por exercícios</w:t>
      </w:r>
      <w:r w:rsidR="0082414F">
        <w:rPr>
          <w:rFonts w:ascii="Garamond" w:hAnsi="Garamond" w:cs="Arial"/>
          <w:sz w:val="24"/>
          <w:szCs w:val="24"/>
        </w:rPr>
        <w:t xml:space="preserve"> r</w:t>
      </w:r>
      <w:r w:rsidR="002D5199" w:rsidRPr="0082414F">
        <w:rPr>
          <w:rFonts w:ascii="Garamond" w:hAnsi="Garamond" w:cs="Arial"/>
          <w:sz w:val="24"/>
          <w:szCs w:val="24"/>
        </w:rPr>
        <w:t>epetitivos</w:t>
      </w:r>
      <w:r w:rsidRPr="0082414F">
        <w:rPr>
          <w:rFonts w:ascii="Garamond" w:hAnsi="Garamond" w:cs="Arial"/>
          <w:sz w:val="24"/>
          <w:szCs w:val="24"/>
        </w:rPr>
        <w:t xml:space="preserve"> na prática da profissão;</w:t>
      </w:r>
    </w:p>
    <w:p w14:paraId="12BB5C9E" w14:textId="7356622A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 xml:space="preserve">VII </w:t>
      </w:r>
      <w:r w:rsidRPr="0082414F">
        <w:rPr>
          <w:rFonts w:ascii="Garamond" w:hAnsi="Garamond" w:cs="Arial"/>
          <w:sz w:val="24"/>
          <w:szCs w:val="24"/>
        </w:rPr>
        <w:t xml:space="preserve">– Analisar e observar a disseminação de condições como a </w:t>
      </w:r>
      <w:r w:rsidR="002D5199" w:rsidRPr="0082414F">
        <w:rPr>
          <w:rFonts w:ascii="Garamond" w:hAnsi="Garamond" w:cs="Arial"/>
          <w:sz w:val="24"/>
          <w:szCs w:val="24"/>
        </w:rPr>
        <w:t>amebíase, verminoses</w:t>
      </w:r>
      <w:r w:rsidRPr="0082414F">
        <w:rPr>
          <w:rFonts w:ascii="Garamond" w:hAnsi="Garamond" w:cs="Arial"/>
          <w:sz w:val="24"/>
          <w:szCs w:val="24"/>
        </w:rPr>
        <w:t>, diabetes e hipertensão.</w:t>
      </w:r>
    </w:p>
    <w:p w14:paraId="5C2AC310" w14:textId="0F486ED7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VIII</w:t>
      </w:r>
      <w:r w:rsidRPr="0082414F">
        <w:rPr>
          <w:rFonts w:ascii="Garamond" w:hAnsi="Garamond" w:cs="Arial"/>
          <w:sz w:val="24"/>
          <w:szCs w:val="24"/>
        </w:rPr>
        <w:t xml:space="preserve"> – Debater problemas ginecológicos </w:t>
      </w:r>
      <w:r w:rsidR="003E7C3F" w:rsidRPr="0082414F">
        <w:rPr>
          <w:rFonts w:ascii="Garamond" w:hAnsi="Garamond" w:cs="Arial"/>
          <w:sz w:val="24"/>
          <w:szCs w:val="24"/>
        </w:rPr>
        <w:t>envolvendo a</w:t>
      </w:r>
      <w:r w:rsidR="002D5199" w:rsidRPr="0082414F">
        <w:rPr>
          <w:rFonts w:ascii="Garamond" w:hAnsi="Garamond" w:cs="Arial"/>
          <w:sz w:val="24"/>
          <w:szCs w:val="24"/>
        </w:rPr>
        <w:t xml:space="preserve"> mulher;</w:t>
      </w:r>
      <w:r w:rsidR="0082414F">
        <w:rPr>
          <w:rFonts w:ascii="Garamond" w:hAnsi="Garamond" w:cs="Arial"/>
          <w:sz w:val="24"/>
          <w:szCs w:val="24"/>
        </w:rPr>
        <w:t xml:space="preserve"> </w:t>
      </w:r>
    </w:p>
    <w:p w14:paraId="4F3F2F7D" w14:textId="7A08F51C" w:rsidR="00155568" w:rsidRPr="0082414F" w:rsidRDefault="00155568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  <w:r w:rsidRPr="0082414F">
        <w:rPr>
          <w:rFonts w:ascii="Garamond" w:hAnsi="Garamond" w:cs="TimesNewRomanPSMT"/>
          <w:b/>
          <w:sz w:val="24"/>
          <w:szCs w:val="24"/>
        </w:rPr>
        <w:t>IX</w:t>
      </w:r>
      <w:r w:rsidRPr="0082414F">
        <w:rPr>
          <w:rFonts w:ascii="Garamond" w:hAnsi="Garamond" w:cs="TimesNewRomanPSMT"/>
          <w:sz w:val="24"/>
          <w:szCs w:val="24"/>
        </w:rPr>
        <w:t xml:space="preserve"> – Analisar o comprometimento à saúde gerado pela contaminação de</w:t>
      </w:r>
      <w:r w:rsidR="0082414F">
        <w:rPr>
          <w:rFonts w:ascii="Garamond" w:hAnsi="Garamond" w:cs="TimesNewRomanPSMT"/>
          <w:sz w:val="24"/>
          <w:szCs w:val="24"/>
        </w:rPr>
        <w:t xml:space="preserve"> á</w:t>
      </w:r>
      <w:r w:rsidR="003A33D5" w:rsidRPr="0082414F">
        <w:rPr>
          <w:rFonts w:ascii="Garamond" w:hAnsi="Garamond" w:cs="TimesNewRomanPSMT"/>
          <w:sz w:val="24"/>
          <w:szCs w:val="24"/>
        </w:rPr>
        <w:t>gua</w:t>
      </w:r>
      <w:r w:rsidRPr="0082414F">
        <w:rPr>
          <w:rFonts w:ascii="Garamond" w:hAnsi="Garamond" w:cs="TimesNewRomanPSMT"/>
          <w:sz w:val="24"/>
          <w:szCs w:val="24"/>
        </w:rPr>
        <w:t xml:space="preserve"> e outros agentes poluentes, reserva de resíduos, entulhos e esgota</w:t>
      </w:r>
      <w:r w:rsidR="0082414F">
        <w:rPr>
          <w:rFonts w:ascii="Garamond" w:hAnsi="Garamond" w:cs="TimesNewRomanPSMT"/>
          <w:sz w:val="24"/>
          <w:szCs w:val="24"/>
        </w:rPr>
        <w:t xml:space="preserve"> c</w:t>
      </w:r>
      <w:r w:rsidR="003A33D5" w:rsidRPr="0082414F">
        <w:rPr>
          <w:rFonts w:ascii="Garamond" w:hAnsi="Garamond" w:cs="TimesNewRomanPSMT"/>
          <w:sz w:val="24"/>
          <w:szCs w:val="24"/>
        </w:rPr>
        <w:t>éu</w:t>
      </w:r>
      <w:r w:rsidRPr="0082414F">
        <w:rPr>
          <w:rFonts w:ascii="Garamond" w:hAnsi="Garamond" w:cs="TimesNewRomanPSMT"/>
          <w:sz w:val="24"/>
          <w:szCs w:val="24"/>
        </w:rPr>
        <w:t xml:space="preserve"> aberto;</w:t>
      </w:r>
      <w:r w:rsidR="003A33D5" w:rsidRPr="0082414F">
        <w:rPr>
          <w:rFonts w:ascii="Garamond" w:hAnsi="Garamond" w:cs="TimesNewRomanPSMT"/>
          <w:sz w:val="24"/>
          <w:szCs w:val="24"/>
        </w:rPr>
        <w:t xml:space="preserve"> </w:t>
      </w:r>
    </w:p>
    <w:p w14:paraId="56AB8477" w14:textId="1A04E5A9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NewRomanPSMT"/>
          <w:sz w:val="24"/>
          <w:szCs w:val="24"/>
        </w:rPr>
      </w:pPr>
      <w:r w:rsidRPr="0082414F">
        <w:rPr>
          <w:rFonts w:ascii="Garamond" w:hAnsi="Garamond" w:cs="TimesNewRomanPSMT"/>
          <w:b/>
          <w:sz w:val="24"/>
          <w:szCs w:val="24"/>
        </w:rPr>
        <w:t>X –</w:t>
      </w:r>
      <w:r w:rsidRPr="0082414F">
        <w:rPr>
          <w:rFonts w:ascii="Garamond" w:hAnsi="Garamond" w:cs="TimesNewRomanPSMT"/>
          <w:sz w:val="24"/>
          <w:szCs w:val="24"/>
        </w:rPr>
        <w:t xml:space="preserve"> Viabilizar a criação de uma rede de assistência itinerante, composta por</w:t>
      </w:r>
      <w:r w:rsidR="0082414F">
        <w:rPr>
          <w:rFonts w:ascii="Garamond" w:hAnsi="Garamond" w:cs="TimesNewRomanPSMT"/>
          <w:sz w:val="24"/>
          <w:szCs w:val="24"/>
        </w:rPr>
        <w:t xml:space="preserve"> u</w:t>
      </w:r>
      <w:r w:rsidR="002D5199" w:rsidRPr="0082414F">
        <w:rPr>
          <w:rFonts w:ascii="Garamond" w:hAnsi="Garamond" w:cs="TimesNewRomanPSMT"/>
          <w:sz w:val="24"/>
          <w:szCs w:val="24"/>
        </w:rPr>
        <w:t>nidades</w:t>
      </w:r>
      <w:r w:rsidRPr="0082414F">
        <w:rPr>
          <w:rFonts w:ascii="Garamond" w:hAnsi="Garamond" w:cs="TimesNewRomanPSMT"/>
          <w:sz w:val="24"/>
          <w:szCs w:val="24"/>
        </w:rPr>
        <w:t xml:space="preserve"> móveis de saúde, para alcançar comunidades pesqueiras remotas e</w:t>
      </w:r>
      <w:r w:rsidR="0082414F">
        <w:rPr>
          <w:rFonts w:ascii="Garamond" w:hAnsi="Garamond" w:cs="TimesNewRomanPSMT"/>
          <w:sz w:val="24"/>
          <w:szCs w:val="24"/>
        </w:rPr>
        <w:t xml:space="preserve"> </w:t>
      </w:r>
      <w:r w:rsidR="002D5199" w:rsidRPr="0082414F">
        <w:rPr>
          <w:rFonts w:ascii="Garamond" w:hAnsi="Garamond" w:cs="TimesNewRomanPSMT"/>
          <w:sz w:val="24"/>
          <w:szCs w:val="24"/>
        </w:rPr>
        <w:t>garantir</w:t>
      </w:r>
      <w:r w:rsidRPr="0082414F">
        <w:rPr>
          <w:rFonts w:ascii="Garamond" w:hAnsi="Garamond" w:cs="TimesNewRomanPSMT"/>
          <w:sz w:val="24"/>
          <w:szCs w:val="24"/>
        </w:rPr>
        <w:t xml:space="preserve"> que todos tenham acesso aos</w:t>
      </w:r>
      <w:r w:rsidR="0082414F">
        <w:rPr>
          <w:rFonts w:ascii="Garamond" w:hAnsi="Garamond" w:cs="TimesNewRomanPSMT"/>
          <w:sz w:val="24"/>
          <w:szCs w:val="24"/>
        </w:rPr>
        <w:t xml:space="preserve"> </w:t>
      </w:r>
      <w:r w:rsidRPr="0082414F">
        <w:rPr>
          <w:rFonts w:ascii="Garamond" w:hAnsi="Garamond" w:cs="TimesNewRomanPSMT"/>
          <w:sz w:val="24"/>
          <w:szCs w:val="24"/>
        </w:rPr>
        <w:t>exames periódicos.</w:t>
      </w:r>
    </w:p>
    <w:p w14:paraId="2B422C35" w14:textId="6D1FCFEA" w:rsidR="00F7194F" w:rsidRPr="0082414F" w:rsidRDefault="00E93C34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3A33D5" w:rsidRPr="0082414F">
        <w:rPr>
          <w:rFonts w:ascii="Garamond" w:hAnsi="Garamond" w:cs="Arial"/>
          <w:b/>
          <w:sz w:val="24"/>
          <w:szCs w:val="24"/>
        </w:rPr>
        <w:t>XI</w:t>
      </w:r>
      <w:r w:rsidR="003A33D5" w:rsidRPr="0082414F">
        <w:rPr>
          <w:rFonts w:ascii="Garamond" w:hAnsi="Garamond" w:cs="Arial"/>
          <w:sz w:val="24"/>
          <w:szCs w:val="24"/>
        </w:rPr>
        <w:t xml:space="preserve"> – Contribuir para a regularização do Registro Geral da Pesca (RGP)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="003A33D5" w:rsidRPr="0082414F">
        <w:rPr>
          <w:rFonts w:ascii="Garamond" w:hAnsi="Garamond" w:cs="Arial"/>
          <w:sz w:val="24"/>
          <w:szCs w:val="24"/>
        </w:rPr>
        <w:t>para o reconhecimento profissional de pescadores, pescadoras e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="003A33D5" w:rsidRPr="0082414F">
        <w:rPr>
          <w:rFonts w:ascii="Garamond" w:hAnsi="Garamond" w:cs="Arial"/>
          <w:sz w:val="24"/>
          <w:szCs w:val="24"/>
        </w:rPr>
        <w:t>marisqueiras.</w:t>
      </w:r>
    </w:p>
    <w:p w14:paraId="47FE3607" w14:textId="3417F467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Parágrafo único</w:t>
      </w:r>
      <w:r w:rsidRPr="0082414F">
        <w:rPr>
          <w:rFonts w:ascii="Garamond" w:hAnsi="Garamond" w:cs="Arial"/>
          <w:sz w:val="24"/>
          <w:szCs w:val="24"/>
        </w:rPr>
        <w:t xml:space="preserve">. </w:t>
      </w:r>
      <w:r w:rsidR="003E7C3F" w:rsidRPr="0082414F">
        <w:rPr>
          <w:rFonts w:ascii="Garamond" w:hAnsi="Garamond" w:cs="Arial"/>
          <w:sz w:val="24"/>
          <w:szCs w:val="24"/>
        </w:rPr>
        <w:t>As análises dos determinantes de saúde são</w:t>
      </w:r>
      <w:r w:rsidRPr="0082414F">
        <w:rPr>
          <w:rFonts w:ascii="Garamond" w:hAnsi="Garamond" w:cs="Arial"/>
          <w:sz w:val="24"/>
          <w:szCs w:val="24"/>
        </w:rPr>
        <w:t xml:space="preserve"> fundamentais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para a identificação das ações prioritárias.</w:t>
      </w:r>
    </w:p>
    <w:p w14:paraId="2B730818" w14:textId="77777777" w:rsidR="00FA7F79" w:rsidRDefault="00FA7F79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30C1D6B" w14:textId="70DB6307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Art. 4º</w:t>
      </w:r>
      <w:r w:rsidRPr="0082414F">
        <w:rPr>
          <w:rFonts w:ascii="Garamond" w:hAnsi="Garamond" w:cs="Arial"/>
          <w:sz w:val="24"/>
          <w:szCs w:val="24"/>
        </w:rPr>
        <w:t xml:space="preserve">. Recomenda-se </w:t>
      </w:r>
      <w:r w:rsidR="003E7C3F" w:rsidRPr="0082414F">
        <w:rPr>
          <w:rFonts w:ascii="Garamond" w:hAnsi="Garamond" w:cs="Arial"/>
          <w:sz w:val="24"/>
          <w:szCs w:val="24"/>
        </w:rPr>
        <w:t xml:space="preserve">o incentivo </w:t>
      </w:r>
      <w:r w:rsidRPr="0082414F">
        <w:rPr>
          <w:rFonts w:ascii="Garamond" w:hAnsi="Garamond" w:cs="Arial"/>
          <w:sz w:val="24"/>
          <w:szCs w:val="24"/>
        </w:rPr>
        <w:t>a implementação de medidas de proteção específicas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 xml:space="preserve">para marisqueiras, </w:t>
      </w:r>
      <w:r w:rsidR="003E7C3F" w:rsidRPr="0082414F">
        <w:rPr>
          <w:rFonts w:ascii="Garamond" w:hAnsi="Garamond" w:cs="Arial"/>
          <w:sz w:val="24"/>
          <w:szCs w:val="24"/>
        </w:rPr>
        <w:t>visando</w:t>
      </w:r>
      <w:r w:rsidRPr="0082414F">
        <w:rPr>
          <w:rFonts w:ascii="Garamond" w:hAnsi="Garamond" w:cs="Arial"/>
          <w:sz w:val="24"/>
          <w:szCs w:val="24"/>
        </w:rPr>
        <w:t xml:space="preserve"> prevenir e combater violências domésticas, a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saber:</w:t>
      </w:r>
    </w:p>
    <w:p w14:paraId="2D3E576E" w14:textId="74216319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 xml:space="preserve">I </w:t>
      </w:r>
      <w:r w:rsidRPr="0082414F">
        <w:rPr>
          <w:rFonts w:ascii="Garamond" w:hAnsi="Garamond" w:cs="Arial"/>
          <w:sz w:val="24"/>
          <w:szCs w:val="24"/>
        </w:rPr>
        <w:t>- Estabelecimento de unidades de atendimento especializadas em</w:t>
      </w:r>
      <w:r w:rsidR="0082414F">
        <w:rPr>
          <w:rFonts w:ascii="Garamond" w:hAnsi="Garamond" w:cs="Arial"/>
          <w:sz w:val="24"/>
          <w:szCs w:val="24"/>
        </w:rPr>
        <w:t xml:space="preserve"> v</w:t>
      </w:r>
      <w:r w:rsidR="003E7C3F" w:rsidRPr="0082414F">
        <w:rPr>
          <w:rFonts w:ascii="Garamond" w:hAnsi="Garamond" w:cs="Arial"/>
          <w:sz w:val="24"/>
          <w:szCs w:val="24"/>
        </w:rPr>
        <w:t>iolência</w:t>
      </w:r>
      <w:r w:rsidRPr="0082414F">
        <w:rPr>
          <w:rFonts w:ascii="Garamond" w:hAnsi="Garamond" w:cs="Arial"/>
          <w:sz w:val="24"/>
          <w:szCs w:val="24"/>
        </w:rPr>
        <w:t xml:space="preserve"> de gênero, com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profissionais capacitados para atender</w:t>
      </w:r>
      <w:r w:rsidR="0082414F">
        <w:rPr>
          <w:rFonts w:ascii="Garamond" w:hAnsi="Garamond" w:cs="Arial"/>
          <w:sz w:val="24"/>
          <w:szCs w:val="24"/>
        </w:rPr>
        <w:t xml:space="preserve"> m</w:t>
      </w:r>
      <w:r w:rsidR="003E7C3F" w:rsidRPr="0082414F">
        <w:rPr>
          <w:rFonts w:ascii="Garamond" w:hAnsi="Garamond" w:cs="Arial"/>
          <w:sz w:val="24"/>
          <w:szCs w:val="24"/>
        </w:rPr>
        <w:t>arisqueiras</w:t>
      </w:r>
      <w:r w:rsidRPr="0082414F">
        <w:rPr>
          <w:rFonts w:ascii="Garamond" w:hAnsi="Garamond" w:cs="Arial"/>
          <w:sz w:val="24"/>
          <w:szCs w:val="24"/>
        </w:rPr>
        <w:t>;</w:t>
      </w:r>
    </w:p>
    <w:p w14:paraId="6E5BB308" w14:textId="45AD9419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II</w:t>
      </w:r>
      <w:r w:rsidRPr="0082414F">
        <w:rPr>
          <w:rFonts w:ascii="Garamond" w:hAnsi="Garamond" w:cs="Arial"/>
          <w:sz w:val="24"/>
          <w:szCs w:val="24"/>
        </w:rPr>
        <w:t xml:space="preserve"> - Criação de canais seguros e confidenciais para denúncia de casos de</w:t>
      </w:r>
      <w:r w:rsidR="0082414F">
        <w:rPr>
          <w:rFonts w:ascii="Garamond" w:hAnsi="Garamond" w:cs="Arial"/>
          <w:sz w:val="24"/>
          <w:szCs w:val="24"/>
        </w:rPr>
        <w:t xml:space="preserve"> v</w:t>
      </w:r>
      <w:r w:rsidR="003E7C3F" w:rsidRPr="0082414F">
        <w:rPr>
          <w:rFonts w:ascii="Garamond" w:hAnsi="Garamond" w:cs="Arial"/>
          <w:sz w:val="24"/>
          <w:szCs w:val="24"/>
        </w:rPr>
        <w:t>iolência</w:t>
      </w:r>
      <w:r w:rsidRPr="0082414F">
        <w:rPr>
          <w:rFonts w:ascii="Garamond" w:hAnsi="Garamond" w:cs="Arial"/>
          <w:sz w:val="24"/>
          <w:szCs w:val="24"/>
        </w:rPr>
        <w:t>, com garantia de proteção às denunciantes;</w:t>
      </w:r>
    </w:p>
    <w:p w14:paraId="7C235FC2" w14:textId="3162ED01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III</w:t>
      </w:r>
      <w:r w:rsidRPr="0082414F">
        <w:rPr>
          <w:rFonts w:ascii="Garamond" w:hAnsi="Garamond" w:cs="Arial"/>
          <w:sz w:val="24"/>
          <w:szCs w:val="24"/>
        </w:rPr>
        <w:t xml:space="preserve"> - Campanhas de sensibilização e educação comunitária sobre direitos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das mulheres e combate à violência de gênero, particularmente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direcionadas às comunidades pesqueiras;</w:t>
      </w:r>
    </w:p>
    <w:p w14:paraId="2DCC3EFD" w14:textId="21FEC00A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 xml:space="preserve">IV </w:t>
      </w:r>
      <w:r w:rsidRPr="0082414F">
        <w:rPr>
          <w:rFonts w:ascii="Garamond" w:hAnsi="Garamond" w:cs="Arial"/>
          <w:sz w:val="24"/>
          <w:szCs w:val="24"/>
        </w:rPr>
        <w:t>- Parceria com órgãos de segurança pública para assegurar a proteção</w:t>
      </w:r>
      <w:r w:rsidR="0082414F">
        <w:rPr>
          <w:rFonts w:ascii="Garamond" w:hAnsi="Garamond" w:cs="Arial"/>
          <w:sz w:val="24"/>
          <w:szCs w:val="24"/>
        </w:rPr>
        <w:t xml:space="preserve"> e</w:t>
      </w:r>
      <w:r w:rsidR="003E7C3F" w:rsidRPr="0082414F">
        <w:rPr>
          <w:rFonts w:ascii="Garamond" w:hAnsi="Garamond" w:cs="Arial"/>
          <w:sz w:val="24"/>
          <w:szCs w:val="24"/>
        </w:rPr>
        <w:t>fetiva</w:t>
      </w:r>
      <w:r w:rsidRPr="0082414F">
        <w:rPr>
          <w:rFonts w:ascii="Garamond" w:hAnsi="Garamond" w:cs="Arial"/>
          <w:sz w:val="24"/>
          <w:szCs w:val="24"/>
        </w:rPr>
        <w:t xml:space="preserve"> das marisqueiras denunciantes, incluindo a aplicação de medidas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protetivas de urgência quando necessário;</w:t>
      </w:r>
    </w:p>
    <w:p w14:paraId="5299B263" w14:textId="35ADA81A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Parágrafo único</w:t>
      </w:r>
      <w:r w:rsidRPr="0082414F">
        <w:rPr>
          <w:rFonts w:ascii="Garamond" w:hAnsi="Garamond" w:cs="Arial"/>
          <w:sz w:val="24"/>
          <w:szCs w:val="24"/>
        </w:rPr>
        <w:t>. Serão promovidas ações de capacitação e empoderamento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econômico para as marisqueiras, visando incrementar sua autonomia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financeira e reduzir a vulnerabilidade à violência.</w:t>
      </w:r>
    </w:p>
    <w:p w14:paraId="5285C4CA" w14:textId="77777777" w:rsidR="00FA7F79" w:rsidRDefault="00FA7F79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b/>
          <w:sz w:val="24"/>
          <w:szCs w:val="24"/>
        </w:rPr>
      </w:pPr>
    </w:p>
    <w:p w14:paraId="6E8B85A8" w14:textId="368CCC48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Art. 5º</w:t>
      </w:r>
      <w:r w:rsidRPr="0082414F">
        <w:rPr>
          <w:rFonts w:ascii="Garamond" w:hAnsi="Garamond" w:cs="Arial"/>
          <w:sz w:val="24"/>
          <w:szCs w:val="24"/>
        </w:rPr>
        <w:t>. É estabelecido o caráter prioritário da realização de exames</w:t>
      </w:r>
      <w:r w:rsidR="0082414F">
        <w:rPr>
          <w:rFonts w:ascii="Garamond" w:hAnsi="Garamond" w:cs="Arial"/>
          <w:sz w:val="24"/>
          <w:szCs w:val="24"/>
        </w:rPr>
        <w:t xml:space="preserve"> p</w:t>
      </w:r>
      <w:r w:rsidR="003E7C3F" w:rsidRPr="0082414F">
        <w:rPr>
          <w:rFonts w:ascii="Garamond" w:hAnsi="Garamond" w:cs="Arial"/>
          <w:sz w:val="24"/>
          <w:szCs w:val="24"/>
        </w:rPr>
        <w:t>eriódicos</w:t>
      </w:r>
      <w:r w:rsidRPr="0082414F">
        <w:rPr>
          <w:rFonts w:ascii="Garamond" w:hAnsi="Garamond" w:cs="Arial"/>
          <w:sz w:val="24"/>
          <w:szCs w:val="24"/>
        </w:rPr>
        <w:t xml:space="preserve"> por pescadores e marisqueiras que exerçam a atividade de modo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="003E7C3F" w:rsidRPr="0082414F">
        <w:rPr>
          <w:rFonts w:ascii="Garamond" w:hAnsi="Garamond" w:cs="Arial"/>
          <w:sz w:val="24"/>
          <w:szCs w:val="24"/>
        </w:rPr>
        <w:t>artesanal no Estado do Maranhão</w:t>
      </w:r>
      <w:r w:rsidRPr="0082414F">
        <w:rPr>
          <w:rFonts w:ascii="Garamond" w:hAnsi="Garamond" w:cs="Arial"/>
          <w:sz w:val="24"/>
          <w:szCs w:val="24"/>
        </w:rPr>
        <w:t>.</w:t>
      </w:r>
    </w:p>
    <w:p w14:paraId="3ECEC3A5" w14:textId="17859EC1" w:rsidR="003A33D5" w:rsidRPr="0082414F" w:rsidRDefault="003A33D5" w:rsidP="00D36877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lastRenderedPageBreak/>
        <w:t>Parágrafo único</w:t>
      </w:r>
      <w:r w:rsidRPr="0082414F">
        <w:rPr>
          <w:rFonts w:ascii="Garamond" w:hAnsi="Garamond" w:cs="Arial"/>
          <w:sz w:val="24"/>
          <w:szCs w:val="24"/>
        </w:rPr>
        <w:t>. Entendem-se como exames periódicos aqueles que</w:t>
      </w:r>
      <w:r w:rsidR="003E7C3F" w:rsidRP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buscam avaliar o estado de saúde dos pes</w:t>
      </w:r>
      <w:r w:rsidR="003E7C3F" w:rsidRPr="0082414F">
        <w:rPr>
          <w:rFonts w:ascii="Garamond" w:hAnsi="Garamond" w:cs="Arial"/>
          <w:sz w:val="24"/>
          <w:szCs w:val="24"/>
        </w:rPr>
        <w:t xml:space="preserve">cadores e marisqueiras </w:t>
      </w:r>
      <w:r w:rsidRPr="0082414F">
        <w:rPr>
          <w:rFonts w:ascii="Garamond" w:hAnsi="Garamond" w:cs="Arial"/>
          <w:sz w:val="24"/>
          <w:szCs w:val="24"/>
        </w:rPr>
        <w:t>periodicamente, buscando identificar possí</w:t>
      </w:r>
      <w:r w:rsidR="003E7C3F" w:rsidRPr="0082414F">
        <w:rPr>
          <w:rFonts w:ascii="Garamond" w:hAnsi="Garamond" w:cs="Arial"/>
          <w:sz w:val="24"/>
          <w:szCs w:val="24"/>
        </w:rPr>
        <w:t xml:space="preserve">veis alterações relacionadas ou </w:t>
      </w:r>
      <w:r w:rsidRPr="0082414F">
        <w:rPr>
          <w:rFonts w:ascii="Garamond" w:hAnsi="Garamond" w:cs="Arial"/>
          <w:sz w:val="24"/>
          <w:szCs w:val="24"/>
        </w:rPr>
        <w:t xml:space="preserve">não a sua atividade laborativa e/ou com o </w:t>
      </w:r>
      <w:r w:rsidR="003E7C3F" w:rsidRPr="0082414F">
        <w:rPr>
          <w:rFonts w:ascii="Garamond" w:hAnsi="Garamond" w:cs="Arial"/>
          <w:sz w:val="24"/>
          <w:szCs w:val="24"/>
        </w:rPr>
        <w:t xml:space="preserve">ambiente de trabalho, podendo o </w:t>
      </w:r>
      <w:r w:rsidRPr="0082414F">
        <w:rPr>
          <w:rFonts w:ascii="Garamond" w:hAnsi="Garamond" w:cs="Arial"/>
          <w:sz w:val="24"/>
          <w:szCs w:val="24"/>
        </w:rPr>
        <w:t>alcance específico dessa prioridade ser disciplinado por ato do Poder</w:t>
      </w:r>
      <w:r w:rsidR="00D36877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Executivo.</w:t>
      </w:r>
    </w:p>
    <w:p w14:paraId="0B0C04BF" w14:textId="77777777" w:rsidR="00FA7F79" w:rsidRDefault="00FA7F79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162FA623" w14:textId="5BA95AC4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Art. 6º</w:t>
      </w:r>
      <w:r w:rsidRPr="0082414F">
        <w:rPr>
          <w:rFonts w:ascii="Garamond" w:hAnsi="Garamond" w:cs="Arial"/>
          <w:sz w:val="24"/>
          <w:szCs w:val="24"/>
        </w:rPr>
        <w:t>. A disponibilização de medicamentos para pescadores e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marisqueiras deverá ser priorizada por meio de ações e procedimentos que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reduzam a dificuldade de acesso aos fármacos por tais trabalhadores.</w:t>
      </w:r>
    </w:p>
    <w:p w14:paraId="5F5E5E5E" w14:textId="77777777" w:rsidR="00FA7F79" w:rsidRDefault="00FA7F79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14:paraId="75D04CE9" w14:textId="3FAB8F9B" w:rsidR="003A33D5" w:rsidRPr="00C46492" w:rsidRDefault="003A33D5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C46492">
        <w:rPr>
          <w:rFonts w:ascii="Garamond" w:hAnsi="Garamond" w:cs="Arial"/>
          <w:sz w:val="24"/>
          <w:szCs w:val="24"/>
        </w:rPr>
        <w:t>Art. 7º. Para a obtenção das prioridades conferidas nessa lei, deve o</w:t>
      </w:r>
      <w:r w:rsidR="0082414F" w:rsidRPr="00C46492">
        <w:rPr>
          <w:rFonts w:ascii="Garamond" w:hAnsi="Garamond" w:cs="Arial"/>
          <w:sz w:val="24"/>
          <w:szCs w:val="24"/>
        </w:rPr>
        <w:t xml:space="preserve"> </w:t>
      </w:r>
      <w:r w:rsidR="00FA7F79" w:rsidRPr="00C46492">
        <w:rPr>
          <w:rFonts w:ascii="Garamond" w:hAnsi="Garamond" w:cs="Arial"/>
          <w:sz w:val="24"/>
          <w:szCs w:val="24"/>
        </w:rPr>
        <w:t>beneficiário</w:t>
      </w:r>
      <w:r w:rsidRPr="00C46492">
        <w:rPr>
          <w:rFonts w:ascii="Garamond" w:hAnsi="Garamond" w:cs="Arial"/>
          <w:sz w:val="24"/>
          <w:szCs w:val="24"/>
        </w:rPr>
        <w:t xml:space="preserve"> estar registrado no Ministério da Pesca e Aquicultura ou órgão</w:t>
      </w:r>
      <w:r w:rsidR="0082414F" w:rsidRPr="00C46492">
        <w:rPr>
          <w:rFonts w:ascii="Garamond" w:hAnsi="Garamond" w:cs="Arial"/>
          <w:sz w:val="24"/>
          <w:szCs w:val="24"/>
        </w:rPr>
        <w:t xml:space="preserve"> </w:t>
      </w:r>
      <w:r w:rsidRPr="00C46492">
        <w:rPr>
          <w:rFonts w:ascii="Garamond" w:hAnsi="Garamond" w:cs="Arial"/>
          <w:sz w:val="24"/>
          <w:szCs w:val="24"/>
        </w:rPr>
        <w:t>correspondente, sem prejuízo de outros critérios estabelecidos pelo Poder</w:t>
      </w:r>
      <w:r w:rsidR="0082414F" w:rsidRPr="00C46492">
        <w:rPr>
          <w:rFonts w:ascii="Garamond" w:hAnsi="Garamond" w:cs="Arial"/>
          <w:sz w:val="24"/>
          <w:szCs w:val="24"/>
        </w:rPr>
        <w:t xml:space="preserve"> </w:t>
      </w:r>
      <w:r w:rsidRPr="00C46492">
        <w:rPr>
          <w:rFonts w:ascii="Garamond" w:hAnsi="Garamond" w:cs="Arial"/>
          <w:sz w:val="24"/>
          <w:szCs w:val="24"/>
        </w:rPr>
        <w:t>Executivo.</w:t>
      </w:r>
    </w:p>
    <w:p w14:paraId="37F1D723" w14:textId="154E7EBE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Parágrafo único</w:t>
      </w:r>
      <w:r w:rsidRPr="0082414F">
        <w:rPr>
          <w:rFonts w:ascii="Garamond" w:hAnsi="Garamond" w:cs="Arial"/>
          <w:sz w:val="24"/>
          <w:szCs w:val="24"/>
        </w:rPr>
        <w:t>. No caso de pescadores e marisqueiras que não estejam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formalmente regularizados, recomenda-se a adoção de medidas que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garantam a regularização dessa situação e o acesso à prioridade prevista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nesta lei.</w:t>
      </w:r>
    </w:p>
    <w:p w14:paraId="22D9523D" w14:textId="77777777" w:rsidR="00FA7F79" w:rsidRDefault="00FA7F79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86C40D4" w14:textId="42571BFB" w:rsidR="003A33D5" w:rsidRPr="0082414F" w:rsidRDefault="003A33D5" w:rsidP="00D92D8C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sz w:val="24"/>
          <w:szCs w:val="24"/>
        </w:rPr>
        <w:t>Art. 8º</w:t>
      </w:r>
      <w:r w:rsidRPr="0082414F">
        <w:rPr>
          <w:rFonts w:ascii="Garamond" w:hAnsi="Garamond" w:cs="Arial"/>
          <w:sz w:val="24"/>
          <w:szCs w:val="24"/>
        </w:rPr>
        <w:t>. Recomenda-se</w:t>
      </w:r>
      <w:r w:rsidR="00D8086B" w:rsidRPr="0082414F">
        <w:rPr>
          <w:rFonts w:ascii="Garamond" w:hAnsi="Garamond" w:cs="Arial"/>
          <w:sz w:val="24"/>
          <w:szCs w:val="24"/>
        </w:rPr>
        <w:t xml:space="preserve"> que o Poder público poderá ter uma atuação</w:t>
      </w:r>
      <w:r w:rsidRPr="0082414F">
        <w:rPr>
          <w:rFonts w:ascii="Garamond" w:hAnsi="Garamond" w:cs="Arial"/>
          <w:sz w:val="24"/>
          <w:szCs w:val="24"/>
        </w:rPr>
        <w:t xml:space="preserve"> articulada entre todos os </w:t>
      </w:r>
      <w:r w:rsidR="0082414F">
        <w:rPr>
          <w:rFonts w:ascii="Garamond" w:hAnsi="Garamond" w:cs="Arial"/>
          <w:sz w:val="24"/>
          <w:szCs w:val="24"/>
        </w:rPr>
        <w:t>ó</w:t>
      </w:r>
      <w:r w:rsidRPr="0082414F">
        <w:rPr>
          <w:rFonts w:ascii="Garamond" w:hAnsi="Garamond" w:cs="Arial"/>
          <w:sz w:val="24"/>
          <w:szCs w:val="24"/>
        </w:rPr>
        <w:t>rgãos</w:t>
      </w:r>
      <w:r w:rsidR="00D8086B" w:rsidRP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públicos responsáveis, em todas as esferas de governo, a fim de mitigar os</w:t>
      </w:r>
      <w:r w:rsidR="0082414F">
        <w:rPr>
          <w:rFonts w:ascii="Garamond" w:hAnsi="Garamond" w:cs="Arial"/>
          <w:sz w:val="24"/>
          <w:szCs w:val="24"/>
        </w:rPr>
        <w:t xml:space="preserve"> d</w:t>
      </w:r>
      <w:r w:rsidR="00D8086B" w:rsidRPr="0082414F">
        <w:rPr>
          <w:rFonts w:ascii="Garamond" w:hAnsi="Garamond" w:cs="Arial"/>
          <w:sz w:val="24"/>
          <w:szCs w:val="24"/>
        </w:rPr>
        <w:t>anos</w:t>
      </w:r>
      <w:r w:rsidRPr="0082414F">
        <w:rPr>
          <w:rFonts w:ascii="Garamond" w:hAnsi="Garamond" w:cs="Arial"/>
          <w:sz w:val="24"/>
          <w:szCs w:val="24"/>
        </w:rPr>
        <w:t xml:space="preserve"> à saúde e promover a dignidade</w:t>
      </w:r>
      <w:r w:rsidR="00D8086B" w:rsidRPr="0082414F">
        <w:rPr>
          <w:rFonts w:ascii="Garamond" w:hAnsi="Garamond" w:cs="Arial"/>
          <w:sz w:val="24"/>
          <w:szCs w:val="24"/>
        </w:rPr>
        <w:t xml:space="preserve"> e o bem-estar dos pescadores e </w:t>
      </w:r>
      <w:r w:rsidRPr="0082414F">
        <w:rPr>
          <w:rFonts w:ascii="Garamond" w:hAnsi="Garamond" w:cs="Arial"/>
          <w:sz w:val="24"/>
          <w:szCs w:val="24"/>
        </w:rPr>
        <w:t>marisqueiras.</w:t>
      </w:r>
    </w:p>
    <w:p w14:paraId="2E6E61C4" w14:textId="77777777" w:rsidR="00FA7F79" w:rsidRDefault="00FA7F79" w:rsidP="00D92D8C">
      <w:pPr>
        <w:pStyle w:val="Default"/>
        <w:spacing w:line="360" w:lineRule="auto"/>
        <w:jc w:val="both"/>
        <w:rPr>
          <w:rFonts w:ascii="Garamond" w:hAnsi="Garamond"/>
          <w:b/>
          <w:bCs/>
        </w:rPr>
      </w:pPr>
    </w:p>
    <w:p w14:paraId="185396A0" w14:textId="0634B0C6" w:rsidR="00E607D9" w:rsidRPr="0082414F" w:rsidRDefault="0069507F" w:rsidP="00D92D8C">
      <w:pPr>
        <w:pStyle w:val="Default"/>
        <w:spacing w:line="360" w:lineRule="auto"/>
        <w:jc w:val="both"/>
        <w:rPr>
          <w:rFonts w:ascii="Garamond" w:hAnsi="Garamond"/>
        </w:rPr>
      </w:pPr>
      <w:r w:rsidRPr="0082414F">
        <w:rPr>
          <w:rFonts w:ascii="Garamond" w:hAnsi="Garamond"/>
          <w:b/>
          <w:bCs/>
        </w:rPr>
        <w:t>Art. 9</w:t>
      </w:r>
      <w:r w:rsidR="00CC1EE4" w:rsidRPr="0082414F">
        <w:rPr>
          <w:rFonts w:ascii="Garamond" w:hAnsi="Garamond"/>
          <w:b/>
          <w:bCs/>
        </w:rPr>
        <w:t>º</w:t>
      </w:r>
      <w:r w:rsidR="00CC1EE4" w:rsidRPr="0082414F">
        <w:rPr>
          <w:rFonts w:ascii="Garamond" w:hAnsi="Garamond"/>
        </w:rPr>
        <w:t xml:space="preserve"> Esta Lei entra em vigência na data de sua publicação.</w:t>
      </w:r>
    </w:p>
    <w:p w14:paraId="194F67CF" w14:textId="57EA3F61" w:rsidR="001213CD" w:rsidRPr="0082414F" w:rsidRDefault="001213CD" w:rsidP="00D92D8C">
      <w:pPr>
        <w:pStyle w:val="Corpodetexto"/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</w:p>
    <w:p w14:paraId="4BE62D56" w14:textId="77777777" w:rsidR="00764EFE" w:rsidRPr="0082414F" w:rsidRDefault="00764EFE" w:rsidP="00D92D8C">
      <w:pPr>
        <w:pStyle w:val="Corpodetexto"/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</w:p>
    <w:p w14:paraId="7D9ED95F" w14:textId="39327C3D" w:rsidR="00CC1EE4" w:rsidRPr="0082414F" w:rsidRDefault="002C19CA" w:rsidP="00D92D8C">
      <w:pPr>
        <w:pStyle w:val="Corpodetexto"/>
        <w:spacing w:line="360" w:lineRule="auto"/>
        <w:jc w:val="center"/>
        <w:rPr>
          <w:rFonts w:ascii="Garamond" w:hAnsi="Garamond"/>
          <w:sz w:val="24"/>
          <w:szCs w:val="24"/>
          <w:lang w:val="pt-BR"/>
        </w:rPr>
      </w:pPr>
      <w:r w:rsidRPr="0082414F">
        <w:rPr>
          <w:rFonts w:ascii="Garamond" w:hAnsi="Garamond"/>
          <w:sz w:val="24"/>
          <w:szCs w:val="24"/>
          <w:lang w:val="pt-BR"/>
        </w:rPr>
        <w:t xml:space="preserve">Assembleia Legislativa do Estado do Maranhão, em </w:t>
      </w:r>
      <w:r w:rsidR="00FB17EE">
        <w:rPr>
          <w:rFonts w:ascii="Garamond" w:hAnsi="Garamond"/>
          <w:sz w:val="24"/>
          <w:szCs w:val="24"/>
          <w:lang w:val="pt-BR"/>
        </w:rPr>
        <w:t>13</w:t>
      </w:r>
      <w:r w:rsidR="00A842DA" w:rsidRPr="0082414F">
        <w:rPr>
          <w:rFonts w:ascii="Garamond" w:hAnsi="Garamond"/>
          <w:sz w:val="24"/>
          <w:szCs w:val="24"/>
          <w:lang w:val="pt-BR"/>
        </w:rPr>
        <w:t xml:space="preserve"> de </w:t>
      </w:r>
      <w:r w:rsidR="00FB17EE">
        <w:rPr>
          <w:rFonts w:ascii="Garamond" w:hAnsi="Garamond"/>
          <w:sz w:val="24"/>
          <w:szCs w:val="24"/>
          <w:lang w:val="pt-BR"/>
        </w:rPr>
        <w:t>março</w:t>
      </w:r>
      <w:r w:rsidR="0096209D" w:rsidRPr="0082414F">
        <w:rPr>
          <w:rFonts w:ascii="Garamond" w:hAnsi="Garamond"/>
          <w:sz w:val="24"/>
          <w:szCs w:val="24"/>
          <w:lang w:val="pt-BR"/>
        </w:rPr>
        <w:t xml:space="preserve"> de</w:t>
      </w:r>
      <w:r w:rsidR="0075315C" w:rsidRPr="0082414F">
        <w:rPr>
          <w:rFonts w:ascii="Garamond" w:hAnsi="Garamond"/>
          <w:sz w:val="24"/>
          <w:szCs w:val="24"/>
          <w:lang w:val="pt-BR"/>
        </w:rPr>
        <w:t xml:space="preserve"> 2025</w:t>
      </w:r>
      <w:r w:rsidRPr="0082414F">
        <w:rPr>
          <w:rFonts w:ascii="Garamond" w:hAnsi="Garamond"/>
          <w:sz w:val="24"/>
          <w:szCs w:val="24"/>
          <w:lang w:val="pt-BR"/>
        </w:rPr>
        <w:t>.</w:t>
      </w:r>
    </w:p>
    <w:p w14:paraId="5F6FB50A" w14:textId="77777777" w:rsidR="002C19CA" w:rsidRPr="0082414F" w:rsidRDefault="002C19CA" w:rsidP="00D92D8C">
      <w:pPr>
        <w:pStyle w:val="Corpodetexto"/>
        <w:spacing w:line="360" w:lineRule="auto"/>
        <w:jc w:val="center"/>
        <w:rPr>
          <w:rFonts w:ascii="Garamond" w:hAnsi="Garamond"/>
          <w:sz w:val="24"/>
          <w:szCs w:val="24"/>
          <w:lang w:val="pt-BR"/>
        </w:rPr>
      </w:pPr>
    </w:p>
    <w:p w14:paraId="5B813824" w14:textId="2590DE56" w:rsidR="002C19CA" w:rsidRPr="0082414F" w:rsidRDefault="002C19CA" w:rsidP="00D92D8C">
      <w:pPr>
        <w:pStyle w:val="Corpodetexto"/>
        <w:spacing w:line="360" w:lineRule="auto"/>
        <w:jc w:val="center"/>
        <w:rPr>
          <w:rFonts w:ascii="Garamond" w:hAnsi="Garamond"/>
          <w:i/>
          <w:sz w:val="24"/>
          <w:szCs w:val="24"/>
          <w:lang w:val="pt-BR"/>
        </w:rPr>
      </w:pPr>
      <w:r w:rsidRPr="0082414F">
        <w:rPr>
          <w:rFonts w:ascii="Garamond" w:hAnsi="Garamond"/>
          <w:i/>
          <w:sz w:val="24"/>
          <w:szCs w:val="24"/>
          <w:lang w:val="pt-BR"/>
        </w:rPr>
        <w:t>Compromisso com Nossa Terra!!!</w:t>
      </w:r>
    </w:p>
    <w:p w14:paraId="41AE4BEE" w14:textId="56A3B643" w:rsidR="00205B4D" w:rsidRPr="0082414F" w:rsidRDefault="00205B4D" w:rsidP="00D92D8C">
      <w:pPr>
        <w:pStyle w:val="Corpodetexto"/>
        <w:spacing w:line="360" w:lineRule="auto"/>
        <w:jc w:val="both"/>
        <w:rPr>
          <w:rFonts w:ascii="Garamond" w:hAnsi="Garamond"/>
          <w:i/>
          <w:sz w:val="24"/>
          <w:szCs w:val="24"/>
          <w:lang w:val="pt-BR"/>
        </w:rPr>
      </w:pPr>
    </w:p>
    <w:p w14:paraId="61940925" w14:textId="072FC45C" w:rsidR="00205B4D" w:rsidRPr="0082414F" w:rsidRDefault="00205B4D" w:rsidP="00D92D8C">
      <w:pPr>
        <w:pStyle w:val="Corpodetexto"/>
        <w:spacing w:line="360" w:lineRule="auto"/>
        <w:jc w:val="both"/>
        <w:rPr>
          <w:rFonts w:ascii="Garamond" w:hAnsi="Garamond"/>
          <w:i/>
          <w:sz w:val="24"/>
          <w:szCs w:val="24"/>
          <w:lang w:val="pt-BR"/>
        </w:rPr>
      </w:pPr>
    </w:p>
    <w:p w14:paraId="4E8CB0D2" w14:textId="77777777" w:rsidR="00205B4D" w:rsidRPr="0082414F" w:rsidRDefault="00205B4D" w:rsidP="00D92D8C">
      <w:pPr>
        <w:pStyle w:val="Corpodetexto"/>
        <w:spacing w:line="360" w:lineRule="auto"/>
        <w:jc w:val="both"/>
        <w:rPr>
          <w:rFonts w:ascii="Garamond" w:hAnsi="Garamond"/>
          <w:i/>
          <w:sz w:val="24"/>
          <w:szCs w:val="24"/>
          <w:lang w:val="pt-BR"/>
        </w:rPr>
      </w:pPr>
    </w:p>
    <w:p w14:paraId="30F07795" w14:textId="77777777" w:rsidR="00764EFE" w:rsidRPr="0082414F" w:rsidRDefault="00557A78" w:rsidP="00D92D8C">
      <w:pPr>
        <w:pStyle w:val="Corpodetexto"/>
        <w:spacing w:line="360" w:lineRule="auto"/>
        <w:jc w:val="center"/>
        <w:rPr>
          <w:rFonts w:ascii="Garamond" w:hAnsi="Garamond"/>
          <w:sz w:val="24"/>
          <w:szCs w:val="24"/>
          <w:lang w:val="pt-BR"/>
        </w:rPr>
      </w:pPr>
      <w:r w:rsidRPr="0082414F">
        <w:rPr>
          <w:rFonts w:ascii="Garamond" w:hAnsi="Garamond"/>
          <w:sz w:val="24"/>
          <w:szCs w:val="24"/>
          <w:lang w:val="pt-BR"/>
        </w:rPr>
        <w:t>Júlio Mendonça</w:t>
      </w:r>
    </w:p>
    <w:p w14:paraId="14285843" w14:textId="46265B9D" w:rsidR="00C764B8" w:rsidRPr="0082414F" w:rsidRDefault="00557A78" w:rsidP="00D92D8C">
      <w:pPr>
        <w:pStyle w:val="Corpodetexto"/>
        <w:spacing w:line="360" w:lineRule="auto"/>
        <w:jc w:val="center"/>
        <w:rPr>
          <w:rFonts w:ascii="Garamond" w:hAnsi="Garamond"/>
          <w:sz w:val="24"/>
          <w:szCs w:val="24"/>
          <w:lang w:val="pt-BR"/>
        </w:rPr>
      </w:pPr>
      <w:r w:rsidRPr="0082414F">
        <w:rPr>
          <w:rFonts w:ascii="Garamond" w:hAnsi="Garamond"/>
          <w:sz w:val="24"/>
          <w:szCs w:val="24"/>
          <w:lang w:val="pt-BR"/>
        </w:rPr>
        <w:t>Deputado Estadual</w:t>
      </w:r>
    </w:p>
    <w:p w14:paraId="4895745F" w14:textId="289E2E4A" w:rsidR="00205B4D" w:rsidRPr="0082414F" w:rsidRDefault="00205B4D" w:rsidP="00D92D8C">
      <w:pPr>
        <w:pStyle w:val="Corpodetexto"/>
        <w:spacing w:line="360" w:lineRule="auto"/>
        <w:jc w:val="both"/>
        <w:rPr>
          <w:rFonts w:ascii="Garamond" w:hAnsi="Garamond"/>
          <w:sz w:val="24"/>
          <w:szCs w:val="24"/>
          <w:lang w:val="pt-BR"/>
        </w:rPr>
      </w:pPr>
    </w:p>
    <w:p w14:paraId="38B57FE3" w14:textId="06285A4A" w:rsidR="00C20D60" w:rsidRPr="0082414F" w:rsidRDefault="001213CD" w:rsidP="00D92D8C">
      <w:pPr>
        <w:pStyle w:val="Corpodetexto"/>
        <w:spacing w:line="360" w:lineRule="auto"/>
        <w:jc w:val="both"/>
        <w:rPr>
          <w:rFonts w:ascii="Garamond" w:hAnsi="Garamond"/>
          <w:b/>
          <w:sz w:val="24"/>
          <w:szCs w:val="24"/>
          <w:lang w:val="pt-BR"/>
        </w:rPr>
      </w:pPr>
      <w:r w:rsidRPr="0082414F">
        <w:rPr>
          <w:rFonts w:ascii="Garamond" w:hAnsi="Garamond"/>
          <w:bCs/>
          <w:sz w:val="24"/>
          <w:szCs w:val="24"/>
          <w:lang w:val="pt-BR"/>
        </w:rPr>
        <w:t xml:space="preserve">                                                         </w:t>
      </w:r>
      <w:r w:rsidR="00337E49" w:rsidRPr="0082414F">
        <w:rPr>
          <w:rFonts w:ascii="Garamond" w:hAnsi="Garamond"/>
          <w:b/>
          <w:sz w:val="24"/>
          <w:szCs w:val="24"/>
          <w:lang w:val="pt-BR"/>
        </w:rPr>
        <w:t>Justificativa</w:t>
      </w:r>
    </w:p>
    <w:p w14:paraId="70B4D994" w14:textId="77777777" w:rsidR="003A33D5" w:rsidRPr="0082414F" w:rsidRDefault="003A33D5" w:rsidP="00D92D8C">
      <w:pPr>
        <w:pStyle w:val="Corpodetexto"/>
        <w:spacing w:line="360" w:lineRule="auto"/>
        <w:jc w:val="both"/>
        <w:rPr>
          <w:rFonts w:ascii="Garamond" w:hAnsi="Garamond"/>
          <w:b/>
          <w:sz w:val="24"/>
          <w:szCs w:val="24"/>
          <w:lang w:val="pt-BR"/>
        </w:rPr>
      </w:pPr>
    </w:p>
    <w:p w14:paraId="28C6B272" w14:textId="6B5465FD" w:rsidR="00064F43" w:rsidRPr="0082414F" w:rsidRDefault="00D8086B" w:rsidP="00D92D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sz w:val="24"/>
          <w:szCs w:val="24"/>
        </w:rPr>
        <w:t>O presente projeto cria um incentivo a Política Pública de Atenção à Saúde dos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Pescadores e Marisqueiras, que exerçam a atividade de modo artesanal, no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="0069507F" w:rsidRPr="0082414F">
        <w:rPr>
          <w:rFonts w:ascii="Garamond" w:hAnsi="Garamond" w:cs="Arial"/>
          <w:sz w:val="24"/>
          <w:szCs w:val="24"/>
        </w:rPr>
        <w:t>Estado do Maranhão</w:t>
      </w:r>
      <w:r w:rsidRPr="0082414F">
        <w:rPr>
          <w:rFonts w:ascii="Garamond" w:hAnsi="Garamond" w:cs="Arial"/>
          <w:sz w:val="24"/>
          <w:szCs w:val="24"/>
        </w:rPr>
        <w:t>, e dá outras providências.</w:t>
      </w:r>
    </w:p>
    <w:p w14:paraId="3CDB5470" w14:textId="774C19DE" w:rsidR="00D8086B" w:rsidRPr="0082414F" w:rsidRDefault="00D8086B" w:rsidP="00D92D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b/>
          <w:bCs/>
          <w:sz w:val="24"/>
          <w:szCs w:val="24"/>
        </w:rPr>
        <w:t>Em relação aos aspectos financeiros</w:t>
      </w:r>
      <w:r w:rsidRPr="0082414F">
        <w:rPr>
          <w:rFonts w:ascii="Garamond" w:hAnsi="Garamond" w:cs="Arial"/>
          <w:sz w:val="24"/>
          <w:szCs w:val="24"/>
        </w:rPr>
        <w:t>, trata-se de demanda que não prevê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aumento de despesa nem redução de receita para o Estado, não incorrendo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em inconstitucionalidade</w:t>
      </w:r>
      <w:r w:rsidRPr="0082414F">
        <w:rPr>
          <w:rFonts w:ascii="Garamond" w:hAnsi="Garamond" w:cs="TimesNewRomanPSMT"/>
          <w:sz w:val="24"/>
          <w:szCs w:val="24"/>
        </w:rPr>
        <w:t>.</w:t>
      </w:r>
      <w:r w:rsidR="0082414F">
        <w:rPr>
          <w:rFonts w:ascii="Garamond" w:hAnsi="Garamond" w:cs="TimesNewRomanPSMT"/>
          <w:sz w:val="24"/>
          <w:szCs w:val="24"/>
        </w:rPr>
        <w:t xml:space="preserve"> </w:t>
      </w:r>
      <w:r w:rsidRPr="0082414F">
        <w:rPr>
          <w:rFonts w:ascii="Garamond" w:hAnsi="Garamond" w:cs="Arial"/>
          <w:b/>
          <w:bCs/>
          <w:sz w:val="24"/>
          <w:szCs w:val="24"/>
        </w:rPr>
        <w:t>No que se refere à pertinência temática da propositura</w:t>
      </w:r>
      <w:r w:rsidRPr="0082414F">
        <w:rPr>
          <w:rFonts w:ascii="Garamond" w:hAnsi="Garamond" w:cs="Arial"/>
          <w:sz w:val="24"/>
          <w:szCs w:val="24"/>
        </w:rPr>
        <w:t>, trata-se de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 xml:space="preserve">matéria referente à proteção da saúde, existindo </w:t>
      </w:r>
      <w:r w:rsidRPr="0082414F">
        <w:rPr>
          <w:rFonts w:ascii="Garamond" w:hAnsi="Garamond" w:cs="Arial"/>
          <w:b/>
          <w:bCs/>
          <w:sz w:val="24"/>
          <w:szCs w:val="24"/>
        </w:rPr>
        <w:t xml:space="preserve">competência comum </w:t>
      </w:r>
      <w:r w:rsidRPr="0082414F">
        <w:rPr>
          <w:rFonts w:ascii="Garamond" w:hAnsi="Garamond" w:cs="Arial"/>
          <w:sz w:val="24"/>
          <w:szCs w:val="24"/>
        </w:rPr>
        <w:t>da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União, dos Estados, do Distrito Federal e dos Municípios. Observe-se:</w:t>
      </w:r>
    </w:p>
    <w:p w14:paraId="38DE1EEE" w14:textId="5AAA621C" w:rsidR="00D8086B" w:rsidRPr="0082414F" w:rsidRDefault="00D8086B" w:rsidP="00D92D8C">
      <w:pPr>
        <w:autoSpaceDE w:val="0"/>
        <w:autoSpaceDN w:val="0"/>
        <w:adjustRightInd w:val="0"/>
        <w:spacing w:after="0" w:line="360" w:lineRule="auto"/>
        <w:ind w:left="2268"/>
        <w:rPr>
          <w:rFonts w:ascii="Garamond" w:hAnsi="Garamond" w:cs="Arial"/>
          <w:i/>
          <w:sz w:val="24"/>
          <w:szCs w:val="24"/>
        </w:rPr>
      </w:pPr>
      <w:r w:rsidRPr="0082414F">
        <w:rPr>
          <w:rFonts w:ascii="Garamond" w:hAnsi="Garamond" w:cs="Arial"/>
          <w:i/>
          <w:sz w:val="24"/>
          <w:szCs w:val="24"/>
        </w:rPr>
        <w:t>Art. 23. É competência comum da União, dos Estados,</w:t>
      </w:r>
      <w:r w:rsidR="0082414F">
        <w:rPr>
          <w:rFonts w:ascii="Garamond" w:hAnsi="Garamond" w:cs="Arial"/>
          <w:i/>
          <w:sz w:val="24"/>
          <w:szCs w:val="24"/>
        </w:rPr>
        <w:t xml:space="preserve"> </w:t>
      </w:r>
      <w:r w:rsidRPr="0082414F">
        <w:rPr>
          <w:rFonts w:ascii="Garamond" w:hAnsi="Garamond" w:cs="Arial"/>
          <w:i/>
          <w:sz w:val="24"/>
          <w:szCs w:val="24"/>
        </w:rPr>
        <w:t>do Distrito Federal e dos Municípios:</w:t>
      </w:r>
    </w:p>
    <w:p w14:paraId="3C555C4A" w14:textId="77777777" w:rsidR="00D8086B" w:rsidRPr="0082414F" w:rsidRDefault="00D8086B" w:rsidP="00D92D8C">
      <w:pPr>
        <w:autoSpaceDE w:val="0"/>
        <w:autoSpaceDN w:val="0"/>
        <w:adjustRightInd w:val="0"/>
        <w:spacing w:after="0" w:line="360" w:lineRule="auto"/>
        <w:ind w:left="2268"/>
        <w:rPr>
          <w:rFonts w:ascii="Garamond" w:hAnsi="Garamond" w:cs="Arial"/>
          <w:i/>
          <w:sz w:val="24"/>
          <w:szCs w:val="24"/>
        </w:rPr>
      </w:pPr>
      <w:r w:rsidRPr="0082414F">
        <w:rPr>
          <w:rFonts w:ascii="Garamond" w:hAnsi="Garamond" w:cs="Arial"/>
          <w:i/>
          <w:sz w:val="24"/>
          <w:szCs w:val="24"/>
        </w:rPr>
        <w:t>(...)</w:t>
      </w:r>
    </w:p>
    <w:p w14:paraId="3C9FB56A" w14:textId="10F3A995" w:rsidR="00D8086B" w:rsidRPr="0082414F" w:rsidRDefault="00D8086B" w:rsidP="00D92D8C">
      <w:pPr>
        <w:autoSpaceDE w:val="0"/>
        <w:autoSpaceDN w:val="0"/>
        <w:adjustRightInd w:val="0"/>
        <w:spacing w:after="0" w:line="360" w:lineRule="auto"/>
        <w:ind w:left="2268"/>
        <w:rPr>
          <w:rFonts w:ascii="Garamond" w:hAnsi="Garamond" w:cs="Arial"/>
          <w:i/>
          <w:sz w:val="24"/>
          <w:szCs w:val="24"/>
        </w:rPr>
      </w:pPr>
      <w:r w:rsidRPr="0082414F">
        <w:rPr>
          <w:rFonts w:ascii="Garamond" w:hAnsi="Garamond" w:cs="Arial"/>
          <w:i/>
          <w:sz w:val="24"/>
          <w:szCs w:val="24"/>
        </w:rPr>
        <w:t xml:space="preserve">II - </w:t>
      </w:r>
      <w:proofErr w:type="gramStart"/>
      <w:r w:rsidRPr="0082414F">
        <w:rPr>
          <w:rFonts w:ascii="Garamond" w:hAnsi="Garamond" w:cs="Arial"/>
          <w:b/>
          <w:bCs/>
          <w:i/>
          <w:sz w:val="24"/>
          <w:szCs w:val="24"/>
        </w:rPr>
        <w:t>cuidar</w:t>
      </w:r>
      <w:proofErr w:type="gramEnd"/>
      <w:r w:rsidRPr="0082414F">
        <w:rPr>
          <w:rFonts w:ascii="Garamond" w:hAnsi="Garamond" w:cs="Arial"/>
          <w:b/>
          <w:bCs/>
          <w:i/>
          <w:sz w:val="24"/>
          <w:szCs w:val="24"/>
        </w:rPr>
        <w:t xml:space="preserve"> da saúde e assistência pública</w:t>
      </w:r>
      <w:r w:rsidRPr="0082414F">
        <w:rPr>
          <w:rFonts w:ascii="Garamond" w:hAnsi="Garamond" w:cs="Arial"/>
          <w:i/>
          <w:sz w:val="24"/>
          <w:szCs w:val="24"/>
        </w:rPr>
        <w:t>, da proteção</w:t>
      </w:r>
      <w:r w:rsidR="0082414F">
        <w:rPr>
          <w:rFonts w:ascii="Garamond" w:hAnsi="Garamond" w:cs="Arial"/>
          <w:i/>
          <w:sz w:val="24"/>
          <w:szCs w:val="24"/>
        </w:rPr>
        <w:t xml:space="preserve"> </w:t>
      </w:r>
      <w:r w:rsidRPr="0082414F">
        <w:rPr>
          <w:rFonts w:ascii="Garamond" w:hAnsi="Garamond" w:cs="Arial"/>
          <w:i/>
          <w:sz w:val="24"/>
          <w:szCs w:val="24"/>
        </w:rPr>
        <w:t>e garantia das pessoas portadoras de deficiência;</w:t>
      </w:r>
    </w:p>
    <w:p w14:paraId="5CAC43CF" w14:textId="77777777" w:rsidR="00D8086B" w:rsidRPr="0082414F" w:rsidRDefault="00D8086B" w:rsidP="00D92D8C">
      <w:pPr>
        <w:pStyle w:val="Corpodetexto"/>
        <w:spacing w:line="360" w:lineRule="auto"/>
        <w:ind w:left="2832"/>
        <w:jc w:val="both"/>
        <w:rPr>
          <w:rFonts w:ascii="Garamond" w:hAnsi="Garamond" w:cs="Arial"/>
          <w:i/>
          <w:sz w:val="24"/>
          <w:szCs w:val="24"/>
        </w:rPr>
      </w:pPr>
    </w:p>
    <w:p w14:paraId="3D02BC91" w14:textId="73BE891A" w:rsidR="00D8086B" w:rsidRPr="0082414F" w:rsidRDefault="00D8086B" w:rsidP="00D92D8C">
      <w:pPr>
        <w:pStyle w:val="Corpodetexto"/>
        <w:spacing w:line="360" w:lineRule="auto"/>
        <w:jc w:val="both"/>
        <w:rPr>
          <w:rFonts w:ascii="Garamond" w:hAnsi="Garamond" w:cs="Arial"/>
          <w:sz w:val="24"/>
          <w:szCs w:val="24"/>
        </w:rPr>
      </w:pPr>
      <w:proofErr w:type="spellStart"/>
      <w:r w:rsidRPr="0082414F">
        <w:rPr>
          <w:rFonts w:ascii="Garamond" w:hAnsi="Garamond" w:cs="Arial"/>
          <w:sz w:val="24"/>
          <w:szCs w:val="24"/>
        </w:rPr>
        <w:t>Há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ainda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competência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concorrente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da </w:t>
      </w:r>
      <w:proofErr w:type="spellStart"/>
      <w:r w:rsidRPr="0082414F">
        <w:rPr>
          <w:rFonts w:ascii="Garamond" w:hAnsi="Garamond" w:cs="Arial"/>
          <w:sz w:val="24"/>
          <w:szCs w:val="24"/>
        </w:rPr>
        <w:t>União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Estados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e Distrito Federal</w:t>
      </w:r>
    </w:p>
    <w:p w14:paraId="70CDEC9F" w14:textId="77777777" w:rsidR="0082414F" w:rsidRDefault="00D8086B" w:rsidP="00D92D8C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Garamond" w:hAnsi="Garamond" w:cs="Arial"/>
          <w:i/>
          <w:spacing w:val="-8"/>
          <w:w w:val="105"/>
          <w:sz w:val="24"/>
          <w:szCs w:val="24"/>
        </w:rPr>
      </w:pPr>
      <w:r w:rsidRPr="0082414F">
        <w:rPr>
          <w:rFonts w:ascii="Garamond" w:hAnsi="Garamond" w:cs="Arial"/>
          <w:i/>
          <w:spacing w:val="-8"/>
          <w:w w:val="105"/>
          <w:sz w:val="24"/>
          <w:szCs w:val="24"/>
        </w:rPr>
        <w:t xml:space="preserve"> </w:t>
      </w:r>
    </w:p>
    <w:p w14:paraId="19040680" w14:textId="22429EAC" w:rsidR="00D8086B" w:rsidRPr="0082414F" w:rsidRDefault="00D8086B" w:rsidP="00D92D8C">
      <w:pPr>
        <w:autoSpaceDE w:val="0"/>
        <w:autoSpaceDN w:val="0"/>
        <w:adjustRightInd w:val="0"/>
        <w:spacing w:after="0" w:line="360" w:lineRule="auto"/>
        <w:ind w:left="2268"/>
        <w:jc w:val="both"/>
        <w:rPr>
          <w:rFonts w:ascii="Garamond" w:hAnsi="Garamond" w:cs="Arial"/>
          <w:i/>
          <w:sz w:val="24"/>
          <w:szCs w:val="24"/>
        </w:rPr>
      </w:pPr>
      <w:r w:rsidRPr="0082414F">
        <w:rPr>
          <w:rFonts w:ascii="Garamond" w:hAnsi="Garamond" w:cs="Arial"/>
          <w:i/>
          <w:sz w:val="24"/>
          <w:szCs w:val="24"/>
        </w:rPr>
        <w:t>Art. 24. Compete à União, aos Estados e ao Distrito</w:t>
      </w:r>
      <w:r w:rsidR="0082414F">
        <w:rPr>
          <w:rFonts w:ascii="Garamond" w:hAnsi="Garamond" w:cs="Arial"/>
          <w:i/>
          <w:sz w:val="24"/>
          <w:szCs w:val="24"/>
        </w:rPr>
        <w:t xml:space="preserve"> </w:t>
      </w:r>
      <w:r w:rsidRPr="0082414F">
        <w:rPr>
          <w:rFonts w:ascii="Garamond" w:hAnsi="Garamond" w:cs="Arial"/>
          <w:i/>
          <w:sz w:val="24"/>
          <w:szCs w:val="24"/>
        </w:rPr>
        <w:t>Federal legislar concorrentemente sobre:</w:t>
      </w:r>
    </w:p>
    <w:p w14:paraId="4A7A2661" w14:textId="07B2250E" w:rsidR="00D8086B" w:rsidRPr="0082414F" w:rsidRDefault="00D8086B" w:rsidP="00D92D8C">
      <w:pPr>
        <w:autoSpaceDE w:val="0"/>
        <w:autoSpaceDN w:val="0"/>
        <w:adjustRightInd w:val="0"/>
        <w:spacing w:after="0" w:line="360" w:lineRule="auto"/>
        <w:ind w:left="2268"/>
        <w:rPr>
          <w:rFonts w:ascii="Garamond" w:hAnsi="Garamond" w:cs="Arial"/>
          <w:i/>
          <w:sz w:val="24"/>
          <w:szCs w:val="24"/>
        </w:rPr>
      </w:pPr>
      <w:r w:rsidRPr="0082414F">
        <w:rPr>
          <w:rFonts w:ascii="Garamond" w:hAnsi="Garamond" w:cs="Arial"/>
          <w:i/>
          <w:sz w:val="24"/>
          <w:szCs w:val="24"/>
        </w:rPr>
        <w:t>(...)</w:t>
      </w:r>
    </w:p>
    <w:p w14:paraId="6B063748" w14:textId="7379B17D" w:rsidR="00D8086B" w:rsidRPr="0082414F" w:rsidRDefault="00D8086B" w:rsidP="00D92D8C">
      <w:pPr>
        <w:pStyle w:val="Corpodetexto"/>
        <w:spacing w:line="360" w:lineRule="auto"/>
        <w:ind w:left="2268"/>
        <w:jc w:val="both"/>
        <w:rPr>
          <w:rFonts w:ascii="Garamond" w:hAnsi="Garamond" w:cs="TimesNewRomanPSMT"/>
          <w:sz w:val="24"/>
          <w:szCs w:val="24"/>
        </w:rPr>
      </w:pPr>
      <w:r w:rsidRPr="0082414F">
        <w:rPr>
          <w:rFonts w:ascii="Garamond" w:hAnsi="Garamond" w:cs="Arial"/>
          <w:i/>
          <w:sz w:val="24"/>
          <w:szCs w:val="24"/>
        </w:rPr>
        <w:t xml:space="preserve">XII - </w:t>
      </w:r>
      <w:proofErr w:type="spellStart"/>
      <w:r w:rsidRPr="0082414F">
        <w:rPr>
          <w:rFonts w:ascii="Garamond" w:hAnsi="Garamond" w:cs="Arial"/>
          <w:i/>
          <w:sz w:val="24"/>
          <w:szCs w:val="24"/>
        </w:rPr>
        <w:t>previdência</w:t>
      </w:r>
      <w:proofErr w:type="spellEnd"/>
      <w:r w:rsidRPr="0082414F">
        <w:rPr>
          <w:rFonts w:ascii="Garamond" w:hAnsi="Garamond" w:cs="Arial"/>
          <w:i/>
          <w:sz w:val="24"/>
          <w:szCs w:val="24"/>
        </w:rPr>
        <w:t xml:space="preserve"> social, </w:t>
      </w:r>
      <w:proofErr w:type="spellStart"/>
      <w:r w:rsidRPr="0082414F">
        <w:rPr>
          <w:rFonts w:ascii="Garamond" w:hAnsi="Garamond" w:cs="Arial"/>
          <w:b/>
          <w:bCs/>
          <w:i/>
          <w:sz w:val="24"/>
          <w:szCs w:val="24"/>
        </w:rPr>
        <w:t>proteção</w:t>
      </w:r>
      <w:proofErr w:type="spellEnd"/>
      <w:r w:rsidRPr="0082414F">
        <w:rPr>
          <w:rFonts w:ascii="Garamond" w:hAnsi="Garamond" w:cs="Arial"/>
          <w:b/>
          <w:bCs/>
          <w:i/>
          <w:sz w:val="24"/>
          <w:szCs w:val="24"/>
        </w:rPr>
        <w:t xml:space="preserve"> e </w:t>
      </w:r>
      <w:proofErr w:type="spellStart"/>
      <w:r w:rsidRPr="0082414F">
        <w:rPr>
          <w:rFonts w:ascii="Garamond" w:hAnsi="Garamond" w:cs="Arial"/>
          <w:b/>
          <w:bCs/>
          <w:i/>
          <w:sz w:val="24"/>
          <w:szCs w:val="24"/>
        </w:rPr>
        <w:t>defesa</w:t>
      </w:r>
      <w:proofErr w:type="spellEnd"/>
      <w:r w:rsidRPr="0082414F">
        <w:rPr>
          <w:rFonts w:ascii="Garamond" w:hAnsi="Garamond" w:cs="Arial"/>
          <w:b/>
          <w:bCs/>
          <w:i/>
          <w:sz w:val="24"/>
          <w:szCs w:val="24"/>
        </w:rPr>
        <w:t xml:space="preserve"> da </w:t>
      </w:r>
      <w:proofErr w:type="spellStart"/>
      <w:r w:rsidRPr="0082414F">
        <w:rPr>
          <w:rFonts w:ascii="Garamond" w:hAnsi="Garamond" w:cs="Arial"/>
          <w:b/>
          <w:bCs/>
          <w:i/>
          <w:sz w:val="24"/>
          <w:szCs w:val="24"/>
        </w:rPr>
        <w:t>saúde</w:t>
      </w:r>
      <w:proofErr w:type="spellEnd"/>
      <w:r w:rsidRPr="0082414F">
        <w:rPr>
          <w:rFonts w:ascii="Garamond" w:hAnsi="Garamond" w:cs="TimesNewRomanPSMT"/>
          <w:sz w:val="24"/>
          <w:szCs w:val="24"/>
        </w:rPr>
        <w:t>;</w:t>
      </w:r>
    </w:p>
    <w:p w14:paraId="18D7EA9F" w14:textId="77777777" w:rsidR="0082414F" w:rsidRDefault="0082414F" w:rsidP="00D92D8C">
      <w:pPr>
        <w:pStyle w:val="Corpodetexto"/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</w:p>
    <w:p w14:paraId="4B6D81FE" w14:textId="77777777" w:rsidR="0082414F" w:rsidRDefault="00D8086B" w:rsidP="00D92D8C">
      <w:pPr>
        <w:pStyle w:val="Corpodetexto"/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proofErr w:type="spellStart"/>
      <w:r w:rsidRPr="0082414F">
        <w:rPr>
          <w:rFonts w:ascii="Garamond" w:hAnsi="Garamond" w:cs="Arial"/>
          <w:sz w:val="24"/>
          <w:szCs w:val="24"/>
        </w:rPr>
        <w:t>Conforme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definição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utilizada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pelo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Sistema </w:t>
      </w:r>
      <w:proofErr w:type="spellStart"/>
      <w:r w:rsidRPr="0082414F">
        <w:rPr>
          <w:rFonts w:ascii="Garamond" w:hAnsi="Garamond" w:cs="Arial"/>
          <w:sz w:val="24"/>
          <w:szCs w:val="24"/>
        </w:rPr>
        <w:t>Único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de </w:t>
      </w:r>
      <w:proofErr w:type="spellStart"/>
      <w:r w:rsidRPr="0082414F">
        <w:rPr>
          <w:rFonts w:ascii="Garamond" w:hAnsi="Garamond" w:cs="Arial"/>
          <w:sz w:val="24"/>
          <w:szCs w:val="24"/>
        </w:rPr>
        <w:t>Saúde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(SUS), </w:t>
      </w:r>
      <w:proofErr w:type="spellStart"/>
      <w:r w:rsidRPr="0082414F">
        <w:rPr>
          <w:rFonts w:ascii="Garamond" w:hAnsi="Garamond" w:cs="Arial"/>
          <w:sz w:val="24"/>
          <w:szCs w:val="24"/>
        </w:rPr>
        <w:t>saúde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é, de </w:t>
      </w:r>
      <w:proofErr w:type="spellStart"/>
      <w:r w:rsidRPr="0082414F">
        <w:rPr>
          <w:rFonts w:ascii="Garamond" w:hAnsi="Garamond" w:cs="Arial"/>
          <w:sz w:val="24"/>
          <w:szCs w:val="24"/>
        </w:rPr>
        <w:t>modo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abrangente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“a </w:t>
      </w:r>
      <w:proofErr w:type="spellStart"/>
      <w:r w:rsidRPr="0082414F">
        <w:rPr>
          <w:rFonts w:ascii="Garamond" w:hAnsi="Garamond" w:cs="Arial"/>
          <w:sz w:val="24"/>
          <w:szCs w:val="24"/>
        </w:rPr>
        <w:t>resultante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das </w:t>
      </w:r>
      <w:proofErr w:type="spellStart"/>
      <w:r w:rsidRPr="0082414F">
        <w:rPr>
          <w:rFonts w:ascii="Garamond" w:hAnsi="Garamond" w:cs="Arial"/>
          <w:sz w:val="24"/>
          <w:szCs w:val="24"/>
        </w:rPr>
        <w:t>condições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de </w:t>
      </w:r>
      <w:proofErr w:type="spellStart"/>
      <w:r w:rsidRPr="0082414F">
        <w:rPr>
          <w:rFonts w:ascii="Garamond" w:hAnsi="Garamond" w:cs="Arial"/>
          <w:sz w:val="24"/>
          <w:szCs w:val="24"/>
        </w:rPr>
        <w:t>alimentação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habitação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educação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renda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meio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ambiente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trabalho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transporte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emprego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lazer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liberdade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acesso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e posse da terra e </w:t>
      </w:r>
      <w:proofErr w:type="spellStart"/>
      <w:r w:rsidRPr="0082414F">
        <w:rPr>
          <w:rFonts w:ascii="Garamond" w:hAnsi="Garamond" w:cs="Arial"/>
          <w:sz w:val="24"/>
          <w:szCs w:val="24"/>
        </w:rPr>
        <w:t>acesso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a</w:t>
      </w:r>
      <w:r w:rsidRPr="0082414F">
        <w:rPr>
          <w:rFonts w:ascii="Garamond" w:hAnsi="Garamond" w:cs="TimesNewRomanPSMT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serviços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de </w:t>
      </w:r>
      <w:proofErr w:type="spellStart"/>
      <w:r w:rsidRPr="0082414F">
        <w:rPr>
          <w:rFonts w:ascii="Garamond" w:hAnsi="Garamond" w:cs="Arial"/>
          <w:sz w:val="24"/>
          <w:szCs w:val="24"/>
        </w:rPr>
        <w:t>saúde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como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condições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necessárias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para se </w:t>
      </w:r>
      <w:proofErr w:type="spellStart"/>
      <w:r w:rsidRPr="0082414F">
        <w:rPr>
          <w:rFonts w:ascii="Garamond" w:hAnsi="Garamond" w:cs="Arial"/>
          <w:sz w:val="24"/>
          <w:szCs w:val="24"/>
        </w:rPr>
        <w:t>garantir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a </w:t>
      </w:r>
      <w:proofErr w:type="spellStart"/>
      <w:r w:rsidRPr="0082414F">
        <w:rPr>
          <w:rFonts w:ascii="Garamond" w:hAnsi="Garamond" w:cs="Arial"/>
          <w:sz w:val="24"/>
          <w:szCs w:val="24"/>
        </w:rPr>
        <w:t>saúde</w:t>
      </w:r>
      <w:proofErr w:type="spellEnd"/>
      <w:r w:rsidRPr="0082414F">
        <w:rPr>
          <w:rFonts w:ascii="Garamond" w:hAnsi="Garamond" w:cs="Arial"/>
          <w:sz w:val="24"/>
          <w:szCs w:val="24"/>
        </w:rPr>
        <w:t>”.</w:t>
      </w:r>
    </w:p>
    <w:p w14:paraId="7DBCE6F9" w14:textId="59AFE192" w:rsidR="00D8086B" w:rsidRPr="0082414F" w:rsidRDefault="00D8086B" w:rsidP="00D92D8C">
      <w:pPr>
        <w:pStyle w:val="Corpodetexto"/>
        <w:spacing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sz w:val="24"/>
          <w:szCs w:val="24"/>
        </w:rPr>
        <w:t xml:space="preserve">Nessa </w:t>
      </w:r>
      <w:proofErr w:type="spellStart"/>
      <w:r w:rsidRPr="0082414F">
        <w:rPr>
          <w:rFonts w:ascii="Garamond" w:hAnsi="Garamond" w:cs="Arial"/>
          <w:sz w:val="24"/>
          <w:szCs w:val="24"/>
        </w:rPr>
        <w:t>linha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, </w:t>
      </w:r>
      <w:proofErr w:type="spellStart"/>
      <w:r w:rsidRPr="0082414F">
        <w:rPr>
          <w:rFonts w:ascii="Garamond" w:hAnsi="Garamond" w:cs="Arial"/>
          <w:sz w:val="24"/>
          <w:szCs w:val="24"/>
        </w:rPr>
        <w:t>percebe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-se que </w:t>
      </w:r>
      <w:proofErr w:type="spellStart"/>
      <w:r w:rsidRPr="0082414F">
        <w:rPr>
          <w:rFonts w:ascii="Garamond" w:hAnsi="Garamond" w:cs="Arial"/>
          <w:sz w:val="24"/>
          <w:szCs w:val="24"/>
        </w:rPr>
        <w:t>pescadores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artesanais e marisqueiras, em</w:t>
      </w:r>
      <w:r w:rsidR="0069507F" w:rsidRP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função de suas atividades, tem sofrido danos</w:t>
      </w:r>
      <w:r w:rsidR="0069507F" w:rsidRPr="0082414F">
        <w:rPr>
          <w:rFonts w:ascii="Garamond" w:hAnsi="Garamond" w:cs="Arial"/>
          <w:sz w:val="24"/>
          <w:szCs w:val="24"/>
        </w:rPr>
        <w:t xml:space="preserve"> oriundos de diversos acidentes </w:t>
      </w:r>
      <w:r w:rsidRPr="0082414F">
        <w:rPr>
          <w:rFonts w:ascii="Garamond" w:hAnsi="Garamond" w:cs="Arial"/>
          <w:sz w:val="24"/>
          <w:szCs w:val="24"/>
        </w:rPr>
        <w:t>de trabalho, que resultam das condições</w:t>
      </w:r>
      <w:r w:rsidR="0069507F" w:rsidRPr="0082414F">
        <w:rPr>
          <w:rFonts w:ascii="Garamond" w:hAnsi="Garamond" w:cs="Arial"/>
          <w:sz w:val="24"/>
          <w:szCs w:val="24"/>
        </w:rPr>
        <w:t xml:space="preserve"> de labor, dos </w:t>
      </w:r>
      <w:proofErr w:type="spellStart"/>
      <w:r w:rsidR="0069507F" w:rsidRPr="0082414F">
        <w:rPr>
          <w:rFonts w:ascii="Garamond" w:hAnsi="Garamond" w:cs="Arial"/>
          <w:sz w:val="24"/>
          <w:szCs w:val="24"/>
        </w:rPr>
        <w:t>perigos</w:t>
      </w:r>
      <w:proofErr w:type="spellEnd"/>
      <w:r w:rsidR="0069507F" w:rsidRPr="0082414F">
        <w:rPr>
          <w:rFonts w:ascii="Garamond" w:hAnsi="Garamond" w:cs="Arial"/>
          <w:sz w:val="24"/>
          <w:szCs w:val="24"/>
        </w:rPr>
        <w:t xml:space="preserve"> e </w:t>
      </w:r>
      <w:proofErr w:type="spellStart"/>
      <w:r w:rsidR="0069507F" w:rsidRPr="0082414F">
        <w:rPr>
          <w:rFonts w:ascii="Garamond" w:hAnsi="Garamond" w:cs="Arial"/>
          <w:sz w:val="24"/>
          <w:szCs w:val="24"/>
        </w:rPr>
        <w:t>riscos</w:t>
      </w:r>
      <w:proofErr w:type="spellEnd"/>
      <w:r w:rsidR="0069507F"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existentes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na</w:t>
      </w:r>
      <w:proofErr w:type="spellEnd"/>
      <w:r w:rsidRPr="0082414F">
        <w:rPr>
          <w:rFonts w:ascii="Garamond" w:hAnsi="Garamond" w:cs="Arial"/>
          <w:sz w:val="24"/>
          <w:szCs w:val="24"/>
        </w:rPr>
        <w:t xml:space="preserve"> </w:t>
      </w:r>
      <w:proofErr w:type="spellStart"/>
      <w:r w:rsidRPr="0082414F">
        <w:rPr>
          <w:rFonts w:ascii="Garamond" w:hAnsi="Garamond" w:cs="Arial"/>
          <w:sz w:val="24"/>
          <w:szCs w:val="24"/>
        </w:rPr>
        <w:t>profissão</w:t>
      </w:r>
      <w:proofErr w:type="spellEnd"/>
      <w:r w:rsidRPr="0082414F">
        <w:rPr>
          <w:rFonts w:ascii="Garamond" w:hAnsi="Garamond" w:cs="Arial"/>
          <w:sz w:val="24"/>
          <w:szCs w:val="24"/>
        </w:rPr>
        <w:t>.</w:t>
      </w:r>
    </w:p>
    <w:p w14:paraId="695F3B0E" w14:textId="3BC04B21" w:rsidR="0069507F" w:rsidRPr="0082414F" w:rsidRDefault="0069507F" w:rsidP="00D92D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TimesNewRomanPSMT"/>
          <w:sz w:val="24"/>
          <w:szCs w:val="24"/>
        </w:rPr>
      </w:pPr>
      <w:r w:rsidRPr="0082414F">
        <w:rPr>
          <w:rFonts w:ascii="Garamond" w:hAnsi="Garamond" w:cs="Arial"/>
          <w:sz w:val="24"/>
          <w:szCs w:val="24"/>
        </w:rPr>
        <w:lastRenderedPageBreak/>
        <w:t>A pesca artesanal é uma atividade de fundamental importância econômica,</w:t>
      </w:r>
      <w:r w:rsidR="0082414F">
        <w:rPr>
          <w:rFonts w:ascii="Garamond" w:hAnsi="Garamond" w:cs="Arial"/>
          <w:sz w:val="24"/>
          <w:szCs w:val="24"/>
        </w:rPr>
        <w:t xml:space="preserve"> </w:t>
      </w:r>
      <w:r w:rsidRPr="0082414F">
        <w:rPr>
          <w:rFonts w:ascii="Garamond" w:hAnsi="Garamond" w:cs="Arial"/>
          <w:sz w:val="24"/>
          <w:szCs w:val="24"/>
        </w:rPr>
        <w:t>social e cultural no Estado do Maranhão. Pescadores e marisqueiras desempenham um papel essencial na segurança alimentar e na sustentação das comunidades costeiras, além de contribuírem para a preservação dos conhecimentos tradicionais e da biodiversidade marinha. No entanto, esses trabalhadores frequentemente enfrentam condições adversas que impactam sua saúde e bem-estar</w:t>
      </w:r>
      <w:r w:rsidRPr="0082414F">
        <w:rPr>
          <w:rFonts w:ascii="Garamond" w:hAnsi="Garamond" w:cs="TimesNewRomanPSMT"/>
          <w:sz w:val="24"/>
          <w:szCs w:val="24"/>
        </w:rPr>
        <w:t>.</w:t>
      </w:r>
    </w:p>
    <w:p w14:paraId="79D9D566" w14:textId="69C36855" w:rsidR="0069507F" w:rsidRPr="0082414F" w:rsidRDefault="0069507F" w:rsidP="00D92D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sz w:val="24"/>
          <w:szCs w:val="24"/>
        </w:rPr>
        <w:t>Com efeito, pode-se mencionar exemplificativamente os riscos ergonômicos, como esforço físico com o levantamento, transporte de peso, movimentos repetitivos (limpar peixes, mariscos, reparo de redes, atividade de remar, etc.), lesões na coluna em função da postura contínua das marisqueiras; trabalho com exposição ao sol - radiações solares ultravioletas, luminosidade intensa, gerando câncer de pele; irritação da pele pelas atividades de manuseio de mariscos, arenoso, manipulação de madeira, galhos das plantas dos manguezais, uso de instrumento de corte; situações especiais e perigosas (há marisqueira que mergulha o pescoço no lamaçal em busca do caranguejo); trabalho em pé por tempo prolongado e transporte de peso; riscos biológicos, especialmente relacionados animais marinhos venenosos ou vírus, bactérias, fungos, protozoários, ovos e larvas de vermes em geral; exposição às intempéries, umidade, chuvas e frio, gerando riscos de tuberculose e outras infecções das vias aéreas superiores e inferiores, gripes, resfriados, faringites, artralgias; manipulação de chumbo nas tarrafas (redes), prendendo os pesos de chumbo entre os dentes, gerando contato e ingestão de resíduos de chumbo.</w:t>
      </w:r>
    </w:p>
    <w:p w14:paraId="690D7C2F" w14:textId="0AAC5109" w:rsidR="0069507F" w:rsidRPr="0082414F" w:rsidRDefault="0069507F" w:rsidP="00D92D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aramond" w:hAnsi="Garamond" w:cs="Arial"/>
          <w:sz w:val="24"/>
          <w:szCs w:val="24"/>
        </w:rPr>
      </w:pPr>
      <w:r w:rsidRPr="0082414F">
        <w:rPr>
          <w:rFonts w:ascii="Garamond" w:hAnsi="Garamond" w:cs="Arial"/>
          <w:sz w:val="24"/>
          <w:szCs w:val="24"/>
        </w:rPr>
        <w:t>Nesse sentido, ao estabelecer uma política dedicada à saúde dos pescadores e marisqueiras artesanais, o Estado do Maranhão reafirma seu compromisso com a valorização e proteção desses profissionais, reconhecendo sua contribuição vital para a sociedade baiana. Isso porque a implementação desta política terá como objetivo central a promoção da saúde integral desses trabalhadores, considerando as particularidades de suas atividades e o contexto em que vivem.</w:t>
      </w:r>
    </w:p>
    <w:p w14:paraId="445DD566" w14:textId="69639D39" w:rsidR="001213CD" w:rsidRPr="0082414F" w:rsidRDefault="00D8086B" w:rsidP="00D92D8C">
      <w:pPr>
        <w:pStyle w:val="Corpodetexto"/>
        <w:spacing w:line="360" w:lineRule="auto"/>
        <w:jc w:val="both"/>
        <w:rPr>
          <w:rFonts w:ascii="Garamond" w:hAnsi="Garamond" w:cs="Arial"/>
          <w:bCs/>
          <w:sz w:val="24"/>
          <w:szCs w:val="24"/>
          <w:lang w:val="pt-BR"/>
        </w:rPr>
      </w:pPr>
      <w:r w:rsidRPr="0082414F">
        <w:rPr>
          <w:rFonts w:ascii="Garamond" w:hAnsi="Garamond" w:cs="Arial"/>
          <w:bCs/>
          <w:sz w:val="24"/>
          <w:szCs w:val="24"/>
          <w:lang w:val="pt-BR"/>
        </w:rPr>
        <w:t xml:space="preserve">  </w:t>
      </w:r>
      <w:bookmarkStart w:id="0" w:name="_GoBack"/>
      <w:bookmarkEnd w:id="0"/>
    </w:p>
    <w:p w14:paraId="3E2666FF" w14:textId="77777777" w:rsidR="007A1397" w:rsidRPr="0082414F" w:rsidRDefault="007A1397" w:rsidP="00D92D8C">
      <w:pPr>
        <w:pStyle w:val="Corpodetexto"/>
        <w:spacing w:line="360" w:lineRule="auto"/>
        <w:jc w:val="center"/>
        <w:rPr>
          <w:rFonts w:ascii="Garamond" w:hAnsi="Garamond"/>
          <w:sz w:val="24"/>
          <w:szCs w:val="24"/>
          <w:lang w:val="pt-BR"/>
        </w:rPr>
      </w:pPr>
    </w:p>
    <w:p w14:paraId="536A8924" w14:textId="397262F1" w:rsidR="00337E49" w:rsidRPr="0082414F" w:rsidRDefault="00337E49" w:rsidP="00D92D8C">
      <w:pPr>
        <w:pStyle w:val="Corpodetexto"/>
        <w:spacing w:line="360" w:lineRule="auto"/>
        <w:jc w:val="center"/>
        <w:rPr>
          <w:rFonts w:ascii="Garamond" w:hAnsi="Garamond"/>
          <w:sz w:val="24"/>
          <w:szCs w:val="24"/>
          <w:lang w:val="pt-BR"/>
        </w:rPr>
      </w:pPr>
      <w:r w:rsidRPr="0082414F">
        <w:rPr>
          <w:rFonts w:ascii="Garamond" w:hAnsi="Garamond"/>
          <w:sz w:val="24"/>
          <w:szCs w:val="24"/>
          <w:lang w:val="pt-BR"/>
        </w:rPr>
        <w:t xml:space="preserve">Assembleia Legislativa do Estado do Maranhão, em </w:t>
      </w:r>
      <w:r w:rsidR="00FB17EE">
        <w:rPr>
          <w:rFonts w:ascii="Garamond" w:hAnsi="Garamond"/>
          <w:sz w:val="24"/>
          <w:szCs w:val="24"/>
          <w:lang w:val="pt-BR"/>
        </w:rPr>
        <w:t>13 de março</w:t>
      </w:r>
      <w:r w:rsidR="0075315C" w:rsidRPr="0082414F">
        <w:rPr>
          <w:rFonts w:ascii="Garamond" w:hAnsi="Garamond"/>
          <w:sz w:val="24"/>
          <w:szCs w:val="24"/>
          <w:lang w:val="pt-BR"/>
        </w:rPr>
        <w:t xml:space="preserve"> de 2025</w:t>
      </w:r>
      <w:r w:rsidRPr="0082414F">
        <w:rPr>
          <w:rFonts w:ascii="Garamond" w:hAnsi="Garamond"/>
          <w:sz w:val="24"/>
          <w:szCs w:val="24"/>
          <w:lang w:val="pt-BR"/>
        </w:rPr>
        <w:t>.</w:t>
      </w:r>
    </w:p>
    <w:p w14:paraId="391BFCA7" w14:textId="77777777" w:rsidR="00337E49" w:rsidRPr="0082414F" w:rsidRDefault="00337E49" w:rsidP="00D92D8C">
      <w:pPr>
        <w:pStyle w:val="Corpodetexto"/>
        <w:spacing w:line="360" w:lineRule="auto"/>
        <w:jc w:val="center"/>
        <w:rPr>
          <w:rFonts w:ascii="Garamond" w:hAnsi="Garamond"/>
          <w:sz w:val="24"/>
          <w:szCs w:val="24"/>
          <w:lang w:val="pt-BR"/>
        </w:rPr>
      </w:pPr>
    </w:p>
    <w:p w14:paraId="1E9787F6" w14:textId="310A4757" w:rsidR="00205B4D" w:rsidRPr="0082414F" w:rsidRDefault="00FB17EE" w:rsidP="00FB17EE">
      <w:pPr>
        <w:pStyle w:val="Corpodetexto"/>
        <w:spacing w:line="360" w:lineRule="auto"/>
        <w:jc w:val="center"/>
        <w:rPr>
          <w:rFonts w:ascii="Garamond" w:hAnsi="Garamond"/>
          <w:i/>
          <w:sz w:val="24"/>
          <w:szCs w:val="24"/>
          <w:lang w:val="pt-BR"/>
        </w:rPr>
      </w:pPr>
      <w:r>
        <w:rPr>
          <w:rFonts w:ascii="Garamond" w:hAnsi="Garamond"/>
          <w:i/>
          <w:sz w:val="24"/>
          <w:szCs w:val="24"/>
          <w:lang w:val="pt-BR"/>
        </w:rPr>
        <w:t>Compromisso com Nossa Terra!!</w:t>
      </w:r>
    </w:p>
    <w:p w14:paraId="1816CC35" w14:textId="17E46BDA" w:rsidR="00337E49" w:rsidRPr="0082414F" w:rsidRDefault="00337E49" w:rsidP="00FB17EE">
      <w:pPr>
        <w:pStyle w:val="Corpodetexto"/>
        <w:spacing w:line="360" w:lineRule="auto"/>
        <w:rPr>
          <w:rFonts w:ascii="Garamond" w:hAnsi="Garamond"/>
          <w:sz w:val="24"/>
          <w:szCs w:val="24"/>
          <w:lang w:val="pt-BR"/>
        </w:rPr>
      </w:pPr>
    </w:p>
    <w:p w14:paraId="3DA4CCCC" w14:textId="0B6BCF7D" w:rsidR="00337E49" w:rsidRPr="0082414F" w:rsidRDefault="00337E49" w:rsidP="00D92D8C">
      <w:pPr>
        <w:pStyle w:val="Corpodetexto"/>
        <w:spacing w:line="360" w:lineRule="auto"/>
        <w:jc w:val="center"/>
        <w:rPr>
          <w:rFonts w:ascii="Garamond" w:hAnsi="Garamond"/>
          <w:sz w:val="24"/>
          <w:szCs w:val="24"/>
          <w:lang w:val="pt-BR"/>
        </w:rPr>
      </w:pPr>
      <w:r w:rsidRPr="0082414F">
        <w:rPr>
          <w:rFonts w:ascii="Garamond" w:hAnsi="Garamond"/>
          <w:sz w:val="24"/>
          <w:szCs w:val="24"/>
          <w:lang w:val="pt-BR"/>
        </w:rPr>
        <w:t>Júlio Mendonça</w:t>
      </w:r>
    </w:p>
    <w:p w14:paraId="4147CB34" w14:textId="6C38D591" w:rsidR="003B71F1" w:rsidRPr="0082414F" w:rsidRDefault="00337E49" w:rsidP="00D92D8C">
      <w:pPr>
        <w:pStyle w:val="Corpodetexto"/>
        <w:spacing w:line="360" w:lineRule="auto"/>
        <w:jc w:val="center"/>
        <w:rPr>
          <w:rFonts w:ascii="Garamond" w:hAnsi="Garamond"/>
          <w:sz w:val="24"/>
          <w:szCs w:val="24"/>
        </w:rPr>
      </w:pPr>
      <w:r w:rsidRPr="0082414F">
        <w:rPr>
          <w:rFonts w:ascii="Garamond" w:hAnsi="Garamond"/>
          <w:sz w:val="24"/>
          <w:szCs w:val="24"/>
          <w:lang w:val="pt-BR"/>
        </w:rPr>
        <w:t>Deputado Estadual</w:t>
      </w:r>
    </w:p>
    <w:sectPr w:rsidR="003B71F1" w:rsidRPr="0082414F" w:rsidSect="00C20D60">
      <w:head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31703" w14:textId="77777777" w:rsidR="001D6E57" w:rsidRPr="00FD40B4" w:rsidRDefault="001D6E57" w:rsidP="00D3740A">
      <w:pPr>
        <w:spacing w:after="0" w:line="240" w:lineRule="auto"/>
      </w:pPr>
      <w:r w:rsidRPr="00FD40B4">
        <w:separator/>
      </w:r>
    </w:p>
  </w:endnote>
  <w:endnote w:type="continuationSeparator" w:id="0">
    <w:p w14:paraId="0C1F92E8" w14:textId="77777777" w:rsidR="001D6E57" w:rsidRPr="00FD40B4" w:rsidRDefault="001D6E57" w:rsidP="00D3740A">
      <w:pPr>
        <w:spacing w:after="0" w:line="240" w:lineRule="auto"/>
      </w:pPr>
      <w:r w:rsidRPr="00FD40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72255" w14:textId="77777777" w:rsidR="001D6E57" w:rsidRPr="00FD40B4" w:rsidRDefault="001D6E57" w:rsidP="00D3740A">
      <w:pPr>
        <w:spacing w:after="0" w:line="240" w:lineRule="auto"/>
      </w:pPr>
      <w:r w:rsidRPr="00FD40B4">
        <w:separator/>
      </w:r>
    </w:p>
  </w:footnote>
  <w:footnote w:type="continuationSeparator" w:id="0">
    <w:p w14:paraId="700EFB2A" w14:textId="77777777" w:rsidR="001D6E57" w:rsidRPr="00FD40B4" w:rsidRDefault="001D6E57" w:rsidP="00D3740A">
      <w:pPr>
        <w:spacing w:after="0" w:line="240" w:lineRule="auto"/>
      </w:pPr>
      <w:r w:rsidRPr="00FD40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6968" w14:textId="1AE0717B" w:rsidR="001D755F" w:rsidRPr="00FD40B4" w:rsidRDefault="001D755F" w:rsidP="00557A78">
    <w:pPr>
      <w:pStyle w:val="Cabealho"/>
      <w:tabs>
        <w:tab w:val="clear" w:pos="4252"/>
      </w:tabs>
      <w:ind w:right="360"/>
      <w:jc w:val="center"/>
      <w:rPr>
        <w:rFonts w:ascii="Times New Roman" w:hAnsi="Times New Roman"/>
        <w:b/>
        <w:color w:val="000080"/>
      </w:rPr>
    </w:pPr>
    <w:r w:rsidRPr="00FD40B4">
      <w:rPr>
        <w:rFonts w:ascii="Times New Roman" w:hAnsi="Times New Roman"/>
        <w:noProof/>
        <w:lang w:eastAsia="pt-BR"/>
      </w:rPr>
      <w:drawing>
        <wp:inline distT="0" distB="0" distL="0" distR="0" wp14:anchorId="32A1B1BB" wp14:editId="002C2762">
          <wp:extent cx="952500" cy="82296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1B6E55" w14:textId="77777777" w:rsidR="001D755F" w:rsidRPr="00FD40B4" w:rsidRDefault="001D755F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</w:p>
  <w:p w14:paraId="0E648B86" w14:textId="77777777" w:rsidR="001D755F" w:rsidRPr="00FD40B4" w:rsidRDefault="001D755F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FD40B4">
      <w:rPr>
        <w:rFonts w:ascii="Times New Roman" w:hAnsi="Times New Roman"/>
        <w:b/>
      </w:rPr>
      <w:t>ASSEMBLEIA LEGISLATIVA DO ESTADO DO MARANHÃO</w:t>
    </w:r>
  </w:p>
  <w:p w14:paraId="42494296" w14:textId="77777777" w:rsidR="001D755F" w:rsidRPr="00FD40B4" w:rsidRDefault="001D755F" w:rsidP="00557A78">
    <w:pPr>
      <w:pStyle w:val="Cabealho"/>
      <w:tabs>
        <w:tab w:val="clear" w:pos="4252"/>
      </w:tabs>
      <w:jc w:val="center"/>
      <w:rPr>
        <w:rFonts w:ascii="Times New Roman" w:hAnsi="Times New Roman"/>
        <w:b/>
      </w:rPr>
    </w:pPr>
    <w:r w:rsidRPr="00FD40B4">
      <w:rPr>
        <w:rFonts w:ascii="Times New Roman" w:hAnsi="Times New Roman"/>
        <w:b/>
      </w:rPr>
      <w:t>Gabinete do Deputado Júlio Mendonça</w:t>
    </w:r>
  </w:p>
  <w:p w14:paraId="0F8C4318" w14:textId="77777777" w:rsidR="001D755F" w:rsidRPr="00FD40B4" w:rsidRDefault="001D755F" w:rsidP="00557A78">
    <w:pPr>
      <w:pStyle w:val="Cabealho"/>
      <w:tabs>
        <w:tab w:val="clear" w:pos="4252"/>
      </w:tabs>
      <w:jc w:val="center"/>
      <w:rPr>
        <w:rFonts w:ascii="Times New Roman" w:hAnsi="Times New Roman"/>
      </w:rPr>
    </w:pPr>
    <w:r w:rsidRPr="00FD40B4">
      <w:rPr>
        <w:rFonts w:ascii="Times New Roman" w:hAnsi="Times New Roman"/>
      </w:rPr>
      <w:t>Avenida Jerônimo de Albuquerque, s/n, Sítio do Rangedor – Cohafuma</w:t>
    </w:r>
  </w:p>
  <w:p w14:paraId="12F6B7F4" w14:textId="53C37967" w:rsidR="001D755F" w:rsidRPr="00FD40B4" w:rsidRDefault="001D755F" w:rsidP="00557A78">
    <w:pPr>
      <w:pStyle w:val="Cabealho"/>
      <w:pBdr>
        <w:bottom w:val="single" w:sz="12" w:space="1" w:color="auto"/>
      </w:pBdr>
      <w:tabs>
        <w:tab w:val="clear" w:pos="4252"/>
      </w:tabs>
      <w:jc w:val="center"/>
      <w:rPr>
        <w:rFonts w:ascii="Times New Roman" w:hAnsi="Times New Roman"/>
      </w:rPr>
    </w:pPr>
    <w:r w:rsidRPr="00FD40B4">
      <w:rPr>
        <w:rFonts w:ascii="Times New Roman" w:hAnsi="Times New Roman"/>
      </w:rPr>
      <w:t>São Luís - MA – 65.071-750 - Tel. (98) 3269-3282 – deputadojuliomendonca@gmail.com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E0A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5B30E5"/>
    <w:multiLevelType w:val="hybridMultilevel"/>
    <w:tmpl w:val="F17A674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9376D"/>
    <w:multiLevelType w:val="hybridMultilevel"/>
    <w:tmpl w:val="16E4812A"/>
    <w:lvl w:ilvl="0" w:tplc="F156F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854"/>
    <w:multiLevelType w:val="hybridMultilevel"/>
    <w:tmpl w:val="0E0E7C4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C0C5AE2"/>
    <w:multiLevelType w:val="hybridMultilevel"/>
    <w:tmpl w:val="CF242588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C1E1A96"/>
    <w:multiLevelType w:val="hybridMultilevel"/>
    <w:tmpl w:val="2812AB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61C8C"/>
    <w:multiLevelType w:val="hybridMultilevel"/>
    <w:tmpl w:val="C81EBE76"/>
    <w:lvl w:ilvl="0" w:tplc="DEBC54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EC02B3"/>
    <w:multiLevelType w:val="hybridMultilevel"/>
    <w:tmpl w:val="64BC12BE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8B57D36"/>
    <w:multiLevelType w:val="hybridMultilevel"/>
    <w:tmpl w:val="C4128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10FF5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19FA40A1"/>
    <w:multiLevelType w:val="hybridMultilevel"/>
    <w:tmpl w:val="3D8EF2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36682"/>
    <w:multiLevelType w:val="hybridMultilevel"/>
    <w:tmpl w:val="2E68B3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20D57"/>
    <w:multiLevelType w:val="hybridMultilevel"/>
    <w:tmpl w:val="F5A697E4"/>
    <w:lvl w:ilvl="0" w:tplc="0416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3A1186"/>
    <w:multiLevelType w:val="hybridMultilevel"/>
    <w:tmpl w:val="16E4812A"/>
    <w:lvl w:ilvl="0" w:tplc="F156F5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727FC"/>
    <w:multiLevelType w:val="hybridMultilevel"/>
    <w:tmpl w:val="020CEA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F33CC"/>
    <w:multiLevelType w:val="hybridMultilevel"/>
    <w:tmpl w:val="C0922B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81355D"/>
    <w:multiLevelType w:val="hybridMultilevel"/>
    <w:tmpl w:val="D98C90F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EA8672C"/>
    <w:multiLevelType w:val="hybridMultilevel"/>
    <w:tmpl w:val="888ABB7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2463E04"/>
    <w:multiLevelType w:val="multilevel"/>
    <w:tmpl w:val="9E0CB3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b/>
      </w:rPr>
    </w:lvl>
  </w:abstractNum>
  <w:abstractNum w:abstractNumId="19" w15:restartNumberingAfterBreak="0">
    <w:nsid w:val="466E277A"/>
    <w:multiLevelType w:val="multilevel"/>
    <w:tmpl w:val="6EC4D6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A6F57F6"/>
    <w:multiLevelType w:val="multilevel"/>
    <w:tmpl w:val="5E926A7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4C4391C"/>
    <w:multiLevelType w:val="multilevel"/>
    <w:tmpl w:val="BD4A35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6A66588"/>
    <w:multiLevelType w:val="hybridMultilevel"/>
    <w:tmpl w:val="0F3CBAD4"/>
    <w:lvl w:ilvl="0" w:tplc="DF80B736">
      <w:numFmt w:val="bullet"/>
      <w:lvlText w:val="•"/>
      <w:lvlJc w:val="left"/>
      <w:pPr>
        <w:ind w:left="927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7DB21F4"/>
    <w:multiLevelType w:val="hybridMultilevel"/>
    <w:tmpl w:val="C6D8F13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E1395"/>
    <w:multiLevelType w:val="hybridMultilevel"/>
    <w:tmpl w:val="4CB8C2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0555F"/>
    <w:multiLevelType w:val="hybridMultilevel"/>
    <w:tmpl w:val="C454871A"/>
    <w:lvl w:ilvl="0" w:tplc="04160013">
      <w:start w:val="1"/>
      <w:numFmt w:val="upperRoman"/>
      <w:lvlText w:val="%1."/>
      <w:lvlJc w:val="right"/>
      <w:pPr>
        <w:ind w:left="1287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FF25F64"/>
    <w:multiLevelType w:val="hybridMultilevel"/>
    <w:tmpl w:val="6EF292E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6213426"/>
    <w:multiLevelType w:val="hybridMultilevel"/>
    <w:tmpl w:val="05225628"/>
    <w:lvl w:ilvl="0" w:tplc="4D10F79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F2275B"/>
    <w:multiLevelType w:val="hybridMultilevel"/>
    <w:tmpl w:val="B2C6E0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9"/>
  </w:num>
  <w:num w:numId="4">
    <w:abstractNumId w:val="20"/>
  </w:num>
  <w:num w:numId="5">
    <w:abstractNumId w:val="19"/>
  </w:num>
  <w:num w:numId="6">
    <w:abstractNumId w:val="21"/>
  </w:num>
  <w:num w:numId="7">
    <w:abstractNumId w:val="16"/>
  </w:num>
  <w:num w:numId="8">
    <w:abstractNumId w:val="7"/>
  </w:num>
  <w:num w:numId="9">
    <w:abstractNumId w:val="17"/>
  </w:num>
  <w:num w:numId="10">
    <w:abstractNumId w:val="26"/>
  </w:num>
  <w:num w:numId="11">
    <w:abstractNumId w:val="22"/>
  </w:num>
  <w:num w:numId="12">
    <w:abstractNumId w:val="15"/>
  </w:num>
  <w:num w:numId="13">
    <w:abstractNumId w:val="12"/>
  </w:num>
  <w:num w:numId="14">
    <w:abstractNumId w:val="25"/>
  </w:num>
  <w:num w:numId="15">
    <w:abstractNumId w:val="14"/>
  </w:num>
  <w:num w:numId="16">
    <w:abstractNumId w:val="3"/>
  </w:num>
  <w:num w:numId="17">
    <w:abstractNumId w:val="4"/>
  </w:num>
  <w:num w:numId="18">
    <w:abstractNumId w:val="27"/>
  </w:num>
  <w:num w:numId="19">
    <w:abstractNumId w:val="1"/>
  </w:num>
  <w:num w:numId="20">
    <w:abstractNumId w:val="23"/>
  </w:num>
  <w:num w:numId="21">
    <w:abstractNumId w:val="5"/>
  </w:num>
  <w:num w:numId="22">
    <w:abstractNumId w:val="8"/>
  </w:num>
  <w:num w:numId="23">
    <w:abstractNumId w:val="10"/>
  </w:num>
  <w:num w:numId="24">
    <w:abstractNumId w:val="24"/>
  </w:num>
  <w:num w:numId="25">
    <w:abstractNumId w:val="28"/>
  </w:num>
  <w:num w:numId="26">
    <w:abstractNumId w:val="11"/>
  </w:num>
  <w:num w:numId="27">
    <w:abstractNumId w:val="6"/>
  </w:num>
  <w:num w:numId="28">
    <w:abstractNumId w:val="2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59F"/>
    <w:rsid w:val="000002FD"/>
    <w:rsid w:val="00005D01"/>
    <w:rsid w:val="00011DBD"/>
    <w:rsid w:val="00012E71"/>
    <w:rsid w:val="000150CE"/>
    <w:rsid w:val="0001517E"/>
    <w:rsid w:val="00030DF1"/>
    <w:rsid w:val="00031E7A"/>
    <w:rsid w:val="00036BCD"/>
    <w:rsid w:val="000374CB"/>
    <w:rsid w:val="00037C77"/>
    <w:rsid w:val="00041B5C"/>
    <w:rsid w:val="000420D8"/>
    <w:rsid w:val="000447B1"/>
    <w:rsid w:val="000468C1"/>
    <w:rsid w:val="00046B4A"/>
    <w:rsid w:val="00047D46"/>
    <w:rsid w:val="00050B7C"/>
    <w:rsid w:val="0005406B"/>
    <w:rsid w:val="0006076E"/>
    <w:rsid w:val="00061EC4"/>
    <w:rsid w:val="00064F43"/>
    <w:rsid w:val="00065983"/>
    <w:rsid w:val="00070666"/>
    <w:rsid w:val="000738F8"/>
    <w:rsid w:val="00074454"/>
    <w:rsid w:val="00075218"/>
    <w:rsid w:val="00075307"/>
    <w:rsid w:val="00076064"/>
    <w:rsid w:val="000819DF"/>
    <w:rsid w:val="0008304C"/>
    <w:rsid w:val="00083760"/>
    <w:rsid w:val="000854AC"/>
    <w:rsid w:val="00085933"/>
    <w:rsid w:val="00087455"/>
    <w:rsid w:val="00094B34"/>
    <w:rsid w:val="00096FF8"/>
    <w:rsid w:val="0009761F"/>
    <w:rsid w:val="000A57E0"/>
    <w:rsid w:val="000B49CE"/>
    <w:rsid w:val="000B4D4C"/>
    <w:rsid w:val="000B7574"/>
    <w:rsid w:val="000C158C"/>
    <w:rsid w:val="000D5D66"/>
    <w:rsid w:val="000E1434"/>
    <w:rsid w:val="000F5D03"/>
    <w:rsid w:val="00102809"/>
    <w:rsid w:val="00106A4D"/>
    <w:rsid w:val="00107632"/>
    <w:rsid w:val="00114ED5"/>
    <w:rsid w:val="001171BF"/>
    <w:rsid w:val="00120214"/>
    <w:rsid w:val="001213CD"/>
    <w:rsid w:val="00123703"/>
    <w:rsid w:val="0012629E"/>
    <w:rsid w:val="00127F23"/>
    <w:rsid w:val="00133BA1"/>
    <w:rsid w:val="00134F1B"/>
    <w:rsid w:val="00137FB3"/>
    <w:rsid w:val="0014176C"/>
    <w:rsid w:val="00142287"/>
    <w:rsid w:val="00143527"/>
    <w:rsid w:val="00144052"/>
    <w:rsid w:val="00144EFA"/>
    <w:rsid w:val="00150D1C"/>
    <w:rsid w:val="00151319"/>
    <w:rsid w:val="00155568"/>
    <w:rsid w:val="001602D3"/>
    <w:rsid w:val="00161A7D"/>
    <w:rsid w:val="001646B4"/>
    <w:rsid w:val="00167C91"/>
    <w:rsid w:val="00170F18"/>
    <w:rsid w:val="00171D17"/>
    <w:rsid w:val="00172713"/>
    <w:rsid w:val="00175019"/>
    <w:rsid w:val="0017527B"/>
    <w:rsid w:val="0018004B"/>
    <w:rsid w:val="001815D9"/>
    <w:rsid w:val="00185035"/>
    <w:rsid w:val="00185D5C"/>
    <w:rsid w:val="001937C3"/>
    <w:rsid w:val="00196095"/>
    <w:rsid w:val="00196224"/>
    <w:rsid w:val="001A238D"/>
    <w:rsid w:val="001A30EB"/>
    <w:rsid w:val="001A607C"/>
    <w:rsid w:val="001B2B51"/>
    <w:rsid w:val="001C261C"/>
    <w:rsid w:val="001C2683"/>
    <w:rsid w:val="001C30BB"/>
    <w:rsid w:val="001C3672"/>
    <w:rsid w:val="001C4312"/>
    <w:rsid w:val="001C7CD5"/>
    <w:rsid w:val="001D0915"/>
    <w:rsid w:val="001D28BD"/>
    <w:rsid w:val="001D5186"/>
    <w:rsid w:val="001D5ABE"/>
    <w:rsid w:val="001D5B63"/>
    <w:rsid w:val="001D6E57"/>
    <w:rsid w:val="001D755F"/>
    <w:rsid w:val="001E0870"/>
    <w:rsid w:val="001E37C1"/>
    <w:rsid w:val="001E6C89"/>
    <w:rsid w:val="001F210C"/>
    <w:rsid w:val="001F48A5"/>
    <w:rsid w:val="002007DE"/>
    <w:rsid w:val="00201F10"/>
    <w:rsid w:val="00205B4D"/>
    <w:rsid w:val="00206A7C"/>
    <w:rsid w:val="002117F6"/>
    <w:rsid w:val="0021404E"/>
    <w:rsid w:val="002142FB"/>
    <w:rsid w:val="00215182"/>
    <w:rsid w:val="002161C6"/>
    <w:rsid w:val="0021736B"/>
    <w:rsid w:val="0022139C"/>
    <w:rsid w:val="0022559F"/>
    <w:rsid w:val="002318FB"/>
    <w:rsid w:val="00231EE3"/>
    <w:rsid w:val="0023408E"/>
    <w:rsid w:val="0024202B"/>
    <w:rsid w:val="002434F2"/>
    <w:rsid w:val="00244578"/>
    <w:rsid w:val="00250A61"/>
    <w:rsid w:val="00252317"/>
    <w:rsid w:val="00253150"/>
    <w:rsid w:val="002541BD"/>
    <w:rsid w:val="00255573"/>
    <w:rsid w:val="00255938"/>
    <w:rsid w:val="00255B11"/>
    <w:rsid w:val="00255EAB"/>
    <w:rsid w:val="00264CDF"/>
    <w:rsid w:val="00265CA5"/>
    <w:rsid w:val="00271E2A"/>
    <w:rsid w:val="002742DD"/>
    <w:rsid w:val="00275805"/>
    <w:rsid w:val="002831C9"/>
    <w:rsid w:val="00286182"/>
    <w:rsid w:val="002867F6"/>
    <w:rsid w:val="0029100B"/>
    <w:rsid w:val="00294AFB"/>
    <w:rsid w:val="00294DBF"/>
    <w:rsid w:val="00295544"/>
    <w:rsid w:val="002A02E1"/>
    <w:rsid w:val="002A056C"/>
    <w:rsid w:val="002A2D7A"/>
    <w:rsid w:val="002A2E55"/>
    <w:rsid w:val="002A6EDE"/>
    <w:rsid w:val="002B0653"/>
    <w:rsid w:val="002B0A0C"/>
    <w:rsid w:val="002B1302"/>
    <w:rsid w:val="002B369D"/>
    <w:rsid w:val="002B69AB"/>
    <w:rsid w:val="002B7F09"/>
    <w:rsid w:val="002C027F"/>
    <w:rsid w:val="002C19CA"/>
    <w:rsid w:val="002C472D"/>
    <w:rsid w:val="002D0CCE"/>
    <w:rsid w:val="002D5199"/>
    <w:rsid w:val="002D5255"/>
    <w:rsid w:val="002E6CCC"/>
    <w:rsid w:val="002E7F37"/>
    <w:rsid w:val="002F22F6"/>
    <w:rsid w:val="002F304A"/>
    <w:rsid w:val="002F3BCA"/>
    <w:rsid w:val="002F3E77"/>
    <w:rsid w:val="002F4AFE"/>
    <w:rsid w:val="002F7F04"/>
    <w:rsid w:val="003027B9"/>
    <w:rsid w:val="00303CCD"/>
    <w:rsid w:val="00305FDA"/>
    <w:rsid w:val="00310F1A"/>
    <w:rsid w:val="0031168F"/>
    <w:rsid w:val="00320073"/>
    <w:rsid w:val="00322815"/>
    <w:rsid w:val="00324699"/>
    <w:rsid w:val="00325317"/>
    <w:rsid w:val="00326501"/>
    <w:rsid w:val="00331458"/>
    <w:rsid w:val="00335B38"/>
    <w:rsid w:val="00337921"/>
    <w:rsid w:val="00337E49"/>
    <w:rsid w:val="003438DC"/>
    <w:rsid w:val="00344D4C"/>
    <w:rsid w:val="00345F6A"/>
    <w:rsid w:val="00346C68"/>
    <w:rsid w:val="003478F1"/>
    <w:rsid w:val="003517DC"/>
    <w:rsid w:val="00352A92"/>
    <w:rsid w:val="003546F4"/>
    <w:rsid w:val="00360066"/>
    <w:rsid w:val="00362ED0"/>
    <w:rsid w:val="00374080"/>
    <w:rsid w:val="0037652F"/>
    <w:rsid w:val="003767CD"/>
    <w:rsid w:val="00377E4F"/>
    <w:rsid w:val="00382F43"/>
    <w:rsid w:val="00384829"/>
    <w:rsid w:val="00386BFD"/>
    <w:rsid w:val="00390C4D"/>
    <w:rsid w:val="003963A4"/>
    <w:rsid w:val="00397E05"/>
    <w:rsid w:val="003A0020"/>
    <w:rsid w:val="003A031B"/>
    <w:rsid w:val="003A0789"/>
    <w:rsid w:val="003A33D5"/>
    <w:rsid w:val="003A7EAF"/>
    <w:rsid w:val="003B023F"/>
    <w:rsid w:val="003B1511"/>
    <w:rsid w:val="003B5306"/>
    <w:rsid w:val="003B5A3E"/>
    <w:rsid w:val="003B5EBF"/>
    <w:rsid w:val="003B6162"/>
    <w:rsid w:val="003B71F1"/>
    <w:rsid w:val="003C1EAC"/>
    <w:rsid w:val="003C4897"/>
    <w:rsid w:val="003C6C3F"/>
    <w:rsid w:val="003C7364"/>
    <w:rsid w:val="003C7F21"/>
    <w:rsid w:val="003D396D"/>
    <w:rsid w:val="003D66F6"/>
    <w:rsid w:val="003E06AD"/>
    <w:rsid w:val="003E1809"/>
    <w:rsid w:val="003E353C"/>
    <w:rsid w:val="003E44BC"/>
    <w:rsid w:val="003E7C3F"/>
    <w:rsid w:val="003F21CD"/>
    <w:rsid w:val="003F56A5"/>
    <w:rsid w:val="00400769"/>
    <w:rsid w:val="00401D0E"/>
    <w:rsid w:val="004063CC"/>
    <w:rsid w:val="00410A65"/>
    <w:rsid w:val="004153AA"/>
    <w:rsid w:val="0041726C"/>
    <w:rsid w:val="0042007E"/>
    <w:rsid w:val="0042076D"/>
    <w:rsid w:val="00422F78"/>
    <w:rsid w:val="0042536A"/>
    <w:rsid w:val="00430206"/>
    <w:rsid w:val="0043155F"/>
    <w:rsid w:val="0043473B"/>
    <w:rsid w:val="00435449"/>
    <w:rsid w:val="00435A7B"/>
    <w:rsid w:val="00436672"/>
    <w:rsid w:val="00436C9F"/>
    <w:rsid w:val="004377D8"/>
    <w:rsid w:val="00444318"/>
    <w:rsid w:val="00444898"/>
    <w:rsid w:val="00445394"/>
    <w:rsid w:val="00446CCA"/>
    <w:rsid w:val="00452D94"/>
    <w:rsid w:val="00453094"/>
    <w:rsid w:val="004575B1"/>
    <w:rsid w:val="004667CD"/>
    <w:rsid w:val="00467F0A"/>
    <w:rsid w:val="00471ACE"/>
    <w:rsid w:val="00471CBD"/>
    <w:rsid w:val="004735C7"/>
    <w:rsid w:val="004757D8"/>
    <w:rsid w:val="004809CC"/>
    <w:rsid w:val="00485B7F"/>
    <w:rsid w:val="004871D7"/>
    <w:rsid w:val="004902E5"/>
    <w:rsid w:val="004A12A3"/>
    <w:rsid w:val="004B29C5"/>
    <w:rsid w:val="004B6BF5"/>
    <w:rsid w:val="004C175C"/>
    <w:rsid w:val="004C2F2E"/>
    <w:rsid w:val="004C31F1"/>
    <w:rsid w:val="004C3B93"/>
    <w:rsid w:val="004C40B5"/>
    <w:rsid w:val="004C7F99"/>
    <w:rsid w:val="004D2994"/>
    <w:rsid w:val="004D790B"/>
    <w:rsid w:val="004D7B5B"/>
    <w:rsid w:val="004E616E"/>
    <w:rsid w:val="004E7C9C"/>
    <w:rsid w:val="004F04D9"/>
    <w:rsid w:val="004F09EC"/>
    <w:rsid w:val="004F1B83"/>
    <w:rsid w:val="004F47BB"/>
    <w:rsid w:val="004F4AD0"/>
    <w:rsid w:val="004F5D2B"/>
    <w:rsid w:val="0050288D"/>
    <w:rsid w:val="005030A9"/>
    <w:rsid w:val="005110DF"/>
    <w:rsid w:val="00514B77"/>
    <w:rsid w:val="00516751"/>
    <w:rsid w:val="00520D2F"/>
    <w:rsid w:val="00521FB0"/>
    <w:rsid w:val="005279DB"/>
    <w:rsid w:val="00531E95"/>
    <w:rsid w:val="00532E8E"/>
    <w:rsid w:val="00533952"/>
    <w:rsid w:val="00540584"/>
    <w:rsid w:val="005431EE"/>
    <w:rsid w:val="00543F95"/>
    <w:rsid w:val="00544B00"/>
    <w:rsid w:val="00550C2F"/>
    <w:rsid w:val="00552306"/>
    <w:rsid w:val="00552DDE"/>
    <w:rsid w:val="00555DB8"/>
    <w:rsid w:val="00556693"/>
    <w:rsid w:val="00557A78"/>
    <w:rsid w:val="00560199"/>
    <w:rsid w:val="00575352"/>
    <w:rsid w:val="0057607F"/>
    <w:rsid w:val="00576D86"/>
    <w:rsid w:val="0058226E"/>
    <w:rsid w:val="00582CA6"/>
    <w:rsid w:val="005848BB"/>
    <w:rsid w:val="00585000"/>
    <w:rsid w:val="00585240"/>
    <w:rsid w:val="00597211"/>
    <w:rsid w:val="00597BD5"/>
    <w:rsid w:val="005A1D4B"/>
    <w:rsid w:val="005A2F37"/>
    <w:rsid w:val="005A5382"/>
    <w:rsid w:val="005A6809"/>
    <w:rsid w:val="005A6B50"/>
    <w:rsid w:val="005B6715"/>
    <w:rsid w:val="005B7223"/>
    <w:rsid w:val="005B76DB"/>
    <w:rsid w:val="005C45FB"/>
    <w:rsid w:val="005C4762"/>
    <w:rsid w:val="005C62CD"/>
    <w:rsid w:val="005C71CA"/>
    <w:rsid w:val="005C72B8"/>
    <w:rsid w:val="005D3169"/>
    <w:rsid w:val="005D5F1B"/>
    <w:rsid w:val="005D6081"/>
    <w:rsid w:val="005E656C"/>
    <w:rsid w:val="005E7D54"/>
    <w:rsid w:val="005F2001"/>
    <w:rsid w:val="005F35AF"/>
    <w:rsid w:val="006047BD"/>
    <w:rsid w:val="0061291C"/>
    <w:rsid w:val="0061414F"/>
    <w:rsid w:val="00616497"/>
    <w:rsid w:val="00616A68"/>
    <w:rsid w:val="0062192B"/>
    <w:rsid w:val="006232A1"/>
    <w:rsid w:val="00624A36"/>
    <w:rsid w:val="0062670F"/>
    <w:rsid w:val="0063096D"/>
    <w:rsid w:val="0063100F"/>
    <w:rsid w:val="00631148"/>
    <w:rsid w:val="006319E5"/>
    <w:rsid w:val="006332E5"/>
    <w:rsid w:val="00633BEB"/>
    <w:rsid w:val="00634CA4"/>
    <w:rsid w:val="0063665A"/>
    <w:rsid w:val="006428F0"/>
    <w:rsid w:val="0064291D"/>
    <w:rsid w:val="00644093"/>
    <w:rsid w:val="006534C9"/>
    <w:rsid w:val="0065514E"/>
    <w:rsid w:val="00655E68"/>
    <w:rsid w:val="006576BB"/>
    <w:rsid w:val="006610D5"/>
    <w:rsid w:val="00661CCC"/>
    <w:rsid w:val="00664051"/>
    <w:rsid w:val="0066593A"/>
    <w:rsid w:val="00666322"/>
    <w:rsid w:val="006671BA"/>
    <w:rsid w:val="006703C1"/>
    <w:rsid w:val="00671649"/>
    <w:rsid w:val="006717AC"/>
    <w:rsid w:val="00672472"/>
    <w:rsid w:val="00674666"/>
    <w:rsid w:val="00676046"/>
    <w:rsid w:val="00683471"/>
    <w:rsid w:val="00687DD6"/>
    <w:rsid w:val="0069062E"/>
    <w:rsid w:val="00693913"/>
    <w:rsid w:val="0069418F"/>
    <w:rsid w:val="006944FA"/>
    <w:rsid w:val="0069507F"/>
    <w:rsid w:val="006A1220"/>
    <w:rsid w:val="006A27D2"/>
    <w:rsid w:val="006A38D5"/>
    <w:rsid w:val="006B34F9"/>
    <w:rsid w:val="006B6B4F"/>
    <w:rsid w:val="006C1C82"/>
    <w:rsid w:val="006C33CC"/>
    <w:rsid w:val="006C49DD"/>
    <w:rsid w:val="006D2E84"/>
    <w:rsid w:val="006D3BED"/>
    <w:rsid w:val="006E5119"/>
    <w:rsid w:val="006E55E3"/>
    <w:rsid w:val="006F49D0"/>
    <w:rsid w:val="006F784E"/>
    <w:rsid w:val="007034CE"/>
    <w:rsid w:val="007053F0"/>
    <w:rsid w:val="0070633D"/>
    <w:rsid w:val="00706EAC"/>
    <w:rsid w:val="0070784C"/>
    <w:rsid w:val="00711CAB"/>
    <w:rsid w:val="00713913"/>
    <w:rsid w:val="00715AEB"/>
    <w:rsid w:val="0071601C"/>
    <w:rsid w:val="00720B27"/>
    <w:rsid w:val="007227E2"/>
    <w:rsid w:val="00722AC5"/>
    <w:rsid w:val="00726987"/>
    <w:rsid w:val="00727772"/>
    <w:rsid w:val="00731F6F"/>
    <w:rsid w:val="007327E9"/>
    <w:rsid w:val="00734DF3"/>
    <w:rsid w:val="0074041E"/>
    <w:rsid w:val="00743C79"/>
    <w:rsid w:val="00744744"/>
    <w:rsid w:val="007477C3"/>
    <w:rsid w:val="00750310"/>
    <w:rsid w:val="00752701"/>
    <w:rsid w:val="0075315C"/>
    <w:rsid w:val="0075457F"/>
    <w:rsid w:val="00755194"/>
    <w:rsid w:val="00755BB8"/>
    <w:rsid w:val="00764EFE"/>
    <w:rsid w:val="00765B70"/>
    <w:rsid w:val="00767A9E"/>
    <w:rsid w:val="0077331E"/>
    <w:rsid w:val="00774B31"/>
    <w:rsid w:val="007763C4"/>
    <w:rsid w:val="00783C8C"/>
    <w:rsid w:val="00784A00"/>
    <w:rsid w:val="00785584"/>
    <w:rsid w:val="00793460"/>
    <w:rsid w:val="00794CA8"/>
    <w:rsid w:val="00794FBA"/>
    <w:rsid w:val="00796359"/>
    <w:rsid w:val="0079778A"/>
    <w:rsid w:val="00797A71"/>
    <w:rsid w:val="007A012C"/>
    <w:rsid w:val="007A06BD"/>
    <w:rsid w:val="007A1397"/>
    <w:rsid w:val="007A168E"/>
    <w:rsid w:val="007B14EE"/>
    <w:rsid w:val="007B2C54"/>
    <w:rsid w:val="007B5D0B"/>
    <w:rsid w:val="007B7000"/>
    <w:rsid w:val="007B78CC"/>
    <w:rsid w:val="007B7E23"/>
    <w:rsid w:val="007C0D0D"/>
    <w:rsid w:val="007C1587"/>
    <w:rsid w:val="007C2E0D"/>
    <w:rsid w:val="007C63FA"/>
    <w:rsid w:val="007D0456"/>
    <w:rsid w:val="007D3FAC"/>
    <w:rsid w:val="007E60D0"/>
    <w:rsid w:val="007E696D"/>
    <w:rsid w:val="007E70B1"/>
    <w:rsid w:val="007F44B4"/>
    <w:rsid w:val="00802797"/>
    <w:rsid w:val="008033F8"/>
    <w:rsid w:val="00804BB6"/>
    <w:rsid w:val="008056F0"/>
    <w:rsid w:val="0080678F"/>
    <w:rsid w:val="00807077"/>
    <w:rsid w:val="00814862"/>
    <w:rsid w:val="00814FAE"/>
    <w:rsid w:val="008209D3"/>
    <w:rsid w:val="00821B61"/>
    <w:rsid w:val="00822008"/>
    <w:rsid w:val="0082414F"/>
    <w:rsid w:val="00827ED0"/>
    <w:rsid w:val="00830787"/>
    <w:rsid w:val="0083350B"/>
    <w:rsid w:val="00834B93"/>
    <w:rsid w:val="00835BCE"/>
    <w:rsid w:val="00841107"/>
    <w:rsid w:val="008416A3"/>
    <w:rsid w:val="008417B8"/>
    <w:rsid w:val="00841E4F"/>
    <w:rsid w:val="0084788B"/>
    <w:rsid w:val="00855EA6"/>
    <w:rsid w:val="00861F77"/>
    <w:rsid w:val="00862EB0"/>
    <w:rsid w:val="008635BB"/>
    <w:rsid w:val="00870F2A"/>
    <w:rsid w:val="008738DD"/>
    <w:rsid w:val="008948D8"/>
    <w:rsid w:val="008A27E3"/>
    <w:rsid w:val="008A4169"/>
    <w:rsid w:val="008A7BED"/>
    <w:rsid w:val="008B26E6"/>
    <w:rsid w:val="008C1D32"/>
    <w:rsid w:val="008C2D97"/>
    <w:rsid w:val="008C5745"/>
    <w:rsid w:val="008C5C09"/>
    <w:rsid w:val="008D07F6"/>
    <w:rsid w:val="008D0EE2"/>
    <w:rsid w:val="008D13BD"/>
    <w:rsid w:val="008E4BB7"/>
    <w:rsid w:val="008E5966"/>
    <w:rsid w:val="008F039C"/>
    <w:rsid w:val="008F0D80"/>
    <w:rsid w:val="008F3EC9"/>
    <w:rsid w:val="008F43DF"/>
    <w:rsid w:val="008F51DD"/>
    <w:rsid w:val="009009D5"/>
    <w:rsid w:val="00900C4D"/>
    <w:rsid w:val="00900F12"/>
    <w:rsid w:val="009022FD"/>
    <w:rsid w:val="0090245E"/>
    <w:rsid w:val="00904198"/>
    <w:rsid w:val="00911FFC"/>
    <w:rsid w:val="009140DE"/>
    <w:rsid w:val="0091528A"/>
    <w:rsid w:val="00923948"/>
    <w:rsid w:val="009274B1"/>
    <w:rsid w:val="00927D35"/>
    <w:rsid w:val="00927DB3"/>
    <w:rsid w:val="00935FD5"/>
    <w:rsid w:val="00937A73"/>
    <w:rsid w:val="00941100"/>
    <w:rsid w:val="009419D1"/>
    <w:rsid w:val="0095177F"/>
    <w:rsid w:val="00954424"/>
    <w:rsid w:val="00961752"/>
    <w:rsid w:val="0096209D"/>
    <w:rsid w:val="00963BF1"/>
    <w:rsid w:val="009668DD"/>
    <w:rsid w:val="00970355"/>
    <w:rsid w:val="00972CA1"/>
    <w:rsid w:val="00974F45"/>
    <w:rsid w:val="00980840"/>
    <w:rsid w:val="00983702"/>
    <w:rsid w:val="00985582"/>
    <w:rsid w:val="00985C2F"/>
    <w:rsid w:val="00986996"/>
    <w:rsid w:val="00991433"/>
    <w:rsid w:val="00991AA9"/>
    <w:rsid w:val="00995E94"/>
    <w:rsid w:val="009A3A29"/>
    <w:rsid w:val="009A53FA"/>
    <w:rsid w:val="009A546F"/>
    <w:rsid w:val="009A6073"/>
    <w:rsid w:val="009B0EAA"/>
    <w:rsid w:val="009B1FA7"/>
    <w:rsid w:val="009B31A9"/>
    <w:rsid w:val="009B590C"/>
    <w:rsid w:val="009B617F"/>
    <w:rsid w:val="009C3A98"/>
    <w:rsid w:val="009D174E"/>
    <w:rsid w:val="009D33AD"/>
    <w:rsid w:val="009D35FA"/>
    <w:rsid w:val="009D364E"/>
    <w:rsid w:val="009E1ACA"/>
    <w:rsid w:val="009E436C"/>
    <w:rsid w:val="009E4F6C"/>
    <w:rsid w:val="009F236C"/>
    <w:rsid w:val="009F29EF"/>
    <w:rsid w:val="009F5B23"/>
    <w:rsid w:val="00A03236"/>
    <w:rsid w:val="00A078F8"/>
    <w:rsid w:val="00A20222"/>
    <w:rsid w:val="00A21226"/>
    <w:rsid w:val="00A21D3D"/>
    <w:rsid w:val="00A22156"/>
    <w:rsid w:val="00A27ABD"/>
    <w:rsid w:val="00A31FAE"/>
    <w:rsid w:val="00A33E51"/>
    <w:rsid w:val="00A35621"/>
    <w:rsid w:val="00A42643"/>
    <w:rsid w:val="00A44162"/>
    <w:rsid w:val="00A44CEF"/>
    <w:rsid w:val="00A46529"/>
    <w:rsid w:val="00A46E77"/>
    <w:rsid w:val="00A51601"/>
    <w:rsid w:val="00A563F8"/>
    <w:rsid w:val="00A6122E"/>
    <w:rsid w:val="00A66FB0"/>
    <w:rsid w:val="00A67071"/>
    <w:rsid w:val="00A673A9"/>
    <w:rsid w:val="00A67436"/>
    <w:rsid w:val="00A67E69"/>
    <w:rsid w:val="00A7129B"/>
    <w:rsid w:val="00A72DA7"/>
    <w:rsid w:val="00A7479D"/>
    <w:rsid w:val="00A74BAB"/>
    <w:rsid w:val="00A75CA6"/>
    <w:rsid w:val="00A761F1"/>
    <w:rsid w:val="00A76E84"/>
    <w:rsid w:val="00A83FE7"/>
    <w:rsid w:val="00A842DA"/>
    <w:rsid w:val="00A856E3"/>
    <w:rsid w:val="00A90F68"/>
    <w:rsid w:val="00A93BBA"/>
    <w:rsid w:val="00A9563A"/>
    <w:rsid w:val="00A95837"/>
    <w:rsid w:val="00AA4372"/>
    <w:rsid w:val="00AB108F"/>
    <w:rsid w:val="00AB5523"/>
    <w:rsid w:val="00AB7E3D"/>
    <w:rsid w:val="00AC04B3"/>
    <w:rsid w:val="00AC05C5"/>
    <w:rsid w:val="00AC37D6"/>
    <w:rsid w:val="00AC49DF"/>
    <w:rsid w:val="00AC4B4A"/>
    <w:rsid w:val="00AD636C"/>
    <w:rsid w:val="00AD7B22"/>
    <w:rsid w:val="00AD7B8D"/>
    <w:rsid w:val="00AD7D28"/>
    <w:rsid w:val="00AE0751"/>
    <w:rsid w:val="00AE1444"/>
    <w:rsid w:val="00AE3699"/>
    <w:rsid w:val="00AE4AA1"/>
    <w:rsid w:val="00AE5883"/>
    <w:rsid w:val="00AE5BAC"/>
    <w:rsid w:val="00AE6927"/>
    <w:rsid w:val="00AE7275"/>
    <w:rsid w:val="00AF18AC"/>
    <w:rsid w:val="00AF5E59"/>
    <w:rsid w:val="00AF6134"/>
    <w:rsid w:val="00AF7859"/>
    <w:rsid w:val="00B0159C"/>
    <w:rsid w:val="00B01CE9"/>
    <w:rsid w:val="00B029F9"/>
    <w:rsid w:val="00B04DB8"/>
    <w:rsid w:val="00B0528B"/>
    <w:rsid w:val="00B05733"/>
    <w:rsid w:val="00B06481"/>
    <w:rsid w:val="00B11033"/>
    <w:rsid w:val="00B122E0"/>
    <w:rsid w:val="00B126A5"/>
    <w:rsid w:val="00B130C3"/>
    <w:rsid w:val="00B1680B"/>
    <w:rsid w:val="00B16ABF"/>
    <w:rsid w:val="00B17A1C"/>
    <w:rsid w:val="00B208DF"/>
    <w:rsid w:val="00B22837"/>
    <w:rsid w:val="00B25F35"/>
    <w:rsid w:val="00B26FB2"/>
    <w:rsid w:val="00B37DFA"/>
    <w:rsid w:val="00B41C9A"/>
    <w:rsid w:val="00B45D3C"/>
    <w:rsid w:val="00B463C2"/>
    <w:rsid w:val="00B514F4"/>
    <w:rsid w:val="00B5243D"/>
    <w:rsid w:val="00B53944"/>
    <w:rsid w:val="00B66D3B"/>
    <w:rsid w:val="00B70104"/>
    <w:rsid w:val="00B70902"/>
    <w:rsid w:val="00B70A55"/>
    <w:rsid w:val="00B82651"/>
    <w:rsid w:val="00B83C57"/>
    <w:rsid w:val="00B866AB"/>
    <w:rsid w:val="00B91B73"/>
    <w:rsid w:val="00B92C34"/>
    <w:rsid w:val="00BC0154"/>
    <w:rsid w:val="00BC120F"/>
    <w:rsid w:val="00BC2E8F"/>
    <w:rsid w:val="00BC409A"/>
    <w:rsid w:val="00BD0B73"/>
    <w:rsid w:val="00BD0E90"/>
    <w:rsid w:val="00BD19EF"/>
    <w:rsid w:val="00BD59D4"/>
    <w:rsid w:val="00BD7DD3"/>
    <w:rsid w:val="00BE013A"/>
    <w:rsid w:val="00BE2760"/>
    <w:rsid w:val="00BF29E7"/>
    <w:rsid w:val="00BF5C04"/>
    <w:rsid w:val="00BF7C76"/>
    <w:rsid w:val="00C011E4"/>
    <w:rsid w:val="00C05AE4"/>
    <w:rsid w:val="00C121E0"/>
    <w:rsid w:val="00C15B45"/>
    <w:rsid w:val="00C166AB"/>
    <w:rsid w:val="00C20D60"/>
    <w:rsid w:val="00C25ECA"/>
    <w:rsid w:val="00C26F58"/>
    <w:rsid w:val="00C3655D"/>
    <w:rsid w:val="00C46492"/>
    <w:rsid w:val="00C464A4"/>
    <w:rsid w:val="00C47E6C"/>
    <w:rsid w:val="00C530FE"/>
    <w:rsid w:val="00C538CE"/>
    <w:rsid w:val="00C5591F"/>
    <w:rsid w:val="00C56721"/>
    <w:rsid w:val="00C62EDA"/>
    <w:rsid w:val="00C63AB0"/>
    <w:rsid w:val="00C648F0"/>
    <w:rsid w:val="00C66E4F"/>
    <w:rsid w:val="00C73CE7"/>
    <w:rsid w:val="00C73F2B"/>
    <w:rsid w:val="00C74B9E"/>
    <w:rsid w:val="00C764B8"/>
    <w:rsid w:val="00C80675"/>
    <w:rsid w:val="00C82184"/>
    <w:rsid w:val="00C82229"/>
    <w:rsid w:val="00C831B4"/>
    <w:rsid w:val="00C84406"/>
    <w:rsid w:val="00C94A49"/>
    <w:rsid w:val="00C95FC2"/>
    <w:rsid w:val="00C978F0"/>
    <w:rsid w:val="00CA2708"/>
    <w:rsid w:val="00CA3F78"/>
    <w:rsid w:val="00CA552C"/>
    <w:rsid w:val="00CB1258"/>
    <w:rsid w:val="00CB408A"/>
    <w:rsid w:val="00CB53ED"/>
    <w:rsid w:val="00CB5BD3"/>
    <w:rsid w:val="00CB69CF"/>
    <w:rsid w:val="00CC12C5"/>
    <w:rsid w:val="00CC1EE4"/>
    <w:rsid w:val="00CC4322"/>
    <w:rsid w:val="00CC4B88"/>
    <w:rsid w:val="00CD24BD"/>
    <w:rsid w:val="00CD2B75"/>
    <w:rsid w:val="00CD2E51"/>
    <w:rsid w:val="00CD7D64"/>
    <w:rsid w:val="00CE3A3F"/>
    <w:rsid w:val="00CE4D87"/>
    <w:rsid w:val="00CE5B43"/>
    <w:rsid w:val="00CE7727"/>
    <w:rsid w:val="00CF4705"/>
    <w:rsid w:val="00CF4739"/>
    <w:rsid w:val="00CF5D52"/>
    <w:rsid w:val="00CF5DEE"/>
    <w:rsid w:val="00CF74F0"/>
    <w:rsid w:val="00D04704"/>
    <w:rsid w:val="00D04B1F"/>
    <w:rsid w:val="00D05BCD"/>
    <w:rsid w:val="00D06516"/>
    <w:rsid w:val="00D161A7"/>
    <w:rsid w:val="00D21775"/>
    <w:rsid w:val="00D247B6"/>
    <w:rsid w:val="00D31EDE"/>
    <w:rsid w:val="00D32E27"/>
    <w:rsid w:val="00D36877"/>
    <w:rsid w:val="00D3740A"/>
    <w:rsid w:val="00D40368"/>
    <w:rsid w:val="00D450AD"/>
    <w:rsid w:val="00D45E1D"/>
    <w:rsid w:val="00D46461"/>
    <w:rsid w:val="00D51043"/>
    <w:rsid w:val="00D56333"/>
    <w:rsid w:val="00D575E1"/>
    <w:rsid w:val="00D61265"/>
    <w:rsid w:val="00D62082"/>
    <w:rsid w:val="00D64442"/>
    <w:rsid w:val="00D717EE"/>
    <w:rsid w:val="00D71D0B"/>
    <w:rsid w:val="00D73596"/>
    <w:rsid w:val="00D8086B"/>
    <w:rsid w:val="00D83106"/>
    <w:rsid w:val="00D84804"/>
    <w:rsid w:val="00D84F62"/>
    <w:rsid w:val="00D90F5D"/>
    <w:rsid w:val="00D92D8C"/>
    <w:rsid w:val="00D95FA2"/>
    <w:rsid w:val="00D96AE5"/>
    <w:rsid w:val="00DA0E41"/>
    <w:rsid w:val="00DA1F61"/>
    <w:rsid w:val="00DA354A"/>
    <w:rsid w:val="00DA3DDD"/>
    <w:rsid w:val="00DA4708"/>
    <w:rsid w:val="00DA6330"/>
    <w:rsid w:val="00DB7923"/>
    <w:rsid w:val="00DB7E06"/>
    <w:rsid w:val="00DC715C"/>
    <w:rsid w:val="00DC78D3"/>
    <w:rsid w:val="00DD2D95"/>
    <w:rsid w:val="00DD34E7"/>
    <w:rsid w:val="00DE3047"/>
    <w:rsid w:val="00DE54BB"/>
    <w:rsid w:val="00DE7733"/>
    <w:rsid w:val="00DF1F8E"/>
    <w:rsid w:val="00DF30A1"/>
    <w:rsid w:val="00DF30A9"/>
    <w:rsid w:val="00DF3189"/>
    <w:rsid w:val="00DF4C9E"/>
    <w:rsid w:val="00DF6B09"/>
    <w:rsid w:val="00E0047D"/>
    <w:rsid w:val="00E01512"/>
    <w:rsid w:val="00E036D3"/>
    <w:rsid w:val="00E03D72"/>
    <w:rsid w:val="00E05404"/>
    <w:rsid w:val="00E10B28"/>
    <w:rsid w:val="00E229A4"/>
    <w:rsid w:val="00E24F90"/>
    <w:rsid w:val="00E27407"/>
    <w:rsid w:val="00E27C5B"/>
    <w:rsid w:val="00E35BBE"/>
    <w:rsid w:val="00E36D21"/>
    <w:rsid w:val="00E3730F"/>
    <w:rsid w:val="00E413BC"/>
    <w:rsid w:val="00E41F83"/>
    <w:rsid w:val="00E5032E"/>
    <w:rsid w:val="00E52092"/>
    <w:rsid w:val="00E52824"/>
    <w:rsid w:val="00E578EE"/>
    <w:rsid w:val="00E57F55"/>
    <w:rsid w:val="00E607D9"/>
    <w:rsid w:val="00E635E9"/>
    <w:rsid w:val="00E64142"/>
    <w:rsid w:val="00E651F7"/>
    <w:rsid w:val="00E659B8"/>
    <w:rsid w:val="00E6698E"/>
    <w:rsid w:val="00E6734F"/>
    <w:rsid w:val="00E7089D"/>
    <w:rsid w:val="00E7209C"/>
    <w:rsid w:val="00E771E1"/>
    <w:rsid w:val="00E87F98"/>
    <w:rsid w:val="00E90D5C"/>
    <w:rsid w:val="00E93C34"/>
    <w:rsid w:val="00E94836"/>
    <w:rsid w:val="00E96ABE"/>
    <w:rsid w:val="00EA1790"/>
    <w:rsid w:val="00EA1B98"/>
    <w:rsid w:val="00EA257D"/>
    <w:rsid w:val="00EA2794"/>
    <w:rsid w:val="00EA6254"/>
    <w:rsid w:val="00EB155A"/>
    <w:rsid w:val="00EB2256"/>
    <w:rsid w:val="00EB6001"/>
    <w:rsid w:val="00EC06C2"/>
    <w:rsid w:val="00EC486E"/>
    <w:rsid w:val="00ED1427"/>
    <w:rsid w:val="00ED439F"/>
    <w:rsid w:val="00ED536F"/>
    <w:rsid w:val="00EE22CC"/>
    <w:rsid w:val="00EE3C73"/>
    <w:rsid w:val="00EE4201"/>
    <w:rsid w:val="00EF5DCA"/>
    <w:rsid w:val="00EF7411"/>
    <w:rsid w:val="00F00DA5"/>
    <w:rsid w:val="00F02140"/>
    <w:rsid w:val="00F06F3C"/>
    <w:rsid w:val="00F12374"/>
    <w:rsid w:val="00F13BA1"/>
    <w:rsid w:val="00F170DD"/>
    <w:rsid w:val="00F2103E"/>
    <w:rsid w:val="00F21810"/>
    <w:rsid w:val="00F224A6"/>
    <w:rsid w:val="00F22DB3"/>
    <w:rsid w:val="00F26479"/>
    <w:rsid w:val="00F27534"/>
    <w:rsid w:val="00F27B7C"/>
    <w:rsid w:val="00F331B8"/>
    <w:rsid w:val="00F366F7"/>
    <w:rsid w:val="00F37104"/>
    <w:rsid w:val="00F406E2"/>
    <w:rsid w:val="00F43CE0"/>
    <w:rsid w:val="00F45D9B"/>
    <w:rsid w:val="00F50EAC"/>
    <w:rsid w:val="00F55405"/>
    <w:rsid w:val="00F60704"/>
    <w:rsid w:val="00F64C50"/>
    <w:rsid w:val="00F65E23"/>
    <w:rsid w:val="00F65FA6"/>
    <w:rsid w:val="00F66EF0"/>
    <w:rsid w:val="00F67746"/>
    <w:rsid w:val="00F709C3"/>
    <w:rsid w:val="00F7194F"/>
    <w:rsid w:val="00F728AF"/>
    <w:rsid w:val="00F7565A"/>
    <w:rsid w:val="00F75FAF"/>
    <w:rsid w:val="00F83A4C"/>
    <w:rsid w:val="00F87C8C"/>
    <w:rsid w:val="00F91B82"/>
    <w:rsid w:val="00F9523F"/>
    <w:rsid w:val="00F979C3"/>
    <w:rsid w:val="00FA1F21"/>
    <w:rsid w:val="00FA3BB7"/>
    <w:rsid w:val="00FA4AF7"/>
    <w:rsid w:val="00FA537D"/>
    <w:rsid w:val="00FA749D"/>
    <w:rsid w:val="00FA7F79"/>
    <w:rsid w:val="00FB17EE"/>
    <w:rsid w:val="00FB3395"/>
    <w:rsid w:val="00FB5F44"/>
    <w:rsid w:val="00FB6B28"/>
    <w:rsid w:val="00FB6B46"/>
    <w:rsid w:val="00FC4543"/>
    <w:rsid w:val="00FD06CA"/>
    <w:rsid w:val="00FD40B4"/>
    <w:rsid w:val="00FE21E6"/>
    <w:rsid w:val="00FE3698"/>
    <w:rsid w:val="00FE469D"/>
    <w:rsid w:val="00FE50BB"/>
    <w:rsid w:val="00FF16C1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7E1A35"/>
  <w15:docId w15:val="{99F4BB3F-5F46-48E8-BAA9-659068B2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287"/>
  </w:style>
  <w:style w:type="paragraph" w:styleId="Ttulo1">
    <w:name w:val="heading 1"/>
    <w:basedOn w:val="Normal"/>
    <w:next w:val="Normal"/>
    <w:link w:val="Ttulo1Char"/>
    <w:uiPriority w:val="9"/>
    <w:qFormat/>
    <w:rsid w:val="00715A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2629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72B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basedOn w:val="Fontepargpadro"/>
    <w:uiPriority w:val="19"/>
    <w:qFormat/>
    <w:rsid w:val="00AE1444"/>
    <w:rPr>
      <w:rFonts w:ascii="Arial" w:hAnsi="Arial"/>
      <w:i w:val="0"/>
      <w:iCs/>
      <w:color w:val="auto"/>
      <w:sz w:val="22"/>
      <w:bdr w:val="single" w:sz="4" w:space="0" w:color="auto"/>
      <w:shd w:val="pct10" w:color="auto" w:fill="F2DBDB" w:themeFill="accent2" w:themeFillTint="33"/>
    </w:rPr>
  </w:style>
  <w:style w:type="paragraph" w:styleId="PargrafodaLista">
    <w:name w:val="List Paragraph"/>
    <w:basedOn w:val="Normal"/>
    <w:uiPriority w:val="34"/>
    <w:qFormat/>
    <w:rsid w:val="0022559F"/>
    <w:pPr>
      <w:ind w:left="720"/>
      <w:contextualSpacing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22559F"/>
    <w:rPr>
      <w:b/>
      <w:bCs/>
    </w:rPr>
  </w:style>
  <w:style w:type="character" w:customStyle="1" w:styleId="apple-converted-space">
    <w:name w:val="apple-converted-space"/>
    <w:basedOn w:val="Fontepargpadro"/>
    <w:rsid w:val="0022559F"/>
  </w:style>
  <w:style w:type="paragraph" w:styleId="Textodebalo">
    <w:name w:val="Balloon Text"/>
    <w:basedOn w:val="Normal"/>
    <w:link w:val="TextodebaloChar"/>
    <w:uiPriority w:val="99"/>
    <w:semiHidden/>
    <w:unhideWhenUsed/>
    <w:rsid w:val="00706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EA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8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deGrade4-nfase11">
    <w:name w:val="Tabela de Grade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Lista4-nfase11">
    <w:name w:val="Tabela de Lista 4 - Ênfase 11"/>
    <w:basedOn w:val="Tabelanormal"/>
    <w:uiPriority w:val="49"/>
    <w:rsid w:val="00F43CE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comgrade">
    <w:name w:val="Table Grid"/>
    <w:basedOn w:val="Tabelanormal"/>
    <w:uiPriority w:val="59"/>
    <w:rsid w:val="0007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5Escura-nfase51">
    <w:name w:val="Tabela de Lista 5 Escura - Ênfase 51"/>
    <w:basedOn w:val="Tabelanormal"/>
    <w:uiPriority w:val="50"/>
    <w:rsid w:val="000752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deLista6Colorida-nfase11">
    <w:name w:val="Tabela de Lista 6 Colorida - Ênfase 11"/>
    <w:basedOn w:val="Tabelanormal"/>
    <w:uiPriority w:val="51"/>
    <w:rsid w:val="0007521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deGrade4-nfase51">
    <w:name w:val="Tabela de Grade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Lista4-nfase51">
    <w:name w:val="Tabela de Lista 4 - Ênfase 51"/>
    <w:basedOn w:val="Tabelanormal"/>
    <w:uiPriority w:val="49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eladeGrade5Escura-nfase51">
    <w:name w:val="Tabela de Grade 5 Escura - Ênfase 51"/>
    <w:basedOn w:val="Tabelanormal"/>
    <w:uiPriority w:val="50"/>
    <w:rsid w:val="00B701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styleId="Cabealho">
    <w:name w:val="header"/>
    <w:aliases w:val="Char"/>
    <w:basedOn w:val="Normal"/>
    <w:link w:val="CabealhoChar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D3740A"/>
  </w:style>
  <w:style w:type="paragraph" w:styleId="Rodap">
    <w:name w:val="footer"/>
    <w:basedOn w:val="Normal"/>
    <w:link w:val="RodapChar"/>
    <w:uiPriority w:val="99"/>
    <w:unhideWhenUsed/>
    <w:rsid w:val="00D37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740A"/>
  </w:style>
  <w:style w:type="table" w:customStyle="1" w:styleId="TabeladeGrade1Clara-nfase21">
    <w:name w:val="Tabela de Grade 1 Clara - Ênfase 2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-nfase31">
    <w:name w:val="Tabela de Grade 1 Clara - Ênfase 31"/>
    <w:basedOn w:val="Tabelanormal"/>
    <w:uiPriority w:val="46"/>
    <w:rsid w:val="00422F78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5Escura-nfase61">
    <w:name w:val="Tabela de Grade 5 Escura - Ênfase 61"/>
    <w:basedOn w:val="Tabelanormal"/>
    <w:uiPriority w:val="50"/>
    <w:rsid w:val="006332E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4A12A3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AE588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tulo1Char">
    <w:name w:val="Título 1 Char"/>
    <w:basedOn w:val="Fontepargpadro"/>
    <w:link w:val="Ttulo1"/>
    <w:uiPriority w:val="9"/>
    <w:rsid w:val="00715AE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5AEB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15AEB"/>
    <w:pPr>
      <w:spacing w:after="100"/>
    </w:pPr>
  </w:style>
  <w:style w:type="character" w:styleId="Hyperlink">
    <w:name w:val="Hyperlink"/>
    <w:basedOn w:val="Fontepargpadro"/>
    <w:uiPriority w:val="99"/>
    <w:unhideWhenUsed/>
    <w:rsid w:val="00715AEB"/>
    <w:rPr>
      <w:color w:val="0000FF" w:themeColor="hyperlink"/>
      <w:u w:val="single"/>
    </w:rPr>
  </w:style>
  <w:style w:type="character" w:styleId="RefernciaSutil">
    <w:name w:val="Subtle Reference"/>
    <w:uiPriority w:val="31"/>
    <w:qFormat/>
    <w:rsid w:val="003A0020"/>
    <w:rPr>
      <w:smallCaps/>
      <w:color w:val="C0504D"/>
      <w:u w:val="single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A0020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A0020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262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3A7EAF"/>
    <w:pPr>
      <w:spacing w:after="100"/>
      <w:ind w:left="220"/>
    </w:pPr>
  </w:style>
  <w:style w:type="character" w:customStyle="1" w:styleId="Ttulo3Char">
    <w:name w:val="Título 3 Char"/>
    <w:basedOn w:val="Fontepargpadro"/>
    <w:link w:val="Ttulo3"/>
    <w:uiPriority w:val="9"/>
    <w:rsid w:val="005C72B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711CAB"/>
    <w:pPr>
      <w:spacing w:after="100"/>
      <w:ind w:left="44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20D60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1213CD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1213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213CD"/>
    <w:rPr>
      <w:rFonts w:ascii="Times New Roman" w:eastAsia="Times New Roman" w:hAnsi="Times New Roman" w:cs="Times New Roman"/>
      <w:sz w:val="23"/>
      <w:szCs w:val="23"/>
      <w:lang w:val="en-US"/>
    </w:rPr>
  </w:style>
  <w:style w:type="paragraph" w:customStyle="1" w:styleId="Default">
    <w:name w:val="Default"/>
    <w:rsid w:val="00EA1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2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65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86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4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1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49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00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4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4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5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3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04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34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6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8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4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6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31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40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0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90E94-E4C1-47D0-A2AA-2164CD2CB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1429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agerp</dc:creator>
  <cp:keywords/>
  <dc:description/>
  <cp:lastModifiedBy>Thiago</cp:lastModifiedBy>
  <cp:revision>13</cp:revision>
  <cp:lastPrinted>2018-03-28T18:28:00Z</cp:lastPrinted>
  <dcterms:created xsi:type="dcterms:W3CDTF">2024-12-05T13:35:00Z</dcterms:created>
  <dcterms:modified xsi:type="dcterms:W3CDTF">2025-03-13T13:26:00Z</dcterms:modified>
</cp:coreProperties>
</file>