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14C7" w14:textId="77777777" w:rsidR="00566977" w:rsidRDefault="00566977">
      <w:pPr>
        <w:pStyle w:val="Corpodetexto"/>
      </w:pPr>
    </w:p>
    <w:p w14:paraId="0190D95C" w14:textId="77777777" w:rsidR="00566977" w:rsidRDefault="00566977" w:rsidP="008B0DE5">
      <w:pPr>
        <w:pStyle w:val="Corpodetexto"/>
        <w:spacing w:before="215"/>
        <w:jc w:val="center"/>
      </w:pPr>
    </w:p>
    <w:p w14:paraId="2CEF4157" w14:textId="6B78DA26" w:rsidR="00566977" w:rsidRPr="002E5914" w:rsidRDefault="00000000" w:rsidP="008B0DE5">
      <w:pPr>
        <w:pStyle w:val="Ttulo1"/>
        <w:tabs>
          <w:tab w:val="left" w:pos="3333"/>
        </w:tabs>
        <w:ind w:right="139"/>
        <w:jc w:val="center"/>
        <w:rPr>
          <w:rFonts w:ascii="Arial" w:hAnsi="Arial" w:cs="Arial"/>
        </w:rPr>
      </w:pPr>
      <w:r w:rsidRPr="002E5914">
        <w:rPr>
          <w:rFonts w:ascii="Arial" w:hAnsi="Arial" w:cs="Arial"/>
        </w:rPr>
        <w:t xml:space="preserve">PROJETO DE LEI Nº </w:t>
      </w:r>
      <w:r w:rsidRPr="002E5914">
        <w:rPr>
          <w:rFonts w:ascii="Arial" w:hAnsi="Arial" w:cs="Arial"/>
          <w:u w:val="single"/>
        </w:rPr>
        <w:tab/>
      </w:r>
      <w:r w:rsidRPr="002E5914">
        <w:rPr>
          <w:rFonts w:ascii="Arial" w:hAnsi="Arial" w:cs="Arial"/>
          <w:spacing w:val="-4"/>
        </w:rPr>
        <w:t>202</w:t>
      </w:r>
      <w:r w:rsidR="005A6F0A" w:rsidRPr="002E5914">
        <w:rPr>
          <w:rFonts w:ascii="Arial" w:hAnsi="Arial" w:cs="Arial"/>
          <w:spacing w:val="-4"/>
        </w:rPr>
        <w:t>5</w:t>
      </w:r>
    </w:p>
    <w:p w14:paraId="71AA72CE" w14:textId="77777777" w:rsidR="00566977" w:rsidRPr="002E5914" w:rsidRDefault="00566977" w:rsidP="002E5914">
      <w:pPr>
        <w:pStyle w:val="Corpodetexto"/>
        <w:spacing w:before="84"/>
        <w:jc w:val="both"/>
        <w:rPr>
          <w:rFonts w:ascii="Arial" w:hAnsi="Arial" w:cs="Arial"/>
          <w:b/>
        </w:rPr>
      </w:pPr>
    </w:p>
    <w:p w14:paraId="719778FF" w14:textId="77777777" w:rsidR="000730BA" w:rsidRDefault="000730BA" w:rsidP="000730BA">
      <w:pPr>
        <w:pStyle w:val="Corpodetexto"/>
        <w:spacing w:line="276" w:lineRule="auto"/>
        <w:ind w:left="4249" w:right="140"/>
        <w:jc w:val="both"/>
        <w:rPr>
          <w:rFonts w:ascii="Arial" w:hAnsi="Arial" w:cs="Arial"/>
        </w:rPr>
      </w:pPr>
    </w:p>
    <w:p w14:paraId="71D00A9A" w14:textId="4E00039D" w:rsidR="000730BA" w:rsidRDefault="000730BA" w:rsidP="000730BA">
      <w:pPr>
        <w:pStyle w:val="Corpodetexto"/>
        <w:spacing w:line="276" w:lineRule="auto"/>
        <w:ind w:left="4249" w:right="140"/>
        <w:jc w:val="both"/>
      </w:pPr>
      <w:r>
        <w:rPr>
          <w:rFonts w:ascii="Arial" w:hAnsi="Arial" w:cs="Arial"/>
        </w:rPr>
        <w:t>Institui a Semana Estadual de Concientização sobre as Mudanças Climáticas no Estado do Maranhão, e dá outras p</w:t>
      </w:r>
      <w:r w:rsidRPr="002E5914">
        <w:rPr>
          <w:rFonts w:ascii="Arial" w:hAnsi="Arial" w:cs="Arial"/>
        </w:rPr>
        <w:t>ro</w:t>
      </w:r>
      <w:r>
        <w:rPr>
          <w:rFonts w:ascii="Arial" w:hAnsi="Arial" w:cs="Arial"/>
        </w:rPr>
        <w:t>vidências.</w:t>
      </w:r>
      <w:r w:rsidR="00113840" w:rsidRPr="000730BA">
        <w:t xml:space="preserve">                                </w:t>
      </w:r>
    </w:p>
    <w:p w14:paraId="37E04F98" w14:textId="77777777" w:rsidR="000730BA" w:rsidRDefault="000730BA" w:rsidP="000730BA">
      <w:pPr>
        <w:tabs>
          <w:tab w:val="left" w:pos="4820"/>
          <w:tab w:val="left" w:pos="5954"/>
          <w:tab w:val="left" w:pos="6096"/>
        </w:tabs>
        <w:spacing w:after="160" w:line="278" w:lineRule="auto"/>
        <w:ind w:left="4253" w:right="4" w:firstLine="283"/>
        <w:jc w:val="right"/>
      </w:pPr>
    </w:p>
    <w:p w14:paraId="3FC9B713" w14:textId="77777777" w:rsidR="00566977" w:rsidRPr="002E5914" w:rsidRDefault="00566977" w:rsidP="002E5914">
      <w:pPr>
        <w:pStyle w:val="Corpodetexto"/>
        <w:jc w:val="both"/>
        <w:rPr>
          <w:rFonts w:ascii="Arial" w:hAnsi="Arial" w:cs="Arial"/>
        </w:rPr>
      </w:pPr>
    </w:p>
    <w:p w14:paraId="388138AF" w14:textId="77777777" w:rsidR="00566977" w:rsidRPr="002E5914" w:rsidRDefault="00566977" w:rsidP="002E5914">
      <w:pPr>
        <w:pStyle w:val="Corpodetexto"/>
        <w:spacing w:before="71"/>
        <w:jc w:val="both"/>
        <w:rPr>
          <w:rFonts w:ascii="Arial" w:hAnsi="Arial" w:cs="Arial"/>
        </w:rPr>
      </w:pPr>
    </w:p>
    <w:p w14:paraId="506850D0" w14:textId="77777777" w:rsidR="00566977" w:rsidRPr="002E5914" w:rsidRDefault="00000000" w:rsidP="002E5914">
      <w:pPr>
        <w:pStyle w:val="Ttulo1"/>
        <w:ind w:left="1" w:right="0"/>
        <w:jc w:val="both"/>
        <w:rPr>
          <w:rFonts w:ascii="Arial" w:hAnsi="Arial" w:cs="Arial"/>
        </w:rPr>
      </w:pPr>
      <w:r w:rsidRPr="002E5914">
        <w:rPr>
          <w:rFonts w:ascii="Arial" w:hAnsi="Arial" w:cs="Arial"/>
        </w:rPr>
        <w:t>A</w:t>
      </w:r>
      <w:r w:rsidRPr="002E5914">
        <w:rPr>
          <w:rFonts w:ascii="Arial" w:hAnsi="Arial" w:cs="Arial"/>
          <w:spacing w:val="-6"/>
        </w:rPr>
        <w:t xml:space="preserve"> </w:t>
      </w:r>
      <w:r w:rsidRPr="002E5914">
        <w:rPr>
          <w:rFonts w:ascii="Arial" w:hAnsi="Arial" w:cs="Arial"/>
        </w:rPr>
        <w:t>ASSEMBLEIA</w:t>
      </w:r>
      <w:r w:rsidRPr="002E5914">
        <w:rPr>
          <w:rFonts w:ascii="Arial" w:hAnsi="Arial" w:cs="Arial"/>
          <w:spacing w:val="-4"/>
        </w:rPr>
        <w:t xml:space="preserve"> </w:t>
      </w:r>
      <w:r w:rsidRPr="002E5914">
        <w:rPr>
          <w:rFonts w:ascii="Arial" w:hAnsi="Arial" w:cs="Arial"/>
        </w:rPr>
        <w:t>LEGISLATIVA</w:t>
      </w:r>
      <w:r w:rsidRPr="002E5914">
        <w:rPr>
          <w:rFonts w:ascii="Arial" w:hAnsi="Arial" w:cs="Arial"/>
          <w:spacing w:val="-4"/>
        </w:rPr>
        <w:t xml:space="preserve"> </w:t>
      </w:r>
      <w:r w:rsidRPr="002E5914">
        <w:rPr>
          <w:rFonts w:ascii="Arial" w:hAnsi="Arial" w:cs="Arial"/>
        </w:rPr>
        <w:t>DO</w:t>
      </w:r>
      <w:r w:rsidRPr="002E5914">
        <w:rPr>
          <w:rFonts w:ascii="Arial" w:hAnsi="Arial" w:cs="Arial"/>
          <w:spacing w:val="-3"/>
        </w:rPr>
        <w:t xml:space="preserve"> </w:t>
      </w:r>
      <w:r w:rsidRPr="002E5914">
        <w:rPr>
          <w:rFonts w:ascii="Arial" w:hAnsi="Arial" w:cs="Arial"/>
        </w:rPr>
        <w:t>ESTADO</w:t>
      </w:r>
      <w:r w:rsidRPr="002E5914">
        <w:rPr>
          <w:rFonts w:ascii="Arial" w:hAnsi="Arial" w:cs="Arial"/>
          <w:spacing w:val="-3"/>
        </w:rPr>
        <w:t xml:space="preserve"> </w:t>
      </w:r>
      <w:r w:rsidRPr="002E5914">
        <w:rPr>
          <w:rFonts w:ascii="Arial" w:hAnsi="Arial" w:cs="Arial"/>
        </w:rPr>
        <w:t>DO</w:t>
      </w:r>
      <w:r w:rsidRPr="002E5914">
        <w:rPr>
          <w:rFonts w:ascii="Arial" w:hAnsi="Arial" w:cs="Arial"/>
          <w:spacing w:val="-3"/>
        </w:rPr>
        <w:t xml:space="preserve"> </w:t>
      </w:r>
      <w:r w:rsidRPr="002E5914">
        <w:rPr>
          <w:rFonts w:ascii="Arial" w:hAnsi="Arial" w:cs="Arial"/>
        </w:rPr>
        <w:t>MARANHÃO</w:t>
      </w:r>
      <w:r w:rsidRPr="002E5914">
        <w:rPr>
          <w:rFonts w:ascii="Arial" w:hAnsi="Arial" w:cs="Arial"/>
          <w:spacing w:val="-2"/>
        </w:rPr>
        <w:t xml:space="preserve"> DECRETA:</w:t>
      </w:r>
    </w:p>
    <w:p w14:paraId="4CF12117" w14:textId="77777777" w:rsidR="00566977" w:rsidRPr="002E5914" w:rsidRDefault="00566977" w:rsidP="002E5914">
      <w:pPr>
        <w:pStyle w:val="Corpodetexto"/>
        <w:spacing w:before="82"/>
        <w:jc w:val="both"/>
        <w:rPr>
          <w:rFonts w:ascii="Arial" w:hAnsi="Arial" w:cs="Arial"/>
          <w:b/>
        </w:rPr>
      </w:pPr>
    </w:p>
    <w:p w14:paraId="3145D8E9" w14:textId="77777777" w:rsidR="005A6F0A" w:rsidRPr="00113840" w:rsidRDefault="005A6F0A" w:rsidP="00113840">
      <w:pPr>
        <w:pStyle w:val="Corpodetexto"/>
        <w:jc w:val="both"/>
        <w:rPr>
          <w:rFonts w:ascii="Arial" w:hAnsi="Arial" w:cs="Arial"/>
          <w:b/>
        </w:rPr>
      </w:pPr>
    </w:p>
    <w:p w14:paraId="40AEF0D9" w14:textId="1A8874EE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  <w:b/>
          <w:bCs/>
        </w:rPr>
      </w:pPr>
      <w:r w:rsidRPr="004444B5">
        <w:rPr>
          <w:rFonts w:ascii="Arial" w:hAnsi="Arial" w:cs="Arial"/>
          <w:b/>
          <w:bCs/>
        </w:rPr>
        <w:t>Art. 1º</w:t>
      </w:r>
      <w:r w:rsidR="008B0DE5">
        <w:rPr>
          <w:rFonts w:ascii="Arial" w:hAnsi="Arial" w:cs="Arial"/>
          <w:b/>
          <w:bCs/>
        </w:rPr>
        <w:t xml:space="preserve"> </w:t>
      </w:r>
      <w:r w:rsidRPr="004444B5">
        <w:rPr>
          <w:rFonts w:ascii="Arial" w:hAnsi="Arial" w:cs="Arial"/>
        </w:rPr>
        <w:t xml:space="preserve">Fica instituída, no âmbito do Estado do Maranhão, a </w:t>
      </w:r>
      <w:r w:rsidRPr="004444B5">
        <w:rPr>
          <w:rFonts w:ascii="Arial" w:hAnsi="Arial" w:cs="Arial"/>
          <w:b/>
          <w:bCs/>
        </w:rPr>
        <w:t>Semana Estadual de Conscientização sobre as Mudanças Climáticas</w:t>
      </w:r>
      <w:r w:rsidRPr="004444B5">
        <w:rPr>
          <w:rFonts w:ascii="Arial" w:hAnsi="Arial" w:cs="Arial"/>
        </w:rPr>
        <w:t xml:space="preserve">, a ser celebrada anualmente na semana do dia 16 de setembro, em alusão ao </w:t>
      </w:r>
      <w:r w:rsidRPr="004444B5">
        <w:rPr>
          <w:rFonts w:ascii="Arial" w:hAnsi="Arial" w:cs="Arial"/>
          <w:b/>
          <w:bCs/>
        </w:rPr>
        <w:t>Dia Internacional para a Preservação da Camada de Ozônio</w:t>
      </w:r>
      <w:r w:rsidRPr="004444B5">
        <w:rPr>
          <w:rFonts w:ascii="Arial" w:hAnsi="Arial" w:cs="Arial"/>
        </w:rPr>
        <w:t>.</w:t>
      </w:r>
    </w:p>
    <w:p w14:paraId="125A805D" w14:textId="5B09BC1B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  <w:b/>
          <w:bCs/>
        </w:rPr>
      </w:pPr>
      <w:r w:rsidRPr="004444B5">
        <w:rPr>
          <w:rFonts w:ascii="Arial" w:hAnsi="Arial" w:cs="Arial"/>
          <w:b/>
          <w:bCs/>
        </w:rPr>
        <w:t>Art. 2º</w:t>
      </w:r>
      <w:r w:rsidR="000730BA">
        <w:rPr>
          <w:rFonts w:ascii="Arial" w:hAnsi="Arial" w:cs="Arial"/>
          <w:b/>
          <w:bCs/>
        </w:rPr>
        <w:t xml:space="preserve"> </w:t>
      </w:r>
      <w:r w:rsidRPr="004444B5">
        <w:rPr>
          <w:rFonts w:ascii="Arial" w:hAnsi="Arial" w:cs="Arial"/>
        </w:rPr>
        <w:t>A Semana Estadual de Conscientização sobre as Mudanças Climáticas tem como objetivos:</w:t>
      </w:r>
    </w:p>
    <w:p w14:paraId="34FB26DC" w14:textId="77777777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</w:rPr>
      </w:pPr>
      <w:r w:rsidRPr="004444B5">
        <w:rPr>
          <w:rFonts w:ascii="Arial" w:hAnsi="Arial" w:cs="Arial"/>
        </w:rPr>
        <w:t>I – promover a conscientização da população sobre as causas e consequências das mudanças climáticas;</w:t>
      </w:r>
    </w:p>
    <w:p w14:paraId="220E8CCE" w14:textId="77777777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</w:rPr>
      </w:pPr>
      <w:r w:rsidRPr="004444B5">
        <w:rPr>
          <w:rFonts w:ascii="Arial" w:hAnsi="Arial" w:cs="Arial"/>
        </w:rPr>
        <w:t>II – estimular a adoção de práticas sustentáveis no cotidiano dos cidadãos;</w:t>
      </w:r>
    </w:p>
    <w:p w14:paraId="233C8E3C" w14:textId="77777777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</w:rPr>
      </w:pPr>
      <w:r w:rsidRPr="004444B5">
        <w:rPr>
          <w:rFonts w:ascii="Arial" w:hAnsi="Arial" w:cs="Arial"/>
        </w:rPr>
        <w:t>III – fomentar o debate e a educação ambiental nas escolas da rede pública e privada;</w:t>
      </w:r>
    </w:p>
    <w:p w14:paraId="65294DA4" w14:textId="77777777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</w:rPr>
      </w:pPr>
      <w:r w:rsidRPr="004444B5">
        <w:rPr>
          <w:rFonts w:ascii="Arial" w:hAnsi="Arial" w:cs="Arial"/>
        </w:rPr>
        <w:t>IV – incentivar a participação da sociedade civil, instituições públicas e privadas em ações educativas e de mobilização ambiental;</w:t>
      </w:r>
    </w:p>
    <w:p w14:paraId="7C946F1B" w14:textId="77777777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</w:rPr>
      </w:pPr>
      <w:r w:rsidRPr="004444B5">
        <w:rPr>
          <w:rFonts w:ascii="Arial" w:hAnsi="Arial" w:cs="Arial"/>
        </w:rPr>
        <w:t>V – divulgar políticas públicas e iniciativas relacionadas à mitigação e adaptação às mudanças climáticas.</w:t>
      </w:r>
    </w:p>
    <w:p w14:paraId="6577598A" w14:textId="1F824030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  <w:b/>
          <w:bCs/>
        </w:rPr>
      </w:pPr>
      <w:r w:rsidRPr="004444B5">
        <w:rPr>
          <w:rFonts w:ascii="Arial" w:hAnsi="Arial" w:cs="Arial"/>
          <w:b/>
          <w:bCs/>
        </w:rPr>
        <w:t>Art. 3º</w:t>
      </w:r>
      <w:r w:rsidR="000730BA">
        <w:rPr>
          <w:rFonts w:ascii="Arial" w:hAnsi="Arial" w:cs="Arial"/>
          <w:b/>
          <w:bCs/>
        </w:rPr>
        <w:t xml:space="preserve"> </w:t>
      </w:r>
      <w:r w:rsidRPr="004444B5">
        <w:rPr>
          <w:rFonts w:ascii="Arial" w:hAnsi="Arial" w:cs="Arial"/>
        </w:rPr>
        <w:t>Durante a semana mencionada no art. 1º, o Poder Executivo, por meio dos órgãos competentes, poderá organizar e apoiar:</w:t>
      </w:r>
    </w:p>
    <w:p w14:paraId="2EB2F15B" w14:textId="77777777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</w:rPr>
      </w:pPr>
      <w:r w:rsidRPr="004444B5">
        <w:rPr>
          <w:rFonts w:ascii="Arial" w:hAnsi="Arial" w:cs="Arial"/>
        </w:rPr>
        <w:t>I – palestras, oficinas, feiras e exposições educativas;</w:t>
      </w:r>
    </w:p>
    <w:p w14:paraId="21E1EAF4" w14:textId="77777777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</w:rPr>
      </w:pPr>
      <w:r w:rsidRPr="004444B5">
        <w:rPr>
          <w:rFonts w:ascii="Arial" w:hAnsi="Arial" w:cs="Arial"/>
        </w:rPr>
        <w:t>II – atividades culturais e artísticas com temática ambiental;</w:t>
      </w:r>
    </w:p>
    <w:p w14:paraId="72FF63A3" w14:textId="77777777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</w:rPr>
      </w:pPr>
      <w:r w:rsidRPr="004444B5">
        <w:rPr>
          <w:rFonts w:ascii="Arial" w:hAnsi="Arial" w:cs="Arial"/>
        </w:rPr>
        <w:t>III – mutirões de limpeza e plantio de árvores em praças e espaços públicos;</w:t>
      </w:r>
    </w:p>
    <w:p w14:paraId="4A9E4B9E" w14:textId="77777777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</w:rPr>
      </w:pPr>
      <w:r w:rsidRPr="004444B5">
        <w:rPr>
          <w:rFonts w:ascii="Arial" w:hAnsi="Arial" w:cs="Arial"/>
        </w:rPr>
        <w:t>IV – campanhas de conscientização nas escolas, meios de comunicação e redes sociais.</w:t>
      </w:r>
    </w:p>
    <w:p w14:paraId="35C7B95A" w14:textId="62E525E3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  <w:b/>
          <w:bCs/>
        </w:rPr>
      </w:pPr>
      <w:r w:rsidRPr="004444B5">
        <w:rPr>
          <w:rFonts w:ascii="Arial" w:hAnsi="Arial" w:cs="Arial"/>
          <w:b/>
          <w:bCs/>
        </w:rPr>
        <w:lastRenderedPageBreak/>
        <w:t>Art. 4º</w:t>
      </w:r>
      <w:r w:rsidR="000730BA">
        <w:rPr>
          <w:rFonts w:ascii="Arial" w:hAnsi="Arial" w:cs="Arial"/>
          <w:b/>
          <w:bCs/>
        </w:rPr>
        <w:t xml:space="preserve"> </w:t>
      </w:r>
      <w:r w:rsidRPr="004444B5">
        <w:rPr>
          <w:rFonts w:ascii="Arial" w:hAnsi="Arial" w:cs="Arial"/>
        </w:rPr>
        <w:t>A Semana de Conscientização poderá ser realizada em parceria com entidades da sociedade civil, instituições de ensino, empresas, e organizações não governamentais (ONGs) que atuem na área ambiental.</w:t>
      </w:r>
    </w:p>
    <w:p w14:paraId="4A1E7A13" w14:textId="77777777" w:rsidR="00113840" w:rsidRPr="004444B5" w:rsidRDefault="00113840" w:rsidP="00113840">
      <w:pPr>
        <w:spacing w:after="160" w:line="278" w:lineRule="auto"/>
        <w:jc w:val="both"/>
        <w:rPr>
          <w:rFonts w:ascii="Arial" w:hAnsi="Arial" w:cs="Arial"/>
          <w:b/>
          <w:bCs/>
        </w:rPr>
      </w:pPr>
      <w:r w:rsidRPr="004444B5">
        <w:rPr>
          <w:rFonts w:ascii="Arial" w:hAnsi="Arial" w:cs="Arial"/>
          <w:b/>
          <w:bCs/>
        </w:rPr>
        <w:t>Art. 5º</w:t>
      </w:r>
      <w:r w:rsidRPr="004444B5">
        <w:rPr>
          <w:rFonts w:ascii="Arial" w:hAnsi="Arial" w:cs="Arial"/>
        </w:rPr>
        <w:t>As despesas decorrentes da execução desta Lei correrão por conta de dotações orçamentárias próprias, suplementadas se necessário.</w:t>
      </w:r>
    </w:p>
    <w:p w14:paraId="5BA58BF1" w14:textId="0E3E1694" w:rsidR="00566977" w:rsidRDefault="00113840" w:rsidP="00113840">
      <w:pPr>
        <w:pStyle w:val="Corpodetexto"/>
        <w:spacing w:before="215"/>
        <w:jc w:val="both"/>
        <w:rPr>
          <w:rFonts w:ascii="Arial" w:hAnsi="Arial" w:cs="Arial"/>
        </w:rPr>
      </w:pPr>
      <w:r w:rsidRPr="004444B5">
        <w:rPr>
          <w:rFonts w:ascii="Arial" w:hAnsi="Arial" w:cs="Arial"/>
          <w:b/>
          <w:bCs/>
        </w:rPr>
        <w:t>Art. 6º</w:t>
      </w:r>
      <w:r w:rsidRPr="004444B5">
        <w:rPr>
          <w:rFonts w:ascii="Arial" w:hAnsi="Arial" w:cs="Arial"/>
        </w:rPr>
        <w:t>Esta Lei entra em vigor na data de sua publicação.</w:t>
      </w:r>
    </w:p>
    <w:p w14:paraId="36437029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43B7ECA1" w14:textId="1DDF79ED" w:rsidR="008B0DE5" w:rsidRDefault="008B0DE5" w:rsidP="008B0DE5">
      <w:pPr>
        <w:pStyle w:val="Corpodetexto"/>
        <w:spacing w:before="215"/>
        <w:jc w:val="center"/>
        <w:rPr>
          <w:rFonts w:ascii="Arial" w:hAnsi="Arial" w:cs="Arial"/>
        </w:rPr>
      </w:pPr>
      <w:r w:rsidRPr="008B0DE5">
        <w:rPr>
          <w:rFonts w:ascii="Arial" w:hAnsi="Arial" w:cs="Arial"/>
        </w:rPr>
        <w:t>PLEN</w:t>
      </w:r>
      <w:r>
        <w:rPr>
          <w:rFonts w:ascii="Arial" w:hAnsi="Arial" w:cs="Arial"/>
        </w:rPr>
        <w:t>Á</w:t>
      </w:r>
      <w:r w:rsidRPr="008B0DE5">
        <w:rPr>
          <w:rFonts w:ascii="Arial" w:hAnsi="Arial" w:cs="Arial"/>
        </w:rPr>
        <w:t>RIO NAGIB HAICKEL</w:t>
      </w:r>
      <w:r>
        <w:rPr>
          <w:rFonts w:ascii="Arial" w:hAnsi="Arial" w:cs="Arial"/>
        </w:rPr>
        <w:t>,  23  DE ABRIL DE 2025</w:t>
      </w:r>
    </w:p>
    <w:p w14:paraId="5B4E3891" w14:textId="77777777" w:rsidR="008B0DE5" w:rsidRDefault="008B0DE5" w:rsidP="008B0DE5">
      <w:pPr>
        <w:pStyle w:val="Corpodetexto"/>
        <w:spacing w:before="215"/>
        <w:jc w:val="center"/>
        <w:rPr>
          <w:rFonts w:ascii="Arial" w:hAnsi="Arial" w:cs="Arial"/>
        </w:rPr>
      </w:pPr>
    </w:p>
    <w:p w14:paraId="462E05DA" w14:textId="1DE066F9" w:rsidR="008B0DE5" w:rsidRPr="008B0DE5" w:rsidRDefault="008B0DE5" w:rsidP="008B0DE5">
      <w:pPr>
        <w:pStyle w:val="Corpodetexto"/>
        <w:spacing w:before="215"/>
        <w:jc w:val="center"/>
        <w:rPr>
          <w:rFonts w:ascii="Arial" w:hAnsi="Arial" w:cs="Arial"/>
          <w:lang w:val="pt-BR"/>
        </w:rPr>
      </w:pPr>
      <w:r w:rsidRPr="008B0DE5">
        <w:rPr>
          <w:rFonts w:ascii="Arial" w:hAnsi="Arial" w:cs="Arial"/>
          <w:lang w:val="pt-BR"/>
        </w:rPr>
        <w:drawing>
          <wp:inline distT="0" distB="0" distL="0" distR="0" wp14:anchorId="1B0C693D" wp14:editId="38F7BA94">
            <wp:extent cx="2733675" cy="1114425"/>
            <wp:effectExtent l="0" t="0" r="9525" b="9525"/>
            <wp:docPr id="1609435092" name="Imagem 3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35092" name="Imagem 3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67CFF" w14:textId="77777777" w:rsidR="008B0DE5" w:rsidRDefault="008B0DE5" w:rsidP="008B0DE5">
      <w:pPr>
        <w:pStyle w:val="Corpodetexto"/>
        <w:spacing w:before="215"/>
        <w:jc w:val="center"/>
        <w:rPr>
          <w:rFonts w:ascii="Arial" w:hAnsi="Arial" w:cs="Arial"/>
        </w:rPr>
      </w:pPr>
    </w:p>
    <w:p w14:paraId="7C964E34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015415AD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7DE83901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33D3AF88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6FEA71B4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271115BB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7908D726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2DBC053D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261546F2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188F40DF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1DD155CD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4D5D27C8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7501D4B1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4D100406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78F68081" w14:textId="77777777" w:rsidR="00566977" w:rsidRPr="00113840" w:rsidRDefault="00000000" w:rsidP="008B0DE5">
      <w:pPr>
        <w:ind w:right="141"/>
        <w:jc w:val="center"/>
        <w:rPr>
          <w:rFonts w:ascii="Arial" w:hAnsi="Arial" w:cs="Arial"/>
          <w:b/>
          <w:spacing w:val="-2"/>
          <w:sz w:val="24"/>
        </w:rPr>
      </w:pPr>
      <w:r w:rsidRPr="00113840">
        <w:rPr>
          <w:rFonts w:ascii="Arial" w:hAnsi="Arial" w:cs="Arial"/>
          <w:b/>
          <w:spacing w:val="-2"/>
          <w:sz w:val="24"/>
        </w:rPr>
        <w:lastRenderedPageBreak/>
        <w:t>JUSTIFICATIVA</w:t>
      </w:r>
    </w:p>
    <w:p w14:paraId="448D0883" w14:textId="77777777" w:rsidR="002E5914" w:rsidRPr="00113840" w:rsidRDefault="002E5914" w:rsidP="00113840">
      <w:pPr>
        <w:ind w:right="141"/>
        <w:jc w:val="both"/>
        <w:rPr>
          <w:rFonts w:ascii="Arial" w:hAnsi="Arial" w:cs="Arial"/>
          <w:b/>
          <w:sz w:val="24"/>
        </w:rPr>
      </w:pPr>
    </w:p>
    <w:p w14:paraId="58DBD60A" w14:textId="77777777" w:rsidR="008B0DE5" w:rsidRDefault="008B0DE5" w:rsidP="008B0DE5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</w:p>
    <w:p w14:paraId="355B3F45" w14:textId="44ED261C" w:rsidR="000730BA" w:rsidRDefault="000730BA" w:rsidP="008B0DE5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 xml:space="preserve">O presente Projeto de Lei tem por objetivo instituir a </w:t>
      </w:r>
      <w:r w:rsidRPr="000730BA">
        <w:rPr>
          <w:rFonts w:ascii="Arial" w:hAnsi="Arial" w:cs="Arial"/>
          <w:b/>
          <w:bCs/>
          <w:lang w:val="pt-BR"/>
        </w:rPr>
        <w:t>Semana Estadual de Conscientização sobre as Mudanças Climáticas</w:t>
      </w:r>
      <w:r w:rsidRPr="000730BA">
        <w:rPr>
          <w:rFonts w:ascii="Arial" w:hAnsi="Arial" w:cs="Arial"/>
          <w:lang w:val="pt-BR"/>
        </w:rPr>
        <w:t xml:space="preserve">, a ser realizada anualmente na semana do dia 16 de setembro, data em que se celebra o </w:t>
      </w:r>
      <w:r w:rsidRPr="000730BA">
        <w:rPr>
          <w:rFonts w:ascii="Arial" w:hAnsi="Arial" w:cs="Arial"/>
          <w:b/>
          <w:bCs/>
          <w:lang w:val="pt-BR"/>
        </w:rPr>
        <w:t>Dia Internacional para a Preservação da Camada de Ozônio</w:t>
      </w:r>
      <w:r w:rsidRPr="000730BA">
        <w:rPr>
          <w:rFonts w:ascii="Arial" w:hAnsi="Arial" w:cs="Arial"/>
          <w:lang w:val="pt-BR"/>
        </w:rPr>
        <w:t>. A escolha da data é simbólica e estratégica, uma vez que a proteção da camada de ozônio está diretamente relacionada ao enfrentamento das mudanças climáticas e à promoção da sustentabilidade planetária.</w:t>
      </w:r>
    </w:p>
    <w:p w14:paraId="65F4D040" w14:textId="65207788" w:rsidR="000730BA" w:rsidRPr="000730BA" w:rsidRDefault="000730BA" w:rsidP="008B0DE5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</w:rPr>
        <w:t>As mudanças climáticas são uma das maiores ameaças globais do século XXI, impactando diretamente os ecossistemas, a economia, a saúde pública e, sobretudo, as populações mais vulneráveis. No Maranhão, os efeitos desse fenômeno já são perceptíveis por meio de eventos extremos, como estiagens prolongadas, enchentes, elevação das temperaturas e alterações nos regimes de chuvas, afetando a agricultura, a segurança hídrica, a biodiversidade e a qualidade de vida da população.</w:t>
      </w:r>
    </w:p>
    <w:p w14:paraId="22F84A17" w14:textId="77777777" w:rsidR="000730BA" w:rsidRPr="000730BA" w:rsidRDefault="000730BA" w:rsidP="008B0DE5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 xml:space="preserve">Nesse contexto, o projeto propõe a criação de uma semana dedicada à </w:t>
      </w:r>
      <w:r w:rsidRPr="000730BA">
        <w:rPr>
          <w:rFonts w:ascii="Arial" w:hAnsi="Arial" w:cs="Arial"/>
          <w:b/>
          <w:bCs/>
          <w:lang w:val="pt-BR"/>
        </w:rPr>
        <w:t>educação ambiental</w:t>
      </w:r>
      <w:r w:rsidRPr="000730BA">
        <w:rPr>
          <w:rFonts w:ascii="Arial" w:hAnsi="Arial" w:cs="Arial"/>
          <w:lang w:val="pt-BR"/>
        </w:rPr>
        <w:t xml:space="preserve">, à </w:t>
      </w:r>
      <w:r w:rsidRPr="000730BA">
        <w:rPr>
          <w:rFonts w:ascii="Arial" w:hAnsi="Arial" w:cs="Arial"/>
          <w:b/>
          <w:bCs/>
          <w:lang w:val="pt-BR"/>
        </w:rPr>
        <w:t>mobilização social</w:t>
      </w:r>
      <w:r w:rsidRPr="000730BA">
        <w:rPr>
          <w:rFonts w:ascii="Arial" w:hAnsi="Arial" w:cs="Arial"/>
          <w:lang w:val="pt-BR"/>
        </w:rPr>
        <w:t xml:space="preserve"> e à </w:t>
      </w:r>
      <w:r w:rsidRPr="000730BA">
        <w:rPr>
          <w:rFonts w:ascii="Arial" w:hAnsi="Arial" w:cs="Arial"/>
          <w:b/>
          <w:bCs/>
          <w:lang w:val="pt-BR"/>
        </w:rPr>
        <w:t>formação de uma consciência crítica e participativa</w:t>
      </w:r>
      <w:r w:rsidRPr="000730BA">
        <w:rPr>
          <w:rFonts w:ascii="Arial" w:hAnsi="Arial" w:cs="Arial"/>
          <w:lang w:val="pt-BR"/>
        </w:rPr>
        <w:t xml:space="preserve"> sobre o tema. A Semana Estadual de Conscientização sobre as Mudanças Climáticas será um espaço democrático de aprendizado, reflexão e ação coletiva, voltado para a população em geral, estudantes, professores, lideranças comunitárias, gestores públicos e a iniciativa privada.</w:t>
      </w:r>
    </w:p>
    <w:p w14:paraId="2A3F1A31" w14:textId="77777777" w:rsidR="000730BA" w:rsidRPr="000730BA" w:rsidRDefault="000730BA" w:rsidP="008B0DE5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>Os objetivos do projeto incluem:</w:t>
      </w:r>
    </w:p>
    <w:p w14:paraId="51DC885D" w14:textId="77777777" w:rsidR="000730BA" w:rsidRPr="000730BA" w:rsidRDefault="000730BA" w:rsidP="008B0DE5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>Promover a conscientização da população sobre as causas e consequências das mudanças climáticas;</w:t>
      </w:r>
    </w:p>
    <w:p w14:paraId="14684B54" w14:textId="77777777" w:rsidR="000730BA" w:rsidRPr="000730BA" w:rsidRDefault="000730BA" w:rsidP="008B0DE5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>Estimular práticas sustentáveis no dia a dia dos cidadãos;</w:t>
      </w:r>
    </w:p>
    <w:p w14:paraId="001E8C71" w14:textId="77777777" w:rsidR="000730BA" w:rsidRPr="000730BA" w:rsidRDefault="000730BA" w:rsidP="008B0DE5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>Fomentar o debate e a educação ambiental nas escolas públicas e privadas;</w:t>
      </w:r>
    </w:p>
    <w:p w14:paraId="2EFE83FF" w14:textId="77777777" w:rsidR="000730BA" w:rsidRPr="000730BA" w:rsidRDefault="000730BA" w:rsidP="008B0DE5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>Incentivar a participação de diferentes setores da sociedade em ações educativas e de mobilização;</w:t>
      </w:r>
    </w:p>
    <w:p w14:paraId="751AA946" w14:textId="77777777" w:rsidR="000730BA" w:rsidRPr="000730BA" w:rsidRDefault="000730BA" w:rsidP="008B0DE5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lastRenderedPageBreak/>
        <w:t>Divulgar políticas públicas e iniciativas voltadas à mitigação e adaptação às mudanças climáticas.</w:t>
      </w:r>
    </w:p>
    <w:p w14:paraId="1ADCD047" w14:textId="77777777" w:rsidR="000730BA" w:rsidRPr="000730BA" w:rsidRDefault="000730BA" w:rsidP="008B0DE5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>Durante essa semana, serão desenvolvidas atividades como palestras, oficinas, feiras, exposições, intervenções artísticas, campanhas educativas, plantio de árvores, mutirões de limpeza e ações em redes sociais. A realização das ações poderá se dar em parceria com instituições de ensino, organizações não governamentais, empresas, movimentos sociais e demais entidades da sociedade civil que atuam na área ambiental.</w:t>
      </w:r>
    </w:p>
    <w:p w14:paraId="242EF25C" w14:textId="77777777" w:rsidR="000730BA" w:rsidRPr="000730BA" w:rsidRDefault="000730BA" w:rsidP="008B0DE5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 xml:space="preserve">A relevância da proposição também se alinha aos compromissos assumidos pelo Brasil no âmbito do </w:t>
      </w:r>
      <w:r w:rsidRPr="000730BA">
        <w:rPr>
          <w:rFonts w:ascii="Arial" w:hAnsi="Arial" w:cs="Arial"/>
          <w:b/>
          <w:bCs/>
          <w:lang w:val="pt-BR"/>
        </w:rPr>
        <w:t>Acordo de Paris</w:t>
      </w:r>
      <w:r w:rsidRPr="000730BA">
        <w:rPr>
          <w:rFonts w:ascii="Arial" w:hAnsi="Arial" w:cs="Arial"/>
          <w:lang w:val="pt-BR"/>
        </w:rPr>
        <w:t xml:space="preserve"> e da </w:t>
      </w:r>
      <w:r w:rsidRPr="000730BA">
        <w:rPr>
          <w:rFonts w:ascii="Arial" w:hAnsi="Arial" w:cs="Arial"/>
          <w:b/>
          <w:bCs/>
          <w:lang w:val="pt-BR"/>
        </w:rPr>
        <w:t>Agenda 2030 da ONU</w:t>
      </w:r>
      <w:r w:rsidRPr="000730BA">
        <w:rPr>
          <w:rFonts w:ascii="Arial" w:hAnsi="Arial" w:cs="Arial"/>
          <w:lang w:val="pt-BR"/>
        </w:rPr>
        <w:t xml:space="preserve">, especialmente os </w:t>
      </w:r>
      <w:r w:rsidRPr="000730BA">
        <w:rPr>
          <w:rFonts w:ascii="Arial" w:hAnsi="Arial" w:cs="Arial"/>
          <w:b/>
          <w:bCs/>
          <w:lang w:val="pt-BR"/>
        </w:rPr>
        <w:t>Objetivos de Desenvolvimento Sustentável (ODS)</w:t>
      </w:r>
      <w:r w:rsidRPr="000730BA">
        <w:rPr>
          <w:rFonts w:ascii="Arial" w:hAnsi="Arial" w:cs="Arial"/>
          <w:lang w:val="pt-BR"/>
        </w:rPr>
        <w:t xml:space="preserve">, com destaque para o </w:t>
      </w:r>
      <w:r w:rsidRPr="000730BA">
        <w:rPr>
          <w:rFonts w:ascii="Arial" w:hAnsi="Arial" w:cs="Arial"/>
          <w:b/>
          <w:bCs/>
          <w:lang w:val="pt-BR"/>
        </w:rPr>
        <w:t>ODS 13 – Ação contra a mudança global do clima</w:t>
      </w:r>
      <w:r w:rsidRPr="000730BA">
        <w:rPr>
          <w:rFonts w:ascii="Arial" w:hAnsi="Arial" w:cs="Arial"/>
          <w:lang w:val="pt-BR"/>
        </w:rPr>
        <w:t>, além de reforçar o princípio constitucional do direito ao meio ambiente ecologicamente equilibrado (Art. 225 da CF/88).</w:t>
      </w:r>
    </w:p>
    <w:p w14:paraId="38148099" w14:textId="77777777" w:rsidR="000730BA" w:rsidRPr="000730BA" w:rsidRDefault="000730BA" w:rsidP="008B0DE5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>Ademais, a iniciativa fortalece o protagonismo do Maranhão na agenda ambiental brasileira, criando mecanismos institucionais para integrar a temática climática às políticas públicas, à educação e à cultura local, contribuindo para o empoderamento da população na luta por justiça climática e pela preservação do planeta para as futuras gerações.</w:t>
      </w:r>
    </w:p>
    <w:p w14:paraId="05964ADF" w14:textId="77777777" w:rsidR="000730BA" w:rsidRPr="000730BA" w:rsidRDefault="000730BA" w:rsidP="008B0DE5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0730BA">
        <w:rPr>
          <w:rFonts w:ascii="Arial" w:hAnsi="Arial" w:cs="Arial"/>
          <w:lang w:val="pt-BR"/>
        </w:rPr>
        <w:t>Diante da importância e urgência do tema, solicito o apoio dos nobres colegas parlamentares para a aprovação deste Projeto de Lei, que representa um avanço significativo na consolidação de uma política ambiental mais justa, participativa e comprometida com a vida em todas as suas formas.</w:t>
      </w:r>
    </w:p>
    <w:p w14:paraId="23ACBA8B" w14:textId="77777777" w:rsidR="00566977" w:rsidRDefault="00566977" w:rsidP="008B0DE5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45E38AAF" w14:textId="5B6B3D46" w:rsidR="008B0DE5" w:rsidRPr="008B0DE5" w:rsidRDefault="008B0DE5" w:rsidP="008B0DE5">
      <w:pPr>
        <w:pStyle w:val="Corpodetexto"/>
        <w:spacing w:line="360" w:lineRule="auto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                                       </w:t>
      </w:r>
      <w:r w:rsidRPr="008B0DE5">
        <w:rPr>
          <w:rFonts w:ascii="Arial" w:hAnsi="Arial" w:cs="Arial"/>
          <w:b/>
          <w:lang w:val="pt-BR"/>
        </w:rPr>
        <w:drawing>
          <wp:inline distT="0" distB="0" distL="0" distR="0" wp14:anchorId="6C279748" wp14:editId="1FD85163">
            <wp:extent cx="2733675" cy="1114425"/>
            <wp:effectExtent l="0" t="0" r="9525" b="9525"/>
            <wp:docPr id="73907893" name="Imagem 5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7893" name="Imagem 5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4F5C0" w14:textId="3329B34D" w:rsidR="008B0DE5" w:rsidRPr="00113840" w:rsidRDefault="008B0DE5" w:rsidP="008B0DE5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sectPr w:rsidR="008B0DE5" w:rsidRPr="00113840">
      <w:headerReference w:type="default" r:id="rId8"/>
      <w:footerReference w:type="default" r:id="rId9"/>
      <w:pgSz w:w="11910" w:h="16840"/>
      <w:pgMar w:top="2880" w:right="1559" w:bottom="280" w:left="17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35B1" w14:textId="77777777" w:rsidR="00B11CE9" w:rsidRDefault="00B11CE9">
      <w:r>
        <w:separator/>
      </w:r>
    </w:p>
  </w:endnote>
  <w:endnote w:type="continuationSeparator" w:id="0">
    <w:p w14:paraId="579C863A" w14:textId="77777777" w:rsidR="00B11CE9" w:rsidRDefault="00B1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2569" w14:textId="77777777" w:rsidR="008B0DE5" w:rsidRDefault="008B0DE5">
    <w:pPr>
      <w:pStyle w:val="Rodap"/>
    </w:pPr>
  </w:p>
  <w:p w14:paraId="0011D6CB" w14:textId="77777777" w:rsidR="008B0DE5" w:rsidRDefault="008B0DE5">
    <w:pPr>
      <w:pStyle w:val="Rodap"/>
    </w:pPr>
  </w:p>
  <w:p w14:paraId="740F20F1" w14:textId="77777777" w:rsidR="008B0DE5" w:rsidRDefault="008B0DE5">
    <w:pPr>
      <w:pStyle w:val="Rodap"/>
    </w:pPr>
  </w:p>
  <w:p w14:paraId="71FD3934" w14:textId="77777777" w:rsidR="008B0DE5" w:rsidRDefault="008B0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5F44" w14:textId="77777777" w:rsidR="00B11CE9" w:rsidRDefault="00B11CE9">
      <w:r>
        <w:separator/>
      </w:r>
    </w:p>
  </w:footnote>
  <w:footnote w:type="continuationSeparator" w:id="0">
    <w:p w14:paraId="6E77218D" w14:textId="77777777" w:rsidR="00B11CE9" w:rsidRDefault="00B1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2C6B" w14:textId="3E0CB2FC" w:rsidR="008B0DE5" w:rsidRDefault="008B0DE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027A75C" wp14:editId="4AE85108">
          <wp:simplePos x="0" y="0"/>
          <wp:positionH relativeFrom="page">
            <wp:align>center</wp:align>
          </wp:positionH>
          <wp:positionV relativeFrom="page">
            <wp:posOffset>111125</wp:posOffset>
          </wp:positionV>
          <wp:extent cx="952500" cy="683418"/>
          <wp:effectExtent l="0" t="0" r="0" b="254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683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60256C" w14:textId="77777777" w:rsidR="008B0DE5" w:rsidRDefault="008B0DE5">
    <w:pPr>
      <w:pStyle w:val="Corpodetexto"/>
      <w:spacing w:line="14" w:lineRule="auto"/>
      <w:rPr>
        <w:sz w:val="20"/>
      </w:rPr>
    </w:pPr>
  </w:p>
  <w:p w14:paraId="66E3290F" w14:textId="77777777" w:rsidR="008B0DE5" w:rsidRDefault="008B0DE5">
    <w:pPr>
      <w:pStyle w:val="Corpodetexto"/>
      <w:spacing w:line="14" w:lineRule="auto"/>
      <w:rPr>
        <w:sz w:val="20"/>
      </w:rPr>
    </w:pPr>
  </w:p>
  <w:p w14:paraId="4753B038" w14:textId="77777777" w:rsidR="008B0DE5" w:rsidRDefault="008B0DE5">
    <w:pPr>
      <w:pStyle w:val="Corpodetexto"/>
      <w:spacing w:line="14" w:lineRule="auto"/>
      <w:rPr>
        <w:sz w:val="20"/>
      </w:rPr>
    </w:pPr>
  </w:p>
  <w:p w14:paraId="33DB04C8" w14:textId="77777777" w:rsidR="008B0DE5" w:rsidRDefault="008B0DE5">
    <w:pPr>
      <w:pStyle w:val="Corpodetexto"/>
      <w:spacing w:line="14" w:lineRule="auto"/>
      <w:rPr>
        <w:sz w:val="20"/>
      </w:rPr>
    </w:pPr>
  </w:p>
  <w:p w14:paraId="7D22C94D" w14:textId="0D2776FE" w:rsidR="00566977" w:rsidRDefault="008B0DE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586091" wp14:editId="50192F3B">
              <wp:simplePos x="0" y="0"/>
              <wp:positionH relativeFrom="page">
                <wp:align>center</wp:align>
              </wp:positionH>
              <wp:positionV relativeFrom="page">
                <wp:posOffset>907415</wp:posOffset>
              </wp:positionV>
              <wp:extent cx="4246245" cy="7219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751FD" w14:textId="77777777" w:rsidR="00566977" w:rsidRDefault="00000000">
                          <w:pPr>
                            <w:spacing w:before="12"/>
                            <w:ind w:left="1200" w:right="836" w:firstLine="92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 DO MARANHÃO ASSEMBLÉIA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LEGISLATIVA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MARANHÃO</w:t>
                          </w:r>
                        </w:p>
                        <w:p w14:paraId="1E66BEA4" w14:textId="231D953D" w:rsidR="005A6F0A" w:rsidRDefault="00000000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pacing w:val="-8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Av. Jerônimo de Albuquerque, S/N, Sítio Rangedor – Calhau /CEP: 65.071-750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Fone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Gabinete: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3269-</w:t>
                          </w:r>
                          <w:r w:rsidR="005A6F0A">
                            <w:rPr>
                              <w:rFonts w:ascii="Arial" w:hAnsi="Arial"/>
                              <w:sz w:val="20"/>
                            </w:rPr>
                            <w:t>3232</w:t>
                          </w:r>
                          <w:r w:rsidR="008B0DE5"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E-mail:</w:t>
                          </w:r>
                          <w:r w:rsidR="005A6F0A"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8B0DE5"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>depanadogas@gmail.com</w:t>
                          </w:r>
                        </w:p>
                        <w:p w14:paraId="0DD12B6F" w14:textId="7D3CBE8A" w:rsidR="00566977" w:rsidRDefault="00000000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São Luís – Maranhão</w:t>
                          </w:r>
                        </w:p>
                        <w:p w14:paraId="0A72F59E" w14:textId="77777777" w:rsidR="008B0DE5" w:rsidRDefault="008B0DE5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  <w:p w14:paraId="39C8F711" w14:textId="77777777" w:rsidR="008B0DE5" w:rsidRDefault="008B0DE5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  <w:p w14:paraId="3F8F60E2" w14:textId="77777777" w:rsidR="008B0DE5" w:rsidRDefault="008B0DE5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  <w:p w14:paraId="4BA34BC6" w14:textId="77777777" w:rsidR="008B0DE5" w:rsidRDefault="008B0DE5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860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71.45pt;width:334.35pt;height:56.85pt;z-index:-251657216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" filled="f" stroked="f">
              <v:textbox inset="0,0,0,0">
                <w:txbxContent>
                  <w:p w14:paraId="42B751FD" w14:textId="77777777" w:rsidR="00566977" w:rsidRDefault="00000000">
                    <w:pPr>
                      <w:spacing w:before="12"/>
                      <w:ind w:left="1200" w:right="836" w:firstLine="92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ESTADO DO MARANHÃO ASSEMBLÉIA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LEGISLATIVA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MARANHÃO</w:t>
                    </w:r>
                  </w:p>
                  <w:p w14:paraId="1E66BEA4" w14:textId="231D953D" w:rsidR="005A6F0A" w:rsidRDefault="00000000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pacing w:val="-8"/>
                        <w:sz w:val="20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Av. Jerônimo de Albuquerque, S/N, Sítio Rangedor – Calhau /CEP: 65.071-750 </w:t>
                    </w:r>
                    <w:r>
                      <w:rPr>
                        <w:rFonts w:ascii="Arial" w:hAnsi="Arial"/>
                        <w:sz w:val="20"/>
                      </w:rPr>
                      <w:t>Fone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Gabinete: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(98)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3269-</w:t>
                    </w:r>
                    <w:r w:rsidR="005A6F0A">
                      <w:rPr>
                        <w:rFonts w:ascii="Arial" w:hAnsi="Arial"/>
                        <w:sz w:val="20"/>
                      </w:rPr>
                      <w:t>3232</w:t>
                    </w:r>
                    <w:r w:rsidR="008B0DE5"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E-mail:</w:t>
                    </w:r>
                    <w:r w:rsidR="005A6F0A"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 w:rsidR="008B0DE5">
                      <w:rPr>
                        <w:rFonts w:ascii="Arial" w:hAnsi="Arial"/>
                        <w:spacing w:val="-8"/>
                        <w:sz w:val="20"/>
                      </w:rPr>
                      <w:t>depanadogas@gmail.com</w:t>
                    </w:r>
                  </w:p>
                  <w:p w14:paraId="0DD12B6F" w14:textId="7D3CBE8A" w:rsidR="00566977" w:rsidRDefault="00000000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São Luís – Maranhão</w:t>
                    </w:r>
                  </w:p>
                  <w:p w14:paraId="0A72F59E" w14:textId="77777777" w:rsidR="008B0DE5" w:rsidRDefault="008B0DE5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  <w:p w14:paraId="39C8F711" w14:textId="77777777" w:rsidR="008B0DE5" w:rsidRDefault="008B0DE5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  <w:p w14:paraId="3F8F60E2" w14:textId="77777777" w:rsidR="008B0DE5" w:rsidRDefault="008B0DE5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  <w:p w14:paraId="4BA34BC6" w14:textId="77777777" w:rsidR="008B0DE5" w:rsidRDefault="008B0DE5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40F"/>
    <w:multiLevelType w:val="multilevel"/>
    <w:tmpl w:val="ACB6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D6A8F"/>
    <w:multiLevelType w:val="hybridMultilevel"/>
    <w:tmpl w:val="87FE7A4E"/>
    <w:lvl w:ilvl="0" w:tplc="9410BAFC">
      <w:start w:val="1"/>
      <w:numFmt w:val="decimal"/>
      <w:lvlText w:val="%1)"/>
      <w:lvlJc w:val="left"/>
      <w:pPr>
        <w:ind w:left="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869460">
      <w:numFmt w:val="bullet"/>
      <w:lvlText w:val="•"/>
      <w:lvlJc w:val="left"/>
      <w:pPr>
        <w:ind w:left="864" w:hanging="274"/>
      </w:pPr>
      <w:rPr>
        <w:rFonts w:hint="default"/>
        <w:lang w:val="pt-PT" w:eastAsia="en-US" w:bidi="ar-SA"/>
      </w:rPr>
    </w:lvl>
    <w:lvl w:ilvl="2" w:tplc="D458CBD6">
      <w:numFmt w:val="bullet"/>
      <w:lvlText w:val="•"/>
      <w:lvlJc w:val="left"/>
      <w:pPr>
        <w:ind w:left="1729" w:hanging="274"/>
      </w:pPr>
      <w:rPr>
        <w:rFonts w:hint="default"/>
        <w:lang w:val="pt-PT" w:eastAsia="en-US" w:bidi="ar-SA"/>
      </w:rPr>
    </w:lvl>
    <w:lvl w:ilvl="3" w:tplc="74A0AD6E">
      <w:numFmt w:val="bullet"/>
      <w:lvlText w:val="•"/>
      <w:lvlJc w:val="left"/>
      <w:pPr>
        <w:ind w:left="2594" w:hanging="274"/>
      </w:pPr>
      <w:rPr>
        <w:rFonts w:hint="default"/>
        <w:lang w:val="pt-PT" w:eastAsia="en-US" w:bidi="ar-SA"/>
      </w:rPr>
    </w:lvl>
    <w:lvl w:ilvl="4" w:tplc="E4D0868C">
      <w:numFmt w:val="bullet"/>
      <w:lvlText w:val="•"/>
      <w:lvlJc w:val="left"/>
      <w:pPr>
        <w:ind w:left="3458" w:hanging="274"/>
      </w:pPr>
      <w:rPr>
        <w:rFonts w:hint="default"/>
        <w:lang w:val="pt-PT" w:eastAsia="en-US" w:bidi="ar-SA"/>
      </w:rPr>
    </w:lvl>
    <w:lvl w:ilvl="5" w:tplc="09DC7664">
      <w:numFmt w:val="bullet"/>
      <w:lvlText w:val="•"/>
      <w:lvlJc w:val="left"/>
      <w:pPr>
        <w:ind w:left="4323" w:hanging="274"/>
      </w:pPr>
      <w:rPr>
        <w:rFonts w:hint="default"/>
        <w:lang w:val="pt-PT" w:eastAsia="en-US" w:bidi="ar-SA"/>
      </w:rPr>
    </w:lvl>
    <w:lvl w:ilvl="6" w:tplc="3E361166">
      <w:numFmt w:val="bullet"/>
      <w:lvlText w:val="•"/>
      <w:lvlJc w:val="left"/>
      <w:pPr>
        <w:ind w:left="5188" w:hanging="274"/>
      </w:pPr>
      <w:rPr>
        <w:rFonts w:hint="default"/>
        <w:lang w:val="pt-PT" w:eastAsia="en-US" w:bidi="ar-SA"/>
      </w:rPr>
    </w:lvl>
    <w:lvl w:ilvl="7" w:tplc="B71A0A46">
      <w:numFmt w:val="bullet"/>
      <w:lvlText w:val="•"/>
      <w:lvlJc w:val="left"/>
      <w:pPr>
        <w:ind w:left="6053" w:hanging="274"/>
      </w:pPr>
      <w:rPr>
        <w:rFonts w:hint="default"/>
        <w:lang w:val="pt-PT" w:eastAsia="en-US" w:bidi="ar-SA"/>
      </w:rPr>
    </w:lvl>
    <w:lvl w:ilvl="8" w:tplc="99CE1F92">
      <w:numFmt w:val="bullet"/>
      <w:lvlText w:val="•"/>
      <w:lvlJc w:val="left"/>
      <w:pPr>
        <w:ind w:left="6917" w:hanging="274"/>
      </w:pPr>
      <w:rPr>
        <w:rFonts w:hint="default"/>
        <w:lang w:val="pt-PT" w:eastAsia="en-US" w:bidi="ar-SA"/>
      </w:rPr>
    </w:lvl>
  </w:abstractNum>
  <w:num w:numId="1" w16cid:durableId="415246666">
    <w:abstractNumId w:val="1"/>
  </w:num>
  <w:num w:numId="2" w16cid:durableId="190358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77"/>
    <w:rsid w:val="00043F07"/>
    <w:rsid w:val="000730BA"/>
    <w:rsid w:val="00113840"/>
    <w:rsid w:val="00196F73"/>
    <w:rsid w:val="001B6419"/>
    <w:rsid w:val="002E1E81"/>
    <w:rsid w:val="002E5914"/>
    <w:rsid w:val="00324800"/>
    <w:rsid w:val="003F1B9B"/>
    <w:rsid w:val="00566977"/>
    <w:rsid w:val="005A6F0A"/>
    <w:rsid w:val="005E0E75"/>
    <w:rsid w:val="00655103"/>
    <w:rsid w:val="00682991"/>
    <w:rsid w:val="008B0DE5"/>
    <w:rsid w:val="008C6B6A"/>
    <w:rsid w:val="00986D13"/>
    <w:rsid w:val="00A31512"/>
    <w:rsid w:val="00AA54F9"/>
    <w:rsid w:val="00B11CE9"/>
    <w:rsid w:val="00D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EA040"/>
  <w15:docId w15:val="{B2EC5C6F-D982-4A21-BAC0-6D340A74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19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6F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F0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6F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F0A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2E1E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1E8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11384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831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orniloSM</dc:creator>
  <cp:lastModifiedBy>Daniele Alves Barroso</cp:lastModifiedBy>
  <cp:revision>11</cp:revision>
  <dcterms:created xsi:type="dcterms:W3CDTF">2025-04-04T14:25:00Z</dcterms:created>
  <dcterms:modified xsi:type="dcterms:W3CDTF">2025-04-23T14:15:00Z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2025-04-04T00:00:00Z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D:20230117121115</vt:lpwstr>
  </property>
</Properties>
</file>