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5BBE" w14:textId="77777777" w:rsidR="00775A2E" w:rsidRPr="00775A2E" w:rsidRDefault="00775A2E" w:rsidP="00775A2E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Hlk197588663"/>
    </w:p>
    <w:p w14:paraId="32ED417F" w14:textId="77777777" w:rsidR="00775A2E" w:rsidRPr="00775A2E" w:rsidRDefault="00775A2E" w:rsidP="00775A2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2F664D3" w14:textId="77777777" w:rsidR="00775A2E" w:rsidRPr="00775A2E" w:rsidRDefault="00775A2E" w:rsidP="00775A2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186DBA0" w14:textId="77777777" w:rsidR="00775A2E" w:rsidRPr="00775A2E" w:rsidRDefault="00775A2E" w:rsidP="00775A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A2E">
        <w:rPr>
          <w:rFonts w:ascii="Times New Roman" w:hAnsi="Times New Roman" w:cs="Times New Roman"/>
          <w:b/>
          <w:sz w:val="24"/>
          <w:szCs w:val="24"/>
        </w:rPr>
        <w:t>PROJETO DE LEI Nº      /2025</w:t>
      </w:r>
    </w:p>
    <w:p w14:paraId="3DA47552" w14:textId="77777777" w:rsidR="00775A2E" w:rsidRPr="00775A2E" w:rsidRDefault="00775A2E" w:rsidP="00775A2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2AFE0F1" w14:textId="412B45AE" w:rsidR="00775A2E" w:rsidRPr="00775A2E" w:rsidRDefault="00775A2E" w:rsidP="00775A2E">
      <w:pPr>
        <w:pStyle w:val="Ementa"/>
        <w:spacing w:before="360" w:after="360"/>
        <w:rPr>
          <w:rFonts w:ascii="Times New Roman" w:hAnsi="Times New Roman"/>
          <w:szCs w:val="24"/>
        </w:rPr>
      </w:pPr>
      <w:r w:rsidRPr="00775A2E">
        <w:rPr>
          <w:rFonts w:ascii="Times New Roman" w:hAnsi="Times New Roman"/>
          <w:szCs w:val="24"/>
        </w:rPr>
        <w:t>Reconhece o Território do Quilombo Liberdade, em São Luís, Maranhão, como o Maior Quilombo Urbano da América Latina e o inclui na agenda cultural oficial do Estado do Maranhão, e dá outras providências.</w:t>
      </w:r>
    </w:p>
    <w:p w14:paraId="60557BBA" w14:textId="77777777" w:rsidR="00775A2E" w:rsidRPr="00775A2E" w:rsidRDefault="00775A2E" w:rsidP="00775A2E">
      <w:pPr>
        <w:ind w:lef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E02E5" w14:textId="77777777" w:rsidR="00775A2E" w:rsidRP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Fica reconhecido o Território do Quilombo Liberdade, localizado no Município de São Luís, Estado do Maranhão, como 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Maior Quilombo Urbano e Maior Polo Cultural da América Latina</w:t>
      </w:r>
      <w:r w:rsidRPr="00775A2E">
        <w:rPr>
          <w:rFonts w:ascii="Times New Roman" w:hAnsi="Times New Roman" w:cs="Times New Roman"/>
          <w:sz w:val="24"/>
          <w:szCs w:val="24"/>
        </w:rPr>
        <w:t>, em virtude de sua extensão territorial, densidade populacional e riqueza cultural e histórica de matriz africana.</w:t>
      </w:r>
    </w:p>
    <w:p w14:paraId="2C400E35" w14:textId="77777777" w:rsidR="00775A2E" w:rsidRPr="00775A2E" w:rsidRDefault="00775A2E" w:rsidP="00775A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§ 1º O Território do Quilombo Liberdade, para os fins desta Lei, compreende os bairros e comunidades de Diamante, Camboa, Sítio do Meio, Liberdade e Fé em Deus, reconhecidos como áreas de ocupação tradicional por comunidades remanescentes de quilombos.</w:t>
      </w:r>
    </w:p>
    <w:p w14:paraId="019AD051" w14:textId="28841970" w:rsidR="00775A2E" w:rsidRPr="00775A2E" w:rsidRDefault="00775A2E" w:rsidP="00775A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§ 2º O reconhecimento de que trata o </w:t>
      </w:r>
      <w:r w:rsidRPr="00775A2E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775A2E">
        <w:rPr>
          <w:rFonts w:ascii="Times New Roman" w:hAnsi="Times New Roman" w:cs="Times New Roman"/>
          <w:sz w:val="24"/>
          <w:szCs w:val="24"/>
        </w:rPr>
        <w:t xml:space="preserve"> deste artigo baseia-se na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Autodeclaração do Território realizado em 26/11/2015</w:t>
      </w:r>
      <w:r w:rsidRPr="00775A2E">
        <w:rPr>
          <w:rFonts w:ascii="Times New Roman" w:hAnsi="Times New Roman" w:cs="Times New Roman"/>
          <w:sz w:val="24"/>
          <w:szCs w:val="24"/>
        </w:rPr>
        <w:t xml:space="preserve"> e na Certificação pela Fundação Cultural Palmares, conforme certidão de </w:t>
      </w:r>
      <w:r w:rsidRPr="00775A2E">
        <w:rPr>
          <w:rFonts w:ascii="Times New Roman" w:hAnsi="Times New Roman" w:cs="Times New Roman"/>
          <w:sz w:val="24"/>
          <w:szCs w:val="24"/>
        </w:rPr>
        <w:t>autodefinição</w:t>
      </w:r>
      <w:r w:rsidRPr="00775A2E">
        <w:rPr>
          <w:rFonts w:ascii="Times New Roman" w:hAnsi="Times New Roman" w:cs="Times New Roman"/>
          <w:sz w:val="24"/>
          <w:szCs w:val="24"/>
        </w:rPr>
        <w:t xml:space="preserve">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Nº0094649/2019/COPAB/DPA/PR</w:t>
      </w:r>
      <w:r w:rsidRPr="00775A2E">
        <w:rPr>
          <w:rFonts w:ascii="Times New Roman" w:hAnsi="Times New Roman" w:cs="Times New Roman"/>
          <w:sz w:val="24"/>
          <w:szCs w:val="24"/>
        </w:rPr>
        <w:t xml:space="preserve"> regulamentado pelo Decreto Federal nº 4.887/2003 e demais legislações pertinentes.</w:t>
      </w:r>
    </w:p>
    <w:p w14:paraId="6363C314" w14:textId="77777777" w:rsidR="00775A2E" w:rsidRP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Em virtude do reconhecimento disposto no Art. 1º, as manifestações culturais, eventos, festivais, festividades dos períodos sazonais e/ou atividade/ações pontuais que defendam, promovam e difundam saberes e fazeres tradicionais do Território do Quilombo Liberdade serão incluídos e terão tratamento prioritário na agenda cultural oficial do Estado do Maranhão, especialmente no Calendário Oficial de Eventos Turísticos e Culturais.</w:t>
      </w:r>
    </w:p>
    <w:p w14:paraId="78DC2BC9" w14:textId="77777777" w:rsidR="00775A2E" w:rsidRPr="00775A2E" w:rsidRDefault="00775A2E" w:rsidP="001A41D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775A2E">
        <w:rPr>
          <w:rFonts w:ascii="Times New Roman" w:hAnsi="Times New Roman" w:cs="Times New Roman"/>
          <w:sz w:val="24"/>
          <w:szCs w:val="24"/>
        </w:rPr>
        <w:t xml:space="preserve">. A inclusão na agenda cultural oficial tem como objetivo: </w:t>
      </w:r>
    </w:p>
    <w:p w14:paraId="4D1E0409" w14:textId="77777777" w:rsidR="00037642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I – Fomentar a valorização, preservação, difusão e promoção de todas as manifestações culturais do Quilombo Liberdade como a exemplo os seus Festivais; o Bumba Meu Boi, Tambor de Crioula, Tambor de Mina e o Reggae maranhense, Blocos tradicionais e alternativos, </w:t>
      </w:r>
      <w:r w:rsidRPr="00775A2E">
        <w:rPr>
          <w:rFonts w:ascii="Times New Roman" w:hAnsi="Times New Roman" w:cs="Times New Roman"/>
          <w:sz w:val="24"/>
          <w:szCs w:val="24"/>
        </w:rPr>
        <w:t>quadrilhas, capoeira</w:t>
      </w:r>
      <w:r w:rsidRPr="00775A2E">
        <w:rPr>
          <w:rFonts w:ascii="Times New Roman" w:hAnsi="Times New Roman" w:cs="Times New Roman"/>
          <w:sz w:val="24"/>
          <w:szCs w:val="24"/>
        </w:rPr>
        <w:t xml:space="preserve">, grupos de dança entre outras; </w:t>
      </w:r>
    </w:p>
    <w:p w14:paraId="3188C737" w14:textId="4F64124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ab/>
      </w:r>
    </w:p>
    <w:p w14:paraId="674F52EF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lastRenderedPageBreak/>
        <w:t xml:space="preserve">II – Impulsionar o afroturismo e o turismo de experiência no Território do Quilombo Liberdade, gerando fluxo de visitantes e oportunidades econômicas para o território; </w:t>
      </w:r>
    </w:p>
    <w:p w14:paraId="692D7F60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III – Promover o desenvolvimento social e a geração de emprego e renda para os moradores do Quilombo Liberdade, em especial para a juventude, por meio da economia criativa e do empreendedorismo cultural; </w:t>
      </w:r>
    </w:p>
    <w:p w14:paraId="117C7CF0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IV – Fortalecer a autoestima e a identidade da comunidade quilombola, enfrentando o racismo e a discriminação por meio da valorização da cultura negra; </w:t>
      </w:r>
    </w:p>
    <w:p w14:paraId="6FD1CEB6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V – Assegurar a continuidade e a transmissão de saberes e tradições ancestrais às novas gerações</w:t>
      </w:r>
    </w:p>
    <w:p w14:paraId="56794154" w14:textId="3CB54A51" w:rsidR="00775A2E" w:rsidRP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O Poder Executivo Estadual, por meio de seus órgãos competentes, em especial a Secretaria de Estado da Cultura (SECMA), deverá adotar as medidas necessárias para o cumprimento desta Lei, buscando a articulação com o Poder Público Municipal e Federal em conjunto com o comitê gestor do Quilombo Liberdade composto exclusivamente pela sociedade civil organizada do Território do Quilombo Liberdade.</w:t>
      </w:r>
    </w:p>
    <w:p w14:paraId="04CC0DE2" w14:textId="77777777" w:rsidR="00775A2E" w:rsidRPr="00775A2E" w:rsidRDefault="00775A2E" w:rsidP="00775A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6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Parágrafo Único</w:t>
      </w:r>
      <w:r w:rsidRPr="00775A2E">
        <w:rPr>
          <w:rFonts w:ascii="Times New Roman" w:hAnsi="Times New Roman" w:cs="Times New Roman"/>
          <w:sz w:val="24"/>
          <w:szCs w:val="24"/>
        </w:rPr>
        <w:t xml:space="preserve">. Poderão ser instituídos programas e ações específicas para o desenvolvimento cultural, turístico, social e econômico do Território do Quilombo Liberdade, observadas as diretrizes do Plano Estadual de Cultura, do Estatuto da Juventude,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Plano Estadual de Igualdade Racial</w:t>
      </w:r>
      <w:r w:rsidRPr="00775A2E">
        <w:rPr>
          <w:rFonts w:ascii="Times New Roman" w:hAnsi="Times New Roman" w:cs="Times New Roman"/>
          <w:sz w:val="24"/>
          <w:szCs w:val="24"/>
        </w:rPr>
        <w:t xml:space="preserve"> e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Estatuto da Igualdade Racial do Maranhão</w:t>
      </w:r>
      <w:r w:rsidRPr="00775A2E">
        <w:rPr>
          <w:rFonts w:ascii="Times New Roman" w:hAnsi="Times New Roman" w:cs="Times New Roman"/>
          <w:sz w:val="24"/>
          <w:szCs w:val="24"/>
        </w:rPr>
        <w:t>.</w:t>
      </w:r>
    </w:p>
    <w:p w14:paraId="01B91D90" w14:textId="77777777" w:rsidR="00775A2E" w:rsidRP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necessário, e serão alocadas por meio dos órgãos mencionados no Art. 3º.</w:t>
      </w:r>
    </w:p>
    <w:p w14:paraId="3390B694" w14:textId="0EB3727A" w:rsidR="00775A2E" w:rsidRP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A41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Para garantir a execução das ações previstas nesta Lei, fica sugerida a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inclusão de rubricas orçamentárias específicas para o fomento cultural, turístico, social e econômico do Território do Quilombo Liberdade</w:t>
      </w:r>
      <w:r w:rsidRPr="00775A2E">
        <w:rPr>
          <w:rFonts w:ascii="Times New Roman" w:hAnsi="Times New Roman" w:cs="Times New Roman"/>
          <w:sz w:val="24"/>
          <w:szCs w:val="24"/>
        </w:rPr>
        <w:t>, prioritariamente no orçamento da Secretaria de Estado da Cultura (SECMA), podendo ser destinadas por meio de:</w:t>
      </w:r>
    </w:p>
    <w:p w14:paraId="51B91199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 I – Programas e projetos existentes ou a serem criados, voltados para o fomento à cultura popular, patrimônio imaterial, turismo de base comunitária e políticas de igualdade racial;</w:t>
      </w:r>
    </w:p>
    <w:p w14:paraId="43E4FF83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II –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Emendas parlamentares</w:t>
      </w:r>
      <w:r w:rsidRPr="00775A2E">
        <w:rPr>
          <w:rFonts w:ascii="Times New Roman" w:hAnsi="Times New Roman" w:cs="Times New Roman"/>
          <w:sz w:val="24"/>
          <w:szCs w:val="24"/>
        </w:rPr>
        <w:t xml:space="preserve"> à Lei Orçamentária Anual (LOA), apresentadas por deputados estaduais, com destinação direta para o Quilombo Liberdade ou para ações que o contemplem; </w:t>
      </w:r>
    </w:p>
    <w:p w14:paraId="432B11C4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III – Recursos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Fundo Estadual de Cultura do Maranhão (FECMA)</w:t>
      </w:r>
      <w:r w:rsidRPr="00775A2E">
        <w:rPr>
          <w:rFonts w:ascii="Times New Roman" w:hAnsi="Times New Roman" w:cs="Times New Roman"/>
          <w:sz w:val="24"/>
          <w:szCs w:val="24"/>
        </w:rPr>
        <w:t xml:space="preserve">, com a criação de linhas ou cotas específicas para projetos culturais de comunidades quilombolas; </w:t>
      </w:r>
    </w:p>
    <w:p w14:paraId="6655697D" w14:textId="77777777" w:rsidR="00775A2E" w:rsidRPr="00775A2E" w:rsidRDefault="00775A2E" w:rsidP="00775A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lastRenderedPageBreak/>
        <w:t>IV – Convênios e termos de parceria com associações representativas do Território do Quilombo Liberdade, para repasse direto de recursos para a execução de projetos e ações aprovadas.</w:t>
      </w:r>
    </w:p>
    <w:p w14:paraId="75BCBFB7" w14:textId="77777777" w:rsidR="00775A2E" w:rsidRPr="00775A2E" w:rsidRDefault="00775A2E" w:rsidP="00775A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V – Projetos aprovados na Lei Estadual de Incentivo à Cultura, assegurando tratamento prioritário e/ou cotas específicas para iniciativas desenvolvidas no Território do Quilombo Liberdade ou por seus membros</w:t>
      </w:r>
    </w:p>
    <w:p w14:paraId="44583B38" w14:textId="60B1B80D" w:rsidR="00775A2E" w:rsidRDefault="00775A2E" w:rsidP="00775A2E">
      <w:pPr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A41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775A2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BBEC5FB" w14:textId="77777777" w:rsidR="00604D1D" w:rsidRDefault="00604D1D" w:rsidP="00775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D5B65" w14:textId="77777777" w:rsidR="00604D1D" w:rsidRDefault="00604D1D" w:rsidP="00775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525D9" w14:textId="77777777" w:rsidR="00604D1D" w:rsidRPr="00F83C31" w:rsidRDefault="00604D1D" w:rsidP="00604D1D">
      <w:pPr>
        <w:pStyle w:val="Corpo"/>
        <w:spacing w:line="240" w:lineRule="auto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F83C31">
        <w:rPr>
          <w:rFonts w:ascii="Times New Roman" w:hAnsi="Times New Roman"/>
          <w:b/>
          <w:bCs/>
          <w:szCs w:val="24"/>
        </w:rPr>
        <w:t xml:space="preserve">Ariston </w:t>
      </w:r>
      <w:r w:rsidRPr="00F83C31">
        <w:rPr>
          <w:rFonts w:ascii="Times New Roman" w:hAnsi="Times New Roman"/>
          <w:szCs w:val="24"/>
        </w:rPr>
        <w:t>Ribeiro</w:t>
      </w:r>
    </w:p>
    <w:p w14:paraId="7479DBCE" w14:textId="77777777" w:rsidR="00604D1D" w:rsidRPr="00F83C31" w:rsidRDefault="00604D1D" w:rsidP="00604D1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83C31">
        <w:rPr>
          <w:rFonts w:ascii="Times New Roman" w:hAnsi="Times New Roman" w:cs="Times New Roman"/>
          <w:sz w:val="24"/>
          <w:szCs w:val="24"/>
        </w:rPr>
        <w:t>Deputado Estadual</w:t>
      </w:r>
    </w:p>
    <w:p w14:paraId="54D684E5" w14:textId="77777777" w:rsidR="00604D1D" w:rsidRPr="00775A2E" w:rsidRDefault="00604D1D" w:rsidP="00775A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F7863" w14:textId="42EA282F" w:rsidR="00775A2E" w:rsidRDefault="00775A2E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147D96" w14:textId="77777777" w:rsidR="00775A2E" w:rsidRDefault="00775A2E" w:rsidP="00775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01C22" w14:textId="77777777" w:rsidR="00037642" w:rsidRDefault="00037642" w:rsidP="00775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BF0C6" w14:textId="12E3221B" w:rsidR="00775A2E" w:rsidRDefault="00775A2E" w:rsidP="00775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838673C" w14:textId="77777777" w:rsidR="00775A2E" w:rsidRPr="00775A2E" w:rsidRDefault="00775A2E" w:rsidP="00775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C6A0" w14:textId="77777777" w:rsidR="00775A2E" w:rsidRP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O presente Projeto de Lei visa a reconhecer, em âmbito estadual, a singularidade e a imensa contribuição cultural, histórica e social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Território do Quilombo Liberdade</w:t>
      </w:r>
      <w:r w:rsidRPr="00775A2E">
        <w:rPr>
          <w:rFonts w:ascii="Times New Roman" w:hAnsi="Times New Roman" w:cs="Times New Roman"/>
          <w:sz w:val="24"/>
          <w:szCs w:val="24"/>
        </w:rPr>
        <w:t xml:space="preserve">, em São Luís, Maranhão. Este território, que abrange os bairros de Diamante, Camboa, Sítio do Meio, Liberdade e Fé em Deus, foi oficialmente certificado pela Fundação Cultural Palmares em 2019 e, com sua extensão e população, é amplamente reconhecido como 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Maior Quilombo Urbano da América Latina</w:t>
      </w:r>
      <w:r w:rsidRPr="00775A2E">
        <w:rPr>
          <w:rFonts w:ascii="Times New Roman" w:hAnsi="Times New Roman" w:cs="Times New Roman"/>
          <w:sz w:val="24"/>
          <w:szCs w:val="24"/>
        </w:rPr>
        <w:t>.</w:t>
      </w:r>
    </w:p>
    <w:p w14:paraId="6560DB23" w14:textId="77777777" w:rsidR="00775A2E" w:rsidRP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A Liberdade não é apenas um bairro; é um santuário de resistência e preservação de uma das mais ricas culturas afro-brasileiras do Maranhão. É berço de mestres de Bumba Meu Boi e Tambor de Crioula, guardiã de tradições religiosas de matriz africana, e um polo vibrante da cultura reggae. A organização social da comunidade, exemplificada pelas exitosas ações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CISAF (Centro de Integração Sociocultural Aprendiz do Futuro)</w:t>
      </w:r>
      <w:r w:rsidRPr="00775A2E">
        <w:rPr>
          <w:rFonts w:ascii="Times New Roman" w:hAnsi="Times New Roman" w:cs="Times New Roman"/>
          <w:sz w:val="24"/>
          <w:szCs w:val="24"/>
        </w:rPr>
        <w:t>, como o Festival de Belezas Negras Liberdade Quilombola e a Virada Cultural da Juventude Quilombola, demonstra a capacidade de mobilização e a potência cultural que emana desse território.</w:t>
      </w:r>
    </w:p>
    <w:p w14:paraId="4FC3C706" w14:textId="77777777" w:rsidR="00775A2E" w:rsidRP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Este Projeto de Lei encontra respaldo e coerência com a legislação e os planejamentos estaduais vigentes:</w:t>
      </w:r>
    </w:p>
    <w:p w14:paraId="24B70DF1" w14:textId="77777777" w:rsidR="00775A2E" w:rsidRPr="00775A2E" w:rsidRDefault="00775A2E" w:rsidP="00775A2E">
      <w:pPr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Estatuto da Juventude (Lei Federal nº 12.852/2013)</w:t>
      </w:r>
      <w:r w:rsidRPr="00775A2E">
        <w:rPr>
          <w:rFonts w:ascii="Times New Roman" w:hAnsi="Times New Roman" w:cs="Times New Roman"/>
          <w:sz w:val="24"/>
          <w:szCs w:val="24"/>
        </w:rPr>
        <w:t xml:space="preserve"> assegura aos jovens o direito à cultura, ao lazer e à profissionalização. A juventude do Quilombo Liberdade é protagonista na manutenção e renovação dessas tradições, necessitando de reconhecimento e apoio para desenvolver seu potencial e gerar renda a partir de sua identidade.</w:t>
      </w:r>
    </w:p>
    <w:p w14:paraId="1D9EAB72" w14:textId="77777777" w:rsidR="00775A2E" w:rsidRPr="00775A2E" w:rsidRDefault="00775A2E" w:rsidP="00775A2E">
      <w:pPr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Plano Estadual de Cultura do Maranhão (2015-2025)</w:t>
      </w:r>
      <w:r w:rsidRPr="00775A2E">
        <w:rPr>
          <w:rFonts w:ascii="Times New Roman" w:hAnsi="Times New Roman" w:cs="Times New Roman"/>
          <w:sz w:val="24"/>
          <w:szCs w:val="24"/>
        </w:rPr>
        <w:t xml:space="preserve"> prevê o fomento, a valorização, a preservação e a difusão dos bens e serviços culturais, além de reconhecer a necessidade de incorporar "novos grupos/atores como os quilombolas" no universo cultural do estado. A inclusão do Quilombo Liberdade na agenda oficial de eventos é, portanto, um desdobramento lógico e necessário das diretrizes do Plano, que visa impulsionar o turismo cultural e a economia criativa.</w:t>
      </w:r>
    </w:p>
    <w:p w14:paraId="6B240688" w14:textId="77777777" w:rsidR="00775A2E" w:rsidRPr="00775A2E" w:rsidRDefault="00775A2E" w:rsidP="00775A2E">
      <w:pPr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 xml:space="preserve">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Estatuto da Igualdade Racial do Estado do Maranhão</w:t>
      </w:r>
      <w:r w:rsidRPr="00775A2E">
        <w:rPr>
          <w:rFonts w:ascii="Times New Roman" w:hAnsi="Times New Roman" w:cs="Times New Roman"/>
          <w:sz w:val="24"/>
          <w:szCs w:val="24"/>
        </w:rPr>
        <w:t xml:space="preserve"> (Lei Estadual nº 10.518/2016, ou legislação equivalente) e 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Plano Estadual de Igualdade Racial</w:t>
      </w:r>
      <w:r w:rsidRPr="00775A2E">
        <w:rPr>
          <w:rFonts w:ascii="Times New Roman" w:hAnsi="Times New Roman" w:cs="Times New Roman"/>
          <w:sz w:val="24"/>
          <w:szCs w:val="24"/>
        </w:rPr>
        <w:t xml:space="preserve"> (se houver um plano específico com esse nome), buscam garantir à população negra a efetivação da igualdade de oportunidades, a defesa dos direitos étnicos individuais, coletivos e difusos e o combate à discriminação e às demais formas de intolerância étnica. A valorização e o reconhecimento do Quilombo Liberdade como um espaço de cultura e identidade quilombola são passos fundamentais para a implementação desses direitos e princípios.</w:t>
      </w:r>
    </w:p>
    <w:p w14:paraId="16E88E12" w14:textId="77777777" w:rsidR="00E2764D" w:rsidRDefault="00E2764D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1B929B" w14:textId="729EF5F1" w:rsidR="00775A2E" w:rsidRP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A formalização desse reconhecimento por meio de Lei Estadual garantirá não apenas a visibilidade, mas também a prioridade e a destinação de políticas públicas e investimentos para a promoção de seus eventos e manifestações culturais. Isso se traduzirá em:</w:t>
      </w:r>
    </w:p>
    <w:p w14:paraId="1CD42040" w14:textId="77777777" w:rsidR="00775A2E" w:rsidRPr="00775A2E" w:rsidRDefault="00775A2E" w:rsidP="00775A2E">
      <w:pPr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Fomento ao Afroturismo:</w:t>
      </w:r>
      <w:r w:rsidRPr="00775A2E">
        <w:rPr>
          <w:rFonts w:ascii="Times New Roman" w:hAnsi="Times New Roman" w:cs="Times New Roman"/>
          <w:sz w:val="24"/>
          <w:szCs w:val="24"/>
        </w:rPr>
        <w:t xml:space="preserve"> Atração de visitantes interessados em experiências autênticas, valorizando a economia local e os prestadores de serviços da comunidade.</w:t>
      </w:r>
    </w:p>
    <w:p w14:paraId="10E5E5DC" w14:textId="77777777" w:rsidR="00775A2E" w:rsidRPr="00775A2E" w:rsidRDefault="00775A2E" w:rsidP="00775A2E">
      <w:pPr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Geração de Emprego e Renda:</w:t>
      </w:r>
      <w:r w:rsidRPr="00775A2E">
        <w:rPr>
          <w:rFonts w:ascii="Times New Roman" w:hAnsi="Times New Roman" w:cs="Times New Roman"/>
          <w:sz w:val="24"/>
          <w:szCs w:val="24"/>
        </w:rPr>
        <w:t xml:space="preserve"> A dinamização da cultura e do turismo </w:t>
      </w:r>
      <w:proofErr w:type="gramStart"/>
      <w:r w:rsidRPr="00775A2E">
        <w:rPr>
          <w:rFonts w:ascii="Times New Roman" w:hAnsi="Times New Roman" w:cs="Times New Roman"/>
          <w:sz w:val="24"/>
          <w:szCs w:val="24"/>
        </w:rPr>
        <w:t>criará novas</w:t>
      </w:r>
      <w:proofErr w:type="gramEnd"/>
      <w:r w:rsidRPr="00775A2E">
        <w:rPr>
          <w:rFonts w:ascii="Times New Roman" w:hAnsi="Times New Roman" w:cs="Times New Roman"/>
          <w:sz w:val="24"/>
          <w:szCs w:val="24"/>
        </w:rPr>
        <w:t xml:space="preserve"> oportunidades para artesãos, artistas, guias turísticos, empreendedores da gastronomia e serviços diversos.</w:t>
      </w:r>
    </w:p>
    <w:p w14:paraId="5EAFDBA6" w14:textId="77777777" w:rsidR="00775A2E" w:rsidRPr="00775A2E" w:rsidRDefault="00775A2E" w:rsidP="00775A2E">
      <w:pPr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Fortalecimento da Identidade e Combate ao Racismo:</w:t>
      </w:r>
      <w:r w:rsidRPr="00775A2E">
        <w:rPr>
          <w:rFonts w:ascii="Times New Roman" w:hAnsi="Times New Roman" w:cs="Times New Roman"/>
          <w:sz w:val="24"/>
          <w:szCs w:val="24"/>
        </w:rPr>
        <w:t xml:space="preserve"> A projeção da riqueza cultural do Quilombo Liberdade para toda a sociedade ludovicense e maranhense contribui para a desconstrução de preconceitos e para o fortalecimento da autoestima da população negra.</w:t>
      </w:r>
    </w:p>
    <w:p w14:paraId="1B8A4806" w14:textId="77777777" w:rsidR="00775A2E" w:rsidRPr="00775A2E" w:rsidRDefault="00775A2E" w:rsidP="00775A2E">
      <w:pPr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b/>
          <w:bCs/>
          <w:sz w:val="24"/>
          <w:szCs w:val="24"/>
        </w:rPr>
        <w:t>Legado Cultural:</w:t>
      </w:r>
      <w:r w:rsidRPr="00775A2E">
        <w:rPr>
          <w:rFonts w:ascii="Times New Roman" w:hAnsi="Times New Roman" w:cs="Times New Roman"/>
          <w:sz w:val="24"/>
          <w:szCs w:val="24"/>
        </w:rPr>
        <w:t xml:space="preserve"> Assegura a preservação e a transmissão de conhecimentos e tradições ancestrais para as futuras gerações, reafirmando o compromisso do Estado com a diversidade cultural e o patrimônio imaterial.</w:t>
      </w:r>
    </w:p>
    <w:p w14:paraId="22F9C40E" w14:textId="77777777" w:rsid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Para assegurar a efetividade desta Lei, é crucial que o Poder Executivo Estadual, por meio das Secretarias envolvidas (</w:t>
      </w:r>
      <w:r w:rsidRPr="00E2764D">
        <w:rPr>
          <w:rFonts w:ascii="Times New Roman" w:hAnsi="Times New Roman" w:cs="Times New Roman"/>
          <w:b/>
          <w:bCs/>
          <w:sz w:val="24"/>
          <w:szCs w:val="24"/>
        </w:rPr>
        <w:t>SECMA, SETUR, SEJUV, SEIR</w:t>
      </w:r>
      <w:r w:rsidRPr="00775A2E">
        <w:rPr>
          <w:rFonts w:ascii="Times New Roman" w:hAnsi="Times New Roman" w:cs="Times New Roman"/>
          <w:sz w:val="24"/>
          <w:szCs w:val="24"/>
        </w:rPr>
        <w:t xml:space="preserve">),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aloque dotações orçamentárias específicas para o Território do Quilombo Liberdade</w:t>
      </w:r>
      <w:r w:rsidRPr="00775A2E">
        <w:rPr>
          <w:rFonts w:ascii="Times New Roman" w:hAnsi="Times New Roman" w:cs="Times New Roman"/>
          <w:sz w:val="24"/>
          <w:szCs w:val="24"/>
        </w:rPr>
        <w:t xml:space="preserve">. Essas dotações podem ser criadas como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rubricas diretas dentro de programas já existentes</w:t>
      </w:r>
      <w:r w:rsidRPr="00775A2E">
        <w:rPr>
          <w:rFonts w:ascii="Times New Roman" w:hAnsi="Times New Roman" w:cs="Times New Roman"/>
          <w:sz w:val="24"/>
          <w:szCs w:val="24"/>
        </w:rPr>
        <w:t xml:space="preserve"> em suas respectivas áreas, ou através da destinação de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emendas parlamentares</w:t>
      </w:r>
      <w:r w:rsidRPr="00775A2E">
        <w:rPr>
          <w:rFonts w:ascii="Times New Roman" w:hAnsi="Times New Roman" w:cs="Times New Roman"/>
          <w:sz w:val="24"/>
          <w:szCs w:val="24"/>
        </w:rPr>
        <w:t xml:space="preserve"> pelos deputados estaduais. A sugestão de incluir a comunidade como beneficiária direta ou de estabelecer linhas de fomento específicas dentro do </w:t>
      </w:r>
      <w:r w:rsidRPr="00775A2E">
        <w:rPr>
          <w:rFonts w:ascii="Times New Roman" w:hAnsi="Times New Roman" w:cs="Times New Roman"/>
          <w:b/>
          <w:bCs/>
          <w:sz w:val="24"/>
          <w:szCs w:val="24"/>
        </w:rPr>
        <w:t>Fundo Estadual de Cultura (FECMA)</w:t>
      </w:r>
      <w:r w:rsidRPr="00775A2E">
        <w:rPr>
          <w:rFonts w:ascii="Times New Roman" w:hAnsi="Times New Roman" w:cs="Times New Roman"/>
          <w:sz w:val="24"/>
          <w:szCs w:val="24"/>
        </w:rPr>
        <w:t>, por exemplo, garantirá que os recursos cheguem de forma contínua e previsível, permitindo o planejamento e a execução de ações de longo prazo.</w:t>
      </w:r>
    </w:p>
    <w:p w14:paraId="62E31790" w14:textId="77777777" w:rsidR="00775A2E" w:rsidRDefault="00775A2E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5A2E">
        <w:rPr>
          <w:rFonts w:ascii="Times New Roman" w:hAnsi="Times New Roman" w:cs="Times New Roman"/>
          <w:sz w:val="24"/>
          <w:szCs w:val="24"/>
        </w:rPr>
        <w:t>Diante do exposto, e da inquestionável relevância do Território do Quilombo Liberdade para a história e a cultura do Maranhão e do Brasil, apresentamos este Projeto de Lei e contamos com o apoio dos nobres parlamentares para sua aprovação.</w:t>
      </w:r>
    </w:p>
    <w:p w14:paraId="4F2E4070" w14:textId="77777777" w:rsidR="00604D1D" w:rsidRDefault="00604D1D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1C7A57" w14:textId="77777777" w:rsidR="00604D1D" w:rsidRPr="00F83C31" w:rsidRDefault="00604D1D" w:rsidP="00604D1D">
      <w:pPr>
        <w:pStyle w:val="Corpo"/>
        <w:spacing w:line="240" w:lineRule="auto"/>
        <w:ind w:firstLine="0"/>
        <w:jc w:val="center"/>
        <w:rPr>
          <w:rFonts w:ascii="Times New Roman" w:hAnsi="Times New Roman"/>
          <w:b/>
          <w:bCs/>
          <w:szCs w:val="24"/>
        </w:rPr>
      </w:pPr>
      <w:r w:rsidRPr="00F83C31">
        <w:rPr>
          <w:rFonts w:ascii="Times New Roman" w:hAnsi="Times New Roman"/>
          <w:b/>
          <w:bCs/>
          <w:szCs w:val="24"/>
        </w:rPr>
        <w:t xml:space="preserve">Ariston </w:t>
      </w:r>
      <w:r w:rsidRPr="00F83C31">
        <w:rPr>
          <w:rFonts w:ascii="Times New Roman" w:hAnsi="Times New Roman"/>
          <w:szCs w:val="24"/>
        </w:rPr>
        <w:t>Ribeiro</w:t>
      </w:r>
    </w:p>
    <w:p w14:paraId="608E5344" w14:textId="77777777" w:rsidR="00604D1D" w:rsidRPr="00F83C31" w:rsidRDefault="00604D1D" w:rsidP="00604D1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83C31">
        <w:rPr>
          <w:rFonts w:ascii="Times New Roman" w:hAnsi="Times New Roman" w:cs="Times New Roman"/>
          <w:sz w:val="24"/>
          <w:szCs w:val="24"/>
        </w:rPr>
        <w:t>Deputado Estadual</w:t>
      </w:r>
    </w:p>
    <w:bookmarkEnd w:id="0"/>
    <w:p w14:paraId="33941DF0" w14:textId="77777777" w:rsidR="00604D1D" w:rsidRPr="00775A2E" w:rsidRDefault="00604D1D" w:rsidP="00775A2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04D1D" w:rsidRPr="00775A2E" w:rsidSect="00775A2E">
      <w:headerReference w:type="default" r:id="rId7"/>
      <w:footerReference w:type="default" r:id="rId8"/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CDA8" w14:textId="77777777" w:rsidR="006D3253" w:rsidRDefault="006D3253" w:rsidP="00D3013D">
      <w:pPr>
        <w:spacing w:after="0" w:line="240" w:lineRule="auto"/>
      </w:pPr>
      <w:r>
        <w:separator/>
      </w:r>
    </w:p>
  </w:endnote>
  <w:endnote w:type="continuationSeparator" w:id="0">
    <w:p w14:paraId="33963D6E" w14:textId="77777777" w:rsidR="006D3253" w:rsidRDefault="006D3253" w:rsidP="00D3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E27C" w14:textId="77777777" w:rsidR="00000000" w:rsidRPr="00D3013D" w:rsidRDefault="00000000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 xml:space="preserve">Avenida Jerônimo de Albuquerque s/n-Sítio Rangedor – </w:t>
    </w:r>
    <w:proofErr w:type="spellStart"/>
    <w:r w:rsidRPr="00D3013D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61168164" w14:textId="77777777" w:rsidR="00000000" w:rsidRPr="00D3013D" w:rsidRDefault="00000000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>São Luís - MA - 65.071-750 -Tel.: 3269-3292/ 3269-3451 - www.al.ma.leg.br</w:t>
    </w:r>
  </w:p>
  <w:p w14:paraId="376ECB12" w14:textId="77777777" w:rsidR="00000000" w:rsidRPr="00D3013D" w:rsidRDefault="00000000" w:rsidP="00706646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D3013D">
      <w:rPr>
        <w:rFonts w:ascii="Times New Roman" w:hAnsi="Times New Roman" w:cs="Times New Roman"/>
        <w:sz w:val="20"/>
        <w:szCs w:val="20"/>
      </w:rPr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8599" w14:textId="77777777" w:rsidR="006D3253" w:rsidRDefault="006D3253" w:rsidP="00D3013D">
      <w:pPr>
        <w:spacing w:after="0" w:line="240" w:lineRule="auto"/>
      </w:pPr>
      <w:r>
        <w:separator/>
      </w:r>
    </w:p>
  </w:footnote>
  <w:footnote w:type="continuationSeparator" w:id="0">
    <w:p w14:paraId="4583FF6E" w14:textId="77777777" w:rsidR="006D3253" w:rsidRDefault="006D3253" w:rsidP="00D3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2BD3" w14:textId="77777777" w:rsidR="00000000" w:rsidRPr="00282F73" w:rsidRDefault="00000000" w:rsidP="00706646">
    <w:pPr>
      <w:spacing w:after="0" w:line="240" w:lineRule="auto"/>
      <w:jc w:val="center"/>
    </w:pPr>
    <w:r w:rsidRPr="00282F73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599036" wp14:editId="72FE4D71">
          <wp:simplePos x="0" y="0"/>
          <wp:positionH relativeFrom="margin">
            <wp:posOffset>2272665</wp:posOffset>
          </wp:positionH>
          <wp:positionV relativeFrom="paragraph">
            <wp:posOffset>-259080</wp:posOffset>
          </wp:positionV>
          <wp:extent cx="681355" cy="742950"/>
          <wp:effectExtent l="0" t="0" r="4445" b="0"/>
          <wp:wrapTopAndBottom/>
          <wp:docPr id="7" name="Imagem 7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2F73">
      <w:t>ESTADO DO MARANHÃO</w:t>
    </w:r>
  </w:p>
  <w:p w14:paraId="7A6DF3BF" w14:textId="77777777" w:rsidR="00000000" w:rsidRPr="00282F73" w:rsidRDefault="00000000" w:rsidP="00706646">
    <w:pPr>
      <w:spacing w:after="0" w:line="240" w:lineRule="auto"/>
      <w:jc w:val="center"/>
    </w:pPr>
    <w:r w:rsidRPr="00282F73">
      <w:t>Assembleia Legislativa do Estado do Maranhão</w:t>
    </w:r>
  </w:p>
  <w:p w14:paraId="672CEC22" w14:textId="77777777" w:rsidR="00000000" w:rsidRPr="00282F73" w:rsidRDefault="00000000" w:rsidP="00706646">
    <w:pPr>
      <w:pStyle w:val="Cabealho"/>
      <w:jc w:val="center"/>
      <w:rPr>
        <w:rFonts w:ascii="Footlight MT Light" w:hAnsi="Footlight MT Light"/>
        <w:b/>
      </w:rPr>
    </w:pPr>
    <w:r w:rsidRPr="00282F73">
      <w:rPr>
        <w:rFonts w:ascii="Footlight MT Light" w:hAnsi="Footlight MT Light"/>
        <w:b/>
      </w:rPr>
      <w:t xml:space="preserve">Gabinete Deputado Ariston Ribeiro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8E4"/>
    <w:multiLevelType w:val="multilevel"/>
    <w:tmpl w:val="678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82BFE"/>
    <w:multiLevelType w:val="multilevel"/>
    <w:tmpl w:val="AF5C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03B88"/>
    <w:multiLevelType w:val="hybridMultilevel"/>
    <w:tmpl w:val="3E96927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2C793C"/>
    <w:multiLevelType w:val="multilevel"/>
    <w:tmpl w:val="6B3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118284">
    <w:abstractNumId w:val="2"/>
  </w:num>
  <w:num w:numId="2" w16cid:durableId="1889106761">
    <w:abstractNumId w:val="1"/>
  </w:num>
  <w:num w:numId="3" w16cid:durableId="700588968">
    <w:abstractNumId w:val="3"/>
  </w:num>
  <w:num w:numId="4" w16cid:durableId="19752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E"/>
    <w:rsid w:val="00037642"/>
    <w:rsid w:val="000513EE"/>
    <w:rsid w:val="001A41D6"/>
    <w:rsid w:val="00604D1D"/>
    <w:rsid w:val="006D3253"/>
    <w:rsid w:val="00775A2E"/>
    <w:rsid w:val="00D3013D"/>
    <w:rsid w:val="00E2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DE71"/>
  <w15:chartTrackingRefBased/>
  <w15:docId w15:val="{F2DF373D-263C-45E7-A25D-0192231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2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7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5A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5A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5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5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5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5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5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5A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5A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5A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5A2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775A2E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abealho">
    <w:name w:val="header"/>
    <w:aliases w:val="Char"/>
    <w:basedOn w:val="Normal"/>
    <w:link w:val="CabealhoChar"/>
    <w:unhideWhenUsed/>
    <w:rsid w:val="0077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775A2E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775A2E"/>
    <w:rPr>
      <w:color w:val="0000FF"/>
      <w:u w:val="single"/>
    </w:rPr>
  </w:style>
  <w:style w:type="paragraph" w:customStyle="1" w:styleId="Ementa">
    <w:name w:val="Ementa"/>
    <w:basedOn w:val="Normal"/>
    <w:uiPriority w:val="1"/>
    <w:qFormat/>
    <w:rsid w:val="00775A2E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775A2E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30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1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1485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2</cp:revision>
  <cp:lastPrinted>2025-07-08T12:39:00Z</cp:lastPrinted>
  <dcterms:created xsi:type="dcterms:W3CDTF">2025-07-08T11:35:00Z</dcterms:created>
  <dcterms:modified xsi:type="dcterms:W3CDTF">2025-07-08T13:58:00Z</dcterms:modified>
</cp:coreProperties>
</file>