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93D5D" w14:textId="77777777" w:rsidR="00F31BDF" w:rsidRPr="007A0E9F" w:rsidRDefault="00F31BDF" w:rsidP="007A0E9F">
      <w:pPr>
        <w:tabs>
          <w:tab w:val="left" w:pos="3531"/>
        </w:tabs>
        <w:ind w:firstLine="1418"/>
        <w:jc w:val="both"/>
        <w:rPr>
          <w:b/>
          <w:szCs w:val="24"/>
        </w:rPr>
      </w:pPr>
    </w:p>
    <w:p w14:paraId="18D3DE9F" w14:textId="46FAB019" w:rsidR="0061441F" w:rsidRPr="007A0E9F" w:rsidRDefault="00DA7B17" w:rsidP="007A0E9F">
      <w:pPr>
        <w:tabs>
          <w:tab w:val="left" w:pos="3531"/>
        </w:tabs>
        <w:jc w:val="both"/>
        <w:rPr>
          <w:b/>
          <w:szCs w:val="24"/>
        </w:rPr>
      </w:pPr>
      <w:r w:rsidRPr="007A0E9F">
        <w:rPr>
          <w:szCs w:val="24"/>
        </w:rPr>
        <w:t xml:space="preserve">MENSAGEM Nº </w:t>
      </w:r>
      <w:r w:rsidR="00700790">
        <w:rPr>
          <w:szCs w:val="24"/>
        </w:rPr>
        <w:t>61</w:t>
      </w:r>
      <w:proofErr w:type="gramStart"/>
      <w:r w:rsidRPr="007A0E9F">
        <w:rPr>
          <w:szCs w:val="24"/>
        </w:rPr>
        <w:t xml:space="preserve">  </w:t>
      </w:r>
      <w:proofErr w:type="gramEnd"/>
      <w:r w:rsidRPr="007A0E9F">
        <w:rPr>
          <w:szCs w:val="24"/>
        </w:rPr>
        <w:t>/</w:t>
      </w:r>
      <w:r w:rsidR="00F31BDF" w:rsidRPr="007A0E9F">
        <w:rPr>
          <w:szCs w:val="24"/>
        </w:rPr>
        <w:t>202</w:t>
      </w:r>
      <w:r w:rsidR="00A20219">
        <w:rPr>
          <w:szCs w:val="24"/>
        </w:rPr>
        <w:t>5</w:t>
      </w:r>
      <w:r w:rsidR="00F31BDF" w:rsidRPr="007A0E9F">
        <w:rPr>
          <w:b/>
          <w:szCs w:val="24"/>
        </w:rPr>
        <w:t xml:space="preserve">                         </w:t>
      </w:r>
      <w:r w:rsidRPr="007A0E9F">
        <w:rPr>
          <w:b/>
          <w:szCs w:val="24"/>
        </w:rPr>
        <w:t xml:space="preserve">     </w:t>
      </w:r>
      <w:r w:rsidR="004B29BA" w:rsidRPr="007A0E9F">
        <w:rPr>
          <w:b/>
          <w:szCs w:val="24"/>
        </w:rPr>
        <w:t xml:space="preserve">               </w:t>
      </w:r>
      <w:r w:rsidR="0061441F" w:rsidRPr="007A0E9F">
        <w:rPr>
          <w:szCs w:val="24"/>
        </w:rPr>
        <w:t xml:space="preserve">São Luís, </w:t>
      </w:r>
      <w:r w:rsidR="00700790">
        <w:rPr>
          <w:szCs w:val="24"/>
        </w:rPr>
        <w:t>22</w:t>
      </w:r>
      <w:r w:rsidR="00311E81" w:rsidRPr="007A0E9F">
        <w:rPr>
          <w:szCs w:val="24"/>
        </w:rPr>
        <w:t xml:space="preserve"> </w:t>
      </w:r>
      <w:r w:rsidR="0061441F" w:rsidRPr="007A0E9F">
        <w:rPr>
          <w:szCs w:val="24"/>
        </w:rPr>
        <w:t xml:space="preserve">de </w:t>
      </w:r>
      <w:r w:rsidR="00700790">
        <w:rPr>
          <w:szCs w:val="24"/>
        </w:rPr>
        <w:t>julho</w:t>
      </w:r>
      <w:r w:rsidR="00300F87" w:rsidRPr="007A0E9F">
        <w:rPr>
          <w:szCs w:val="24"/>
        </w:rPr>
        <w:t xml:space="preserve">  </w:t>
      </w:r>
      <w:r w:rsidR="000B02AF" w:rsidRPr="007A0E9F">
        <w:rPr>
          <w:szCs w:val="24"/>
        </w:rPr>
        <w:t>de 20</w:t>
      </w:r>
      <w:r w:rsidRPr="007A0E9F">
        <w:rPr>
          <w:szCs w:val="24"/>
        </w:rPr>
        <w:t>2</w:t>
      </w:r>
      <w:r w:rsidR="00A20219">
        <w:rPr>
          <w:szCs w:val="24"/>
        </w:rPr>
        <w:t>5</w:t>
      </w:r>
      <w:r w:rsidR="00DE65D7" w:rsidRPr="007A0E9F">
        <w:rPr>
          <w:szCs w:val="24"/>
        </w:rPr>
        <w:t>.</w:t>
      </w:r>
    </w:p>
    <w:p w14:paraId="13103854" w14:textId="77777777" w:rsidR="0061441F" w:rsidRPr="007A0E9F" w:rsidRDefault="0061441F" w:rsidP="007A0E9F">
      <w:pPr>
        <w:tabs>
          <w:tab w:val="left" w:pos="3531"/>
        </w:tabs>
        <w:ind w:firstLine="1418"/>
        <w:jc w:val="both"/>
        <w:rPr>
          <w:b/>
          <w:szCs w:val="24"/>
        </w:rPr>
      </w:pPr>
    </w:p>
    <w:p w14:paraId="704DBBB0" w14:textId="77777777" w:rsidR="009A2CAA" w:rsidRPr="007A0E9F" w:rsidRDefault="009A2CAA" w:rsidP="007A0E9F">
      <w:pPr>
        <w:tabs>
          <w:tab w:val="left" w:pos="3531"/>
        </w:tabs>
        <w:ind w:firstLine="1418"/>
        <w:jc w:val="both"/>
        <w:rPr>
          <w:b/>
          <w:szCs w:val="24"/>
        </w:rPr>
      </w:pPr>
    </w:p>
    <w:p w14:paraId="71265295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663B23E0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05DC2B0F" w14:textId="77777777" w:rsidR="0061441F" w:rsidRPr="007A0E9F" w:rsidRDefault="0061441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Senhor</w:t>
      </w:r>
      <w:r w:rsidR="00DA7B17" w:rsidRPr="007A0E9F">
        <w:rPr>
          <w:szCs w:val="24"/>
        </w:rPr>
        <w:t>a</w:t>
      </w:r>
      <w:r w:rsidRPr="007A0E9F">
        <w:rPr>
          <w:szCs w:val="24"/>
        </w:rPr>
        <w:t xml:space="preserve"> Presidente, </w:t>
      </w:r>
    </w:p>
    <w:p w14:paraId="6A6C9A64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636BD427" w14:textId="77777777" w:rsidR="009A2CAA" w:rsidRPr="007A0E9F" w:rsidRDefault="009A2CAA" w:rsidP="007A0E9F">
      <w:pPr>
        <w:ind w:firstLine="1418"/>
        <w:jc w:val="both"/>
        <w:rPr>
          <w:szCs w:val="24"/>
        </w:rPr>
      </w:pPr>
    </w:p>
    <w:p w14:paraId="1353A425" w14:textId="4AB8170F" w:rsidR="00311E81" w:rsidRDefault="00311E81" w:rsidP="007A0E9F">
      <w:pPr>
        <w:ind w:firstLine="1418"/>
        <w:jc w:val="both"/>
        <w:rPr>
          <w:rFonts w:eastAsia="Calibri"/>
          <w:bCs/>
          <w:szCs w:val="24"/>
        </w:rPr>
      </w:pPr>
      <w:r w:rsidRPr="007A0E9F">
        <w:rPr>
          <w:szCs w:val="24"/>
        </w:rPr>
        <w:t xml:space="preserve">Comunico a Vossa Excelência que, nos termos dos </w:t>
      </w:r>
      <w:proofErr w:type="spellStart"/>
      <w:r w:rsidRPr="007A0E9F">
        <w:rPr>
          <w:szCs w:val="24"/>
        </w:rPr>
        <w:t>arts</w:t>
      </w:r>
      <w:proofErr w:type="spellEnd"/>
      <w:r w:rsidRPr="007A0E9F">
        <w:rPr>
          <w:szCs w:val="24"/>
        </w:rPr>
        <w:t xml:space="preserve">. 47, </w:t>
      </w:r>
      <w:r w:rsidRPr="007A0E9F">
        <w:rPr>
          <w:i/>
          <w:szCs w:val="24"/>
        </w:rPr>
        <w:t>caput</w:t>
      </w:r>
      <w:r w:rsidRPr="007A0E9F">
        <w:rPr>
          <w:szCs w:val="24"/>
        </w:rPr>
        <w:t xml:space="preserve">, e </w:t>
      </w:r>
      <w:r w:rsidR="00DA7B17" w:rsidRPr="007A0E9F">
        <w:rPr>
          <w:szCs w:val="24"/>
        </w:rPr>
        <w:t xml:space="preserve">art. </w:t>
      </w:r>
      <w:r w:rsidRPr="007A0E9F">
        <w:rPr>
          <w:szCs w:val="24"/>
        </w:rPr>
        <w:t>64,</w:t>
      </w:r>
      <w:r w:rsidR="00DA7B17" w:rsidRPr="007A0E9F">
        <w:rPr>
          <w:szCs w:val="24"/>
        </w:rPr>
        <w:t xml:space="preserve"> inciso</w:t>
      </w:r>
      <w:r w:rsidRPr="007A0E9F">
        <w:rPr>
          <w:szCs w:val="24"/>
        </w:rPr>
        <w:t xml:space="preserve"> IV, da Constituição Estadual, </w:t>
      </w:r>
      <w:proofErr w:type="gramStart"/>
      <w:r w:rsidRPr="007A0E9F">
        <w:rPr>
          <w:szCs w:val="24"/>
        </w:rPr>
        <w:t>decidi</w:t>
      </w:r>
      <w:proofErr w:type="gramEnd"/>
      <w:r w:rsidRPr="007A0E9F">
        <w:rPr>
          <w:szCs w:val="24"/>
        </w:rPr>
        <w:t xml:space="preserve"> vetar </w:t>
      </w:r>
      <w:r w:rsidR="000772EC" w:rsidRPr="007A0E9F">
        <w:rPr>
          <w:szCs w:val="24"/>
        </w:rPr>
        <w:t>integralmente</w:t>
      </w:r>
      <w:r w:rsidRPr="007A0E9F">
        <w:rPr>
          <w:szCs w:val="24"/>
        </w:rPr>
        <w:t xml:space="preserve">, por </w:t>
      </w:r>
      <w:r w:rsidR="000772EC" w:rsidRPr="007A0E9F">
        <w:rPr>
          <w:szCs w:val="24"/>
        </w:rPr>
        <w:t>padecer de</w:t>
      </w:r>
      <w:r w:rsidR="00300F87" w:rsidRPr="007A0E9F">
        <w:rPr>
          <w:szCs w:val="24"/>
        </w:rPr>
        <w:t xml:space="preserve"> vício de</w:t>
      </w:r>
      <w:r w:rsidR="000772EC" w:rsidRPr="007A0E9F">
        <w:rPr>
          <w:szCs w:val="24"/>
        </w:rPr>
        <w:t xml:space="preserve"> inconstitucionalidade</w:t>
      </w:r>
      <w:r w:rsidR="00300F87" w:rsidRPr="007A0E9F">
        <w:rPr>
          <w:szCs w:val="24"/>
        </w:rPr>
        <w:t xml:space="preserve"> formal</w:t>
      </w:r>
      <w:r w:rsidRPr="007A0E9F">
        <w:rPr>
          <w:szCs w:val="24"/>
        </w:rPr>
        <w:t xml:space="preserve">, o </w:t>
      </w:r>
      <w:bookmarkStart w:id="0" w:name="_Hlk202256981"/>
      <w:r w:rsidR="00245197" w:rsidRPr="00245197">
        <w:rPr>
          <w:szCs w:val="24"/>
        </w:rPr>
        <w:t>Projeto de Lei nº</w:t>
      </w:r>
      <w:r w:rsidR="00245197">
        <w:rPr>
          <w:szCs w:val="24"/>
        </w:rPr>
        <w:t xml:space="preserve"> </w:t>
      </w:r>
      <w:r w:rsidR="00245197" w:rsidRPr="00245197">
        <w:rPr>
          <w:szCs w:val="24"/>
        </w:rPr>
        <w:t xml:space="preserve">115/2025, que </w:t>
      </w:r>
      <w:r w:rsidR="00245197">
        <w:rPr>
          <w:szCs w:val="24"/>
        </w:rPr>
        <w:t>d</w:t>
      </w:r>
      <w:r w:rsidR="00245197" w:rsidRPr="00245197">
        <w:rPr>
          <w:szCs w:val="24"/>
        </w:rPr>
        <w:t xml:space="preserve">enomina de Elevado João </w:t>
      </w:r>
      <w:proofErr w:type="spellStart"/>
      <w:r w:rsidR="00245197" w:rsidRPr="00245197">
        <w:rPr>
          <w:szCs w:val="24"/>
        </w:rPr>
        <w:t>Mohana</w:t>
      </w:r>
      <w:proofErr w:type="spellEnd"/>
      <w:r w:rsidR="00245197" w:rsidRPr="00245197">
        <w:rPr>
          <w:szCs w:val="24"/>
        </w:rPr>
        <w:t xml:space="preserve">, o Elevado da Avenida dos Holandeses, no </w:t>
      </w:r>
      <w:r w:rsidR="00245197">
        <w:rPr>
          <w:szCs w:val="24"/>
        </w:rPr>
        <w:t>b</w:t>
      </w:r>
      <w:r w:rsidR="00245197" w:rsidRPr="00245197">
        <w:rPr>
          <w:szCs w:val="24"/>
        </w:rPr>
        <w:t>airro Ponta do Farol, em São Luís</w:t>
      </w:r>
      <w:r w:rsidR="00A20219">
        <w:rPr>
          <w:rFonts w:eastAsia="Calibri"/>
          <w:bCs/>
          <w:szCs w:val="24"/>
        </w:rPr>
        <w:t>.</w:t>
      </w:r>
    </w:p>
    <w:bookmarkEnd w:id="0"/>
    <w:p w14:paraId="324AA8BD" w14:textId="77777777" w:rsidR="00A20219" w:rsidRPr="007A0E9F" w:rsidRDefault="00A20219" w:rsidP="007A0E9F">
      <w:pPr>
        <w:ind w:firstLine="1418"/>
        <w:jc w:val="both"/>
        <w:rPr>
          <w:szCs w:val="24"/>
        </w:rPr>
      </w:pPr>
    </w:p>
    <w:p w14:paraId="0ACCDCE3" w14:textId="77777777" w:rsidR="0061441F" w:rsidRPr="007A0E9F" w:rsidRDefault="00311E81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Ao fazer-lhe a presente comunicação, passo às mãos de Vossa Excelência as razões do veto, as</w:t>
      </w:r>
      <w:r w:rsidR="00300F87" w:rsidRPr="007A0E9F">
        <w:rPr>
          <w:szCs w:val="24"/>
        </w:rPr>
        <w:t xml:space="preserve"> quais, como há de convir essa A</w:t>
      </w:r>
      <w:r w:rsidRPr="007A0E9F">
        <w:rPr>
          <w:szCs w:val="24"/>
        </w:rPr>
        <w:t xml:space="preserve">ugusta Assembleia, </w:t>
      </w:r>
      <w:proofErr w:type="gramStart"/>
      <w:r w:rsidRPr="007A0E9F">
        <w:rPr>
          <w:szCs w:val="24"/>
        </w:rPr>
        <w:t>justificam-no</w:t>
      </w:r>
      <w:proofErr w:type="gramEnd"/>
      <w:r w:rsidRPr="007A0E9F">
        <w:rPr>
          <w:szCs w:val="24"/>
        </w:rPr>
        <w:t xml:space="preserve"> plenamente.</w:t>
      </w:r>
    </w:p>
    <w:p w14:paraId="7042A1D7" w14:textId="77777777" w:rsidR="00311E81" w:rsidRPr="007A0E9F" w:rsidRDefault="00311E81" w:rsidP="007A0E9F">
      <w:pPr>
        <w:ind w:firstLine="1418"/>
        <w:jc w:val="both"/>
        <w:rPr>
          <w:szCs w:val="24"/>
        </w:rPr>
      </w:pPr>
    </w:p>
    <w:p w14:paraId="4747A9D8" w14:textId="77777777" w:rsidR="00311E81" w:rsidRPr="007A0E9F" w:rsidRDefault="00311E81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Nesta oportunidade, renovo a Vossa Excelência e aos seus ilustres pares meus protestos de consideração e apreço.</w:t>
      </w:r>
    </w:p>
    <w:p w14:paraId="234B9D4F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26DEB15F" w14:textId="77777777" w:rsidR="0061441F" w:rsidRPr="007A0E9F" w:rsidRDefault="0061441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 xml:space="preserve">Atenciosamente, </w:t>
      </w:r>
    </w:p>
    <w:p w14:paraId="484762E7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75AA0624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16BA8532" w14:textId="77777777" w:rsidR="0061441F" w:rsidRPr="007A0E9F" w:rsidRDefault="0061441F" w:rsidP="007A0E9F">
      <w:pPr>
        <w:jc w:val="center"/>
        <w:rPr>
          <w:szCs w:val="24"/>
        </w:rPr>
      </w:pPr>
    </w:p>
    <w:p w14:paraId="0C949B38" w14:textId="77777777" w:rsidR="0061441F" w:rsidRPr="007A0E9F" w:rsidRDefault="00DA7B17" w:rsidP="007A0E9F">
      <w:pPr>
        <w:jc w:val="center"/>
        <w:rPr>
          <w:szCs w:val="24"/>
        </w:rPr>
      </w:pPr>
      <w:r w:rsidRPr="007A0E9F">
        <w:rPr>
          <w:szCs w:val="24"/>
        </w:rPr>
        <w:t>CARLOS BRANDÃO</w:t>
      </w:r>
    </w:p>
    <w:p w14:paraId="3C1374D5" w14:textId="77777777" w:rsidR="0061441F" w:rsidRPr="007A0E9F" w:rsidRDefault="0061441F" w:rsidP="007A0E9F">
      <w:pPr>
        <w:jc w:val="center"/>
        <w:rPr>
          <w:szCs w:val="24"/>
        </w:rPr>
      </w:pPr>
      <w:r w:rsidRPr="007A0E9F">
        <w:rPr>
          <w:szCs w:val="24"/>
        </w:rPr>
        <w:t>Governador do Estado do Maranhão</w:t>
      </w:r>
    </w:p>
    <w:p w14:paraId="5175DFC7" w14:textId="77777777" w:rsidR="0061441F" w:rsidRPr="007A0E9F" w:rsidRDefault="0061441F" w:rsidP="007A0E9F">
      <w:pPr>
        <w:jc w:val="center"/>
        <w:rPr>
          <w:szCs w:val="24"/>
        </w:rPr>
      </w:pPr>
    </w:p>
    <w:p w14:paraId="3216AB50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2AB6E39F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45471025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52433CEC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78850FA2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23B5BB41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0DDD7AC4" w14:textId="77777777" w:rsidR="00483713" w:rsidRPr="007A0E9F" w:rsidRDefault="00483713" w:rsidP="007A0E9F">
      <w:pPr>
        <w:ind w:firstLine="1418"/>
        <w:jc w:val="both"/>
        <w:rPr>
          <w:szCs w:val="24"/>
        </w:rPr>
      </w:pPr>
    </w:p>
    <w:p w14:paraId="04BB75FE" w14:textId="77777777" w:rsidR="009A2CAA" w:rsidRPr="007A0E9F" w:rsidRDefault="009A2CAA" w:rsidP="007A0E9F">
      <w:pPr>
        <w:ind w:firstLine="1418"/>
        <w:jc w:val="both"/>
        <w:rPr>
          <w:szCs w:val="24"/>
        </w:rPr>
      </w:pPr>
    </w:p>
    <w:p w14:paraId="26AA3B03" w14:textId="77777777" w:rsidR="009A2CAA" w:rsidRPr="007A0E9F" w:rsidRDefault="009A2CAA" w:rsidP="007A0E9F">
      <w:pPr>
        <w:ind w:firstLine="1418"/>
        <w:jc w:val="both"/>
        <w:rPr>
          <w:szCs w:val="24"/>
        </w:rPr>
      </w:pPr>
    </w:p>
    <w:p w14:paraId="6BA69C3B" w14:textId="77777777" w:rsidR="009A2CAA" w:rsidRPr="007A0E9F" w:rsidRDefault="009A2CAA" w:rsidP="007A0E9F">
      <w:pPr>
        <w:ind w:firstLine="1418"/>
        <w:jc w:val="both"/>
        <w:rPr>
          <w:szCs w:val="24"/>
        </w:rPr>
      </w:pPr>
    </w:p>
    <w:p w14:paraId="71C481D6" w14:textId="77777777" w:rsidR="0061441F" w:rsidRPr="007A0E9F" w:rsidRDefault="0061441F" w:rsidP="007A0E9F">
      <w:pPr>
        <w:ind w:firstLine="1418"/>
        <w:jc w:val="both"/>
        <w:rPr>
          <w:szCs w:val="24"/>
        </w:rPr>
      </w:pPr>
    </w:p>
    <w:p w14:paraId="1AB5D911" w14:textId="77777777" w:rsidR="0061441F" w:rsidRPr="007A0E9F" w:rsidRDefault="0061441F" w:rsidP="007A0E9F">
      <w:pPr>
        <w:jc w:val="both"/>
        <w:rPr>
          <w:szCs w:val="24"/>
        </w:rPr>
      </w:pPr>
      <w:r w:rsidRPr="007A0E9F">
        <w:rPr>
          <w:szCs w:val="24"/>
        </w:rPr>
        <w:t xml:space="preserve">À Sua Excelência </w:t>
      </w:r>
      <w:r w:rsidR="00DA7B17" w:rsidRPr="007A0E9F">
        <w:rPr>
          <w:szCs w:val="24"/>
        </w:rPr>
        <w:t>a</w:t>
      </w:r>
      <w:r w:rsidRPr="007A0E9F">
        <w:rPr>
          <w:szCs w:val="24"/>
        </w:rPr>
        <w:t xml:space="preserve"> Senhor</w:t>
      </w:r>
      <w:r w:rsidR="00DA7B17" w:rsidRPr="007A0E9F">
        <w:rPr>
          <w:szCs w:val="24"/>
        </w:rPr>
        <w:t>a</w:t>
      </w:r>
    </w:p>
    <w:p w14:paraId="4D55316C" w14:textId="77777777" w:rsidR="0061441F" w:rsidRPr="007A0E9F" w:rsidRDefault="0061441F" w:rsidP="007A0E9F">
      <w:pPr>
        <w:jc w:val="both"/>
        <w:rPr>
          <w:szCs w:val="24"/>
        </w:rPr>
      </w:pPr>
      <w:r w:rsidRPr="007A0E9F">
        <w:rPr>
          <w:szCs w:val="24"/>
        </w:rPr>
        <w:t>Deputad</w:t>
      </w:r>
      <w:r w:rsidR="00DA7B17" w:rsidRPr="007A0E9F">
        <w:rPr>
          <w:szCs w:val="24"/>
        </w:rPr>
        <w:t>a</w:t>
      </w:r>
      <w:r w:rsidRPr="007A0E9F">
        <w:rPr>
          <w:szCs w:val="24"/>
        </w:rPr>
        <w:t xml:space="preserve"> Estadual </w:t>
      </w:r>
      <w:r w:rsidR="00DA7B17" w:rsidRPr="007A0E9F">
        <w:rPr>
          <w:b/>
          <w:szCs w:val="24"/>
        </w:rPr>
        <w:t>IRACEMA VALE</w:t>
      </w:r>
      <w:r w:rsidRPr="007A0E9F">
        <w:rPr>
          <w:szCs w:val="24"/>
        </w:rPr>
        <w:t xml:space="preserve"> </w:t>
      </w:r>
    </w:p>
    <w:p w14:paraId="5855EAAD" w14:textId="77777777" w:rsidR="0061441F" w:rsidRPr="007A0E9F" w:rsidRDefault="0061441F" w:rsidP="007A0E9F">
      <w:pPr>
        <w:jc w:val="both"/>
        <w:rPr>
          <w:szCs w:val="24"/>
        </w:rPr>
      </w:pPr>
      <w:r w:rsidRPr="007A0E9F">
        <w:rPr>
          <w:szCs w:val="24"/>
        </w:rPr>
        <w:t>Presidente da Assembleia Legislativa do Estado do Maranhão</w:t>
      </w:r>
    </w:p>
    <w:p w14:paraId="7318E502" w14:textId="77777777" w:rsidR="0061441F" w:rsidRPr="007A0E9F" w:rsidRDefault="0061441F" w:rsidP="007A0E9F">
      <w:pPr>
        <w:jc w:val="both"/>
        <w:rPr>
          <w:szCs w:val="24"/>
        </w:rPr>
      </w:pPr>
      <w:r w:rsidRPr="007A0E9F">
        <w:rPr>
          <w:szCs w:val="24"/>
        </w:rPr>
        <w:t xml:space="preserve">Palácio Manuel </w:t>
      </w:r>
      <w:proofErr w:type="spellStart"/>
      <w:r w:rsidRPr="007A0E9F">
        <w:rPr>
          <w:szCs w:val="24"/>
        </w:rPr>
        <w:t>Beckman</w:t>
      </w:r>
      <w:proofErr w:type="spellEnd"/>
      <w:r w:rsidRPr="007A0E9F">
        <w:rPr>
          <w:szCs w:val="24"/>
        </w:rPr>
        <w:t xml:space="preserve"> </w:t>
      </w:r>
    </w:p>
    <w:p w14:paraId="1D1668BA" w14:textId="77777777" w:rsidR="00311E81" w:rsidRPr="007A0E9F" w:rsidRDefault="00311E81" w:rsidP="007A0E9F">
      <w:pPr>
        <w:jc w:val="both"/>
        <w:rPr>
          <w:szCs w:val="24"/>
        </w:rPr>
      </w:pPr>
      <w:r w:rsidRPr="007A0E9F">
        <w:rPr>
          <w:szCs w:val="24"/>
        </w:rPr>
        <w:t>Local</w:t>
      </w:r>
    </w:p>
    <w:p w14:paraId="7FBC69BA" w14:textId="77777777" w:rsidR="00F31BDF" w:rsidRPr="007A0E9F" w:rsidRDefault="00F31BDF" w:rsidP="007A0E9F">
      <w:pPr>
        <w:ind w:firstLine="1418"/>
        <w:jc w:val="both"/>
        <w:rPr>
          <w:szCs w:val="24"/>
        </w:rPr>
      </w:pPr>
    </w:p>
    <w:p w14:paraId="06295C5C" w14:textId="77777777" w:rsidR="00A20219" w:rsidRDefault="00A20219" w:rsidP="007A0E9F">
      <w:pPr>
        <w:ind w:left="4536"/>
        <w:jc w:val="both"/>
        <w:rPr>
          <w:szCs w:val="24"/>
        </w:rPr>
      </w:pPr>
    </w:p>
    <w:p w14:paraId="660E8C0D" w14:textId="77777777" w:rsidR="00A20219" w:rsidRDefault="00A20219" w:rsidP="007A0E9F">
      <w:pPr>
        <w:ind w:left="4536"/>
        <w:jc w:val="both"/>
        <w:rPr>
          <w:szCs w:val="24"/>
        </w:rPr>
      </w:pPr>
    </w:p>
    <w:p w14:paraId="47CCF804" w14:textId="298A0579" w:rsidR="00F83F46" w:rsidRDefault="00146F65" w:rsidP="00A20219">
      <w:pPr>
        <w:ind w:left="4536"/>
        <w:jc w:val="both"/>
        <w:rPr>
          <w:szCs w:val="24"/>
        </w:rPr>
      </w:pPr>
      <w:r w:rsidRPr="007A0E9F">
        <w:rPr>
          <w:szCs w:val="24"/>
        </w:rPr>
        <w:lastRenderedPageBreak/>
        <w:t>Veto</w:t>
      </w:r>
      <w:r w:rsidR="005D4F6B" w:rsidRPr="007A0E9F">
        <w:rPr>
          <w:szCs w:val="24"/>
        </w:rPr>
        <w:t xml:space="preserve"> </w:t>
      </w:r>
      <w:r w:rsidR="00DA7B17" w:rsidRPr="007A0E9F">
        <w:rPr>
          <w:szCs w:val="24"/>
        </w:rPr>
        <w:t xml:space="preserve">Total </w:t>
      </w:r>
      <w:r w:rsidR="005D4F6B" w:rsidRPr="007A0E9F">
        <w:rPr>
          <w:szCs w:val="24"/>
        </w:rPr>
        <w:t xml:space="preserve">ao Projeto de Lei nº </w:t>
      </w:r>
      <w:r w:rsidR="00245197" w:rsidRPr="00245197">
        <w:rPr>
          <w:szCs w:val="24"/>
        </w:rPr>
        <w:t>115/2025</w:t>
      </w:r>
      <w:r w:rsidR="00A20219" w:rsidRPr="00A20219">
        <w:rPr>
          <w:szCs w:val="24"/>
        </w:rPr>
        <w:t xml:space="preserve">, que </w:t>
      </w:r>
      <w:r w:rsidR="00245197" w:rsidRPr="00245197">
        <w:rPr>
          <w:szCs w:val="24"/>
        </w:rPr>
        <w:t xml:space="preserve">denomina de Elevado João </w:t>
      </w:r>
      <w:proofErr w:type="spellStart"/>
      <w:r w:rsidR="00245197" w:rsidRPr="00245197">
        <w:rPr>
          <w:szCs w:val="24"/>
        </w:rPr>
        <w:t>Mohana</w:t>
      </w:r>
      <w:proofErr w:type="spellEnd"/>
      <w:r w:rsidR="00245197" w:rsidRPr="00245197">
        <w:rPr>
          <w:szCs w:val="24"/>
        </w:rPr>
        <w:t xml:space="preserve">, o Elevado da Avenida dos Holandeses, no </w:t>
      </w:r>
      <w:r w:rsidR="00245197">
        <w:rPr>
          <w:szCs w:val="24"/>
        </w:rPr>
        <w:t>b</w:t>
      </w:r>
      <w:r w:rsidR="00245197" w:rsidRPr="00245197">
        <w:rPr>
          <w:szCs w:val="24"/>
        </w:rPr>
        <w:t>airro Ponta do Farol, em São Luís</w:t>
      </w:r>
      <w:r w:rsidR="00A20219" w:rsidRPr="00A20219">
        <w:rPr>
          <w:szCs w:val="24"/>
        </w:rPr>
        <w:t>.</w:t>
      </w:r>
    </w:p>
    <w:p w14:paraId="3B3738D4" w14:textId="77777777" w:rsidR="00A20219" w:rsidRDefault="00A20219" w:rsidP="007A0E9F">
      <w:pPr>
        <w:ind w:firstLine="1418"/>
        <w:jc w:val="both"/>
        <w:rPr>
          <w:szCs w:val="24"/>
        </w:rPr>
      </w:pPr>
    </w:p>
    <w:p w14:paraId="1D538A65" w14:textId="2C9FF5CC" w:rsidR="00146F65" w:rsidRPr="007A0E9F" w:rsidRDefault="00146F65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 xml:space="preserve">No uso das atribuições que me conferem os </w:t>
      </w:r>
      <w:proofErr w:type="spellStart"/>
      <w:r w:rsidRPr="007A0E9F">
        <w:rPr>
          <w:szCs w:val="24"/>
        </w:rPr>
        <w:t>arts</w:t>
      </w:r>
      <w:proofErr w:type="spellEnd"/>
      <w:r w:rsidRPr="007A0E9F">
        <w:rPr>
          <w:szCs w:val="24"/>
        </w:rPr>
        <w:t xml:space="preserve">. 47, </w:t>
      </w:r>
      <w:r w:rsidRPr="007A0E9F">
        <w:rPr>
          <w:i/>
          <w:szCs w:val="24"/>
        </w:rPr>
        <w:t>caput</w:t>
      </w:r>
      <w:r w:rsidRPr="007A0E9F">
        <w:rPr>
          <w:szCs w:val="24"/>
        </w:rPr>
        <w:t xml:space="preserve">, e </w:t>
      </w:r>
      <w:r w:rsidR="00DA7B17" w:rsidRPr="007A0E9F">
        <w:rPr>
          <w:szCs w:val="24"/>
        </w:rPr>
        <w:t xml:space="preserve">art. </w:t>
      </w:r>
      <w:r w:rsidRPr="007A0E9F">
        <w:rPr>
          <w:szCs w:val="24"/>
        </w:rPr>
        <w:t>64,</w:t>
      </w:r>
      <w:r w:rsidR="00DA7B17" w:rsidRPr="007A0E9F">
        <w:rPr>
          <w:szCs w:val="24"/>
        </w:rPr>
        <w:t xml:space="preserve"> inciso</w:t>
      </w:r>
      <w:r w:rsidRPr="007A0E9F">
        <w:rPr>
          <w:szCs w:val="24"/>
        </w:rPr>
        <w:t xml:space="preserve"> IV, da Constituição Estadual, </w:t>
      </w:r>
      <w:proofErr w:type="gramStart"/>
      <w:r w:rsidRPr="007A0E9F">
        <w:rPr>
          <w:szCs w:val="24"/>
        </w:rPr>
        <w:t>oponho</w:t>
      </w:r>
      <w:proofErr w:type="gramEnd"/>
      <w:r w:rsidRPr="007A0E9F">
        <w:rPr>
          <w:szCs w:val="24"/>
        </w:rPr>
        <w:t xml:space="preserve"> veto </w:t>
      </w:r>
      <w:r w:rsidR="0079204C" w:rsidRPr="007A0E9F">
        <w:rPr>
          <w:szCs w:val="24"/>
        </w:rPr>
        <w:t>total</w:t>
      </w:r>
      <w:r w:rsidRPr="007A0E9F">
        <w:rPr>
          <w:szCs w:val="24"/>
        </w:rPr>
        <w:t xml:space="preserve"> ao </w:t>
      </w:r>
      <w:r w:rsidR="00245197" w:rsidRPr="00245197">
        <w:rPr>
          <w:szCs w:val="24"/>
        </w:rPr>
        <w:t>Projeto de Lei nº 115/2025</w:t>
      </w:r>
      <w:r w:rsidRPr="007A0E9F">
        <w:rPr>
          <w:szCs w:val="24"/>
        </w:rPr>
        <w:t>.</w:t>
      </w:r>
    </w:p>
    <w:p w14:paraId="28F10F79" w14:textId="77777777" w:rsidR="00146F65" w:rsidRPr="007A0E9F" w:rsidRDefault="00146F65" w:rsidP="007A0E9F">
      <w:pPr>
        <w:ind w:firstLine="1418"/>
        <w:jc w:val="both"/>
        <w:rPr>
          <w:szCs w:val="24"/>
        </w:rPr>
      </w:pPr>
    </w:p>
    <w:p w14:paraId="42EB5313" w14:textId="77777777" w:rsidR="00146F65" w:rsidRPr="007A0E9F" w:rsidRDefault="00146F65" w:rsidP="007A0E9F">
      <w:pPr>
        <w:jc w:val="center"/>
        <w:rPr>
          <w:b/>
          <w:szCs w:val="24"/>
        </w:rPr>
      </w:pPr>
      <w:r w:rsidRPr="007A0E9F">
        <w:rPr>
          <w:b/>
          <w:szCs w:val="24"/>
        </w:rPr>
        <w:t>RAZÕES DO VETO</w:t>
      </w:r>
    </w:p>
    <w:p w14:paraId="58DEC9A1" w14:textId="77777777" w:rsidR="00146F65" w:rsidRPr="007A0E9F" w:rsidRDefault="00146F65" w:rsidP="007A0E9F">
      <w:pPr>
        <w:ind w:firstLine="1418"/>
        <w:jc w:val="both"/>
        <w:rPr>
          <w:b/>
          <w:szCs w:val="24"/>
        </w:rPr>
      </w:pPr>
    </w:p>
    <w:p w14:paraId="75EA1B7F" w14:textId="3DC26E89" w:rsidR="00DA7B17" w:rsidRPr="007A0E9F" w:rsidRDefault="002F29A7" w:rsidP="00245197">
      <w:pPr>
        <w:ind w:firstLine="1418"/>
        <w:jc w:val="both"/>
        <w:rPr>
          <w:szCs w:val="24"/>
        </w:rPr>
      </w:pPr>
      <w:r w:rsidRPr="007A0E9F">
        <w:rPr>
          <w:szCs w:val="24"/>
        </w:rPr>
        <w:t xml:space="preserve">O </w:t>
      </w:r>
      <w:r w:rsidR="00DA7B17" w:rsidRPr="007A0E9F">
        <w:rPr>
          <w:szCs w:val="24"/>
        </w:rPr>
        <w:t>P</w:t>
      </w:r>
      <w:r w:rsidR="00300F87" w:rsidRPr="007A0E9F">
        <w:rPr>
          <w:szCs w:val="24"/>
        </w:rPr>
        <w:t xml:space="preserve">rojeto de </w:t>
      </w:r>
      <w:r w:rsidR="00DA7B17" w:rsidRPr="007A0E9F">
        <w:rPr>
          <w:szCs w:val="24"/>
        </w:rPr>
        <w:t>L</w:t>
      </w:r>
      <w:r w:rsidR="00300F87" w:rsidRPr="007A0E9F">
        <w:rPr>
          <w:szCs w:val="24"/>
        </w:rPr>
        <w:t>ei</w:t>
      </w:r>
      <w:r w:rsidR="00DA7B17" w:rsidRPr="007A0E9F">
        <w:rPr>
          <w:szCs w:val="24"/>
        </w:rPr>
        <w:t xml:space="preserve"> em tela pretende que </w:t>
      </w:r>
      <w:r w:rsidR="00245197">
        <w:rPr>
          <w:szCs w:val="24"/>
        </w:rPr>
        <w:t>o Elevado da Avenida dos Holandeses, localizado no bairro Ponta do Farol, em São Luís, passe a denominar-se “</w:t>
      </w:r>
      <w:r w:rsidR="00245197" w:rsidRPr="00245197">
        <w:rPr>
          <w:szCs w:val="24"/>
        </w:rPr>
        <w:t xml:space="preserve">Elevado João </w:t>
      </w:r>
      <w:proofErr w:type="spellStart"/>
      <w:r w:rsidR="00245197" w:rsidRPr="00245197">
        <w:rPr>
          <w:szCs w:val="24"/>
        </w:rPr>
        <w:t>Mohana</w:t>
      </w:r>
      <w:proofErr w:type="spellEnd"/>
      <w:r w:rsidR="00245197">
        <w:rPr>
          <w:szCs w:val="24"/>
        </w:rPr>
        <w:t>”.</w:t>
      </w:r>
    </w:p>
    <w:p w14:paraId="312DDA90" w14:textId="77777777" w:rsidR="00E647C3" w:rsidRPr="007A0E9F" w:rsidRDefault="00E647C3" w:rsidP="007A0E9F">
      <w:pPr>
        <w:ind w:firstLine="1418"/>
        <w:jc w:val="both"/>
        <w:rPr>
          <w:szCs w:val="24"/>
        </w:rPr>
      </w:pPr>
    </w:p>
    <w:p w14:paraId="472690DE" w14:textId="6F8BE18E" w:rsidR="00ED37F2" w:rsidRPr="007A0E9F" w:rsidRDefault="00260AE1" w:rsidP="007A0E9F">
      <w:pPr>
        <w:tabs>
          <w:tab w:val="left" w:pos="426"/>
          <w:tab w:val="left" w:pos="7820"/>
        </w:tabs>
        <w:ind w:firstLine="1418"/>
        <w:jc w:val="both"/>
        <w:rPr>
          <w:szCs w:val="24"/>
        </w:rPr>
      </w:pPr>
      <w:r>
        <w:rPr>
          <w:szCs w:val="24"/>
        </w:rPr>
        <w:t xml:space="preserve">Sobre o </w:t>
      </w:r>
      <w:r w:rsidR="00ED37F2" w:rsidRPr="007A0E9F">
        <w:rPr>
          <w:szCs w:val="24"/>
        </w:rPr>
        <w:t>princípio constitucional da reserva de administração constitui</w:t>
      </w:r>
      <w:r w:rsidR="001175A2">
        <w:rPr>
          <w:szCs w:val="24"/>
        </w:rPr>
        <w:t xml:space="preserve"> o mesmo</w:t>
      </w:r>
      <w:r w:rsidR="00ED37F2" w:rsidRPr="007A0E9F">
        <w:rPr>
          <w:szCs w:val="24"/>
        </w:rPr>
        <w:t xml:space="preserve"> </w:t>
      </w:r>
      <w:r w:rsidR="00ED37F2" w:rsidRPr="007A0E9F">
        <w:rPr>
          <w:b/>
          <w:szCs w:val="24"/>
        </w:rPr>
        <w:t>limite material</w:t>
      </w:r>
      <w:r w:rsidR="00ED37F2" w:rsidRPr="007A0E9F">
        <w:rPr>
          <w:szCs w:val="24"/>
        </w:rPr>
        <w:t xml:space="preserve"> à intervenção normativa do Poder Legislativo, pois, como princípio fundado na separação orgânica e na especialização funcional das instituições do Estado, </w:t>
      </w:r>
      <w:r w:rsidR="00ED37F2" w:rsidRPr="00F83F46">
        <w:rPr>
          <w:bCs/>
          <w:szCs w:val="24"/>
        </w:rPr>
        <w:t xml:space="preserve">caracteriza-se, no sistema constitucional, pela identificação de um conjunto de reservas funcionais específicas do Governo e insuscetíveis de </w:t>
      </w:r>
      <w:r w:rsidR="00F83F46">
        <w:rPr>
          <w:bCs/>
          <w:szCs w:val="24"/>
        </w:rPr>
        <w:t>alteração</w:t>
      </w:r>
      <w:r w:rsidR="00ED37F2" w:rsidRPr="00F83F46">
        <w:rPr>
          <w:bCs/>
          <w:szCs w:val="24"/>
        </w:rPr>
        <w:t xml:space="preserve"> por parte do Parlamento</w:t>
      </w:r>
      <w:r w:rsidR="00ED37F2" w:rsidRPr="007A0E9F">
        <w:rPr>
          <w:rStyle w:val="Refdenotaderodap"/>
          <w:b/>
          <w:szCs w:val="24"/>
        </w:rPr>
        <w:footnoteReference w:id="1"/>
      </w:r>
      <w:r w:rsidR="00ED37F2" w:rsidRPr="007A0E9F">
        <w:rPr>
          <w:szCs w:val="24"/>
        </w:rPr>
        <w:t>.</w:t>
      </w:r>
    </w:p>
    <w:p w14:paraId="2D906439" w14:textId="77777777" w:rsidR="00F83F46" w:rsidRDefault="00F83F46" w:rsidP="007A0E9F">
      <w:pPr>
        <w:ind w:firstLine="1418"/>
        <w:jc w:val="both"/>
        <w:rPr>
          <w:szCs w:val="24"/>
        </w:rPr>
      </w:pPr>
    </w:p>
    <w:p w14:paraId="1761B4CD" w14:textId="6873B501" w:rsidR="00ED37F2" w:rsidRDefault="007A0E9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Nestes termos, não</w:t>
      </w:r>
      <w:r w:rsidR="00ED37F2" w:rsidRPr="007A0E9F">
        <w:rPr>
          <w:szCs w:val="24"/>
        </w:rPr>
        <w:t xml:space="preserve"> cabe ao Poder Legislativo Estadual</w:t>
      </w:r>
      <w:r w:rsidR="00926BF4">
        <w:rPr>
          <w:szCs w:val="24"/>
        </w:rPr>
        <w:t xml:space="preserve"> </w:t>
      </w:r>
      <w:proofErr w:type="gramStart"/>
      <w:r w:rsidR="00926BF4">
        <w:rPr>
          <w:szCs w:val="24"/>
        </w:rPr>
        <w:t>a</w:t>
      </w:r>
      <w:proofErr w:type="gramEnd"/>
      <w:r w:rsidR="00926BF4">
        <w:rPr>
          <w:szCs w:val="24"/>
        </w:rPr>
        <w:t xml:space="preserve"> iniciativa do Projeto de Lei em questão</w:t>
      </w:r>
      <w:r w:rsidR="00ED37F2" w:rsidRPr="007A0E9F">
        <w:rPr>
          <w:szCs w:val="24"/>
        </w:rPr>
        <w:t>, sob pena de usurpar a competência legislativa do Poder Executivo e infringir o Princípio da Separação dos Poderes (art. 2º da Constituição Federal e art. 6º da Carta Estadual) e o postulado constitucional da reserva da administração</w:t>
      </w:r>
      <w:r w:rsidR="00F83F46">
        <w:rPr>
          <w:szCs w:val="24"/>
        </w:rPr>
        <w:t xml:space="preserve">. </w:t>
      </w:r>
    </w:p>
    <w:p w14:paraId="1A61EB00" w14:textId="77777777" w:rsidR="00F83F46" w:rsidRPr="007A0E9F" w:rsidRDefault="00F83F46" w:rsidP="007A0E9F">
      <w:pPr>
        <w:ind w:firstLine="1418"/>
        <w:jc w:val="both"/>
        <w:rPr>
          <w:szCs w:val="24"/>
        </w:rPr>
      </w:pPr>
    </w:p>
    <w:p w14:paraId="39812043" w14:textId="77F1C512" w:rsidR="004549B7" w:rsidRPr="007A0E9F" w:rsidRDefault="00F31BDF" w:rsidP="007A0E9F">
      <w:pPr>
        <w:ind w:firstLine="1418"/>
        <w:jc w:val="both"/>
        <w:rPr>
          <w:szCs w:val="24"/>
        </w:rPr>
      </w:pPr>
      <w:bookmarkStart w:id="1" w:name="_Hlk142644957"/>
      <w:r w:rsidRPr="007A0E9F">
        <w:rPr>
          <w:szCs w:val="24"/>
        </w:rPr>
        <w:t xml:space="preserve">Portanto, </w:t>
      </w:r>
      <w:r w:rsidR="004549B7" w:rsidRPr="007A0E9F">
        <w:rPr>
          <w:szCs w:val="24"/>
        </w:rPr>
        <w:t xml:space="preserve">ao tentar </w:t>
      </w:r>
      <w:r w:rsidR="00147B44" w:rsidRPr="007A0E9F">
        <w:rPr>
          <w:szCs w:val="24"/>
        </w:rPr>
        <w:t>coloca</w:t>
      </w:r>
      <w:r w:rsidR="004549B7" w:rsidRPr="007A0E9F">
        <w:rPr>
          <w:szCs w:val="24"/>
        </w:rPr>
        <w:t xml:space="preserve">r nome </w:t>
      </w:r>
      <w:r w:rsidR="00245197">
        <w:rPr>
          <w:szCs w:val="24"/>
        </w:rPr>
        <w:t xml:space="preserve">em elevado </w:t>
      </w:r>
      <w:r w:rsidR="007A0E9F">
        <w:rPr>
          <w:szCs w:val="24"/>
        </w:rPr>
        <w:t>sob a administração</w:t>
      </w:r>
      <w:r w:rsidR="00076B82" w:rsidRPr="007A0E9F">
        <w:rPr>
          <w:szCs w:val="24"/>
        </w:rPr>
        <w:t xml:space="preserve"> </w:t>
      </w:r>
      <w:r w:rsidR="004549B7" w:rsidRPr="007A0E9F">
        <w:rPr>
          <w:szCs w:val="24"/>
        </w:rPr>
        <w:t xml:space="preserve">do </w:t>
      </w:r>
      <w:r w:rsidR="00076B82" w:rsidRPr="007A0E9F">
        <w:rPr>
          <w:szCs w:val="24"/>
        </w:rPr>
        <w:t xml:space="preserve">Poder </w:t>
      </w:r>
      <w:r w:rsidR="004549B7" w:rsidRPr="007A0E9F">
        <w:rPr>
          <w:szCs w:val="24"/>
        </w:rPr>
        <w:t xml:space="preserve">Executivo Estadual, </w:t>
      </w:r>
      <w:r w:rsidRPr="007A0E9F">
        <w:rPr>
          <w:szCs w:val="24"/>
        </w:rPr>
        <w:t xml:space="preserve">o Projeto de Lei </w:t>
      </w:r>
      <w:r w:rsidR="004549B7" w:rsidRPr="007A0E9F">
        <w:rPr>
          <w:szCs w:val="24"/>
        </w:rPr>
        <w:t>interfere na organização administrativa do Estado e, padece de inconstitucionalidade</w:t>
      </w:r>
      <w:r w:rsidR="00B209B6" w:rsidRPr="007A0E9F">
        <w:rPr>
          <w:szCs w:val="24"/>
        </w:rPr>
        <w:t>,</w:t>
      </w:r>
      <w:r w:rsidR="004549B7" w:rsidRPr="007A0E9F">
        <w:rPr>
          <w:szCs w:val="24"/>
        </w:rPr>
        <w:t xml:space="preserve"> uma vez que a matéria </w:t>
      </w:r>
      <w:proofErr w:type="gramStart"/>
      <w:r w:rsidR="004549B7" w:rsidRPr="007A0E9F">
        <w:rPr>
          <w:szCs w:val="24"/>
        </w:rPr>
        <w:t>é</w:t>
      </w:r>
      <w:r w:rsidR="00076B82" w:rsidRPr="007A0E9F">
        <w:rPr>
          <w:szCs w:val="24"/>
        </w:rPr>
        <w:t>,</w:t>
      </w:r>
      <w:proofErr w:type="gramEnd"/>
      <w:r w:rsidR="00076B82" w:rsidRPr="007A0E9F">
        <w:rPr>
          <w:szCs w:val="24"/>
        </w:rPr>
        <w:t xml:space="preserve"> como visto, </w:t>
      </w:r>
      <w:r w:rsidR="004549B7" w:rsidRPr="007A0E9F">
        <w:rPr>
          <w:szCs w:val="24"/>
        </w:rPr>
        <w:t>de iniciativa privat</w:t>
      </w:r>
      <w:r w:rsidR="008D4975" w:rsidRPr="007A0E9F">
        <w:rPr>
          <w:szCs w:val="24"/>
        </w:rPr>
        <w:t>iva do Chefe do Poder Executivo.</w:t>
      </w:r>
    </w:p>
    <w:bookmarkEnd w:id="1"/>
    <w:p w14:paraId="29BF8C33" w14:textId="77777777" w:rsidR="007A0E9F" w:rsidRDefault="007A0E9F" w:rsidP="007A0E9F">
      <w:pPr>
        <w:ind w:firstLine="1418"/>
        <w:jc w:val="both"/>
        <w:rPr>
          <w:szCs w:val="24"/>
        </w:rPr>
      </w:pPr>
    </w:p>
    <w:p w14:paraId="34723C8C" w14:textId="77777777" w:rsidR="004549B7" w:rsidRPr="007A0E9F" w:rsidRDefault="00076B82" w:rsidP="007A0E9F">
      <w:pPr>
        <w:ind w:firstLine="1418"/>
        <w:jc w:val="both"/>
        <w:rPr>
          <w:szCs w:val="24"/>
        </w:rPr>
      </w:pPr>
      <w:bookmarkStart w:id="2" w:name="_Hlk142646357"/>
      <w:r w:rsidRPr="007A0E9F">
        <w:rPr>
          <w:szCs w:val="24"/>
        </w:rPr>
        <w:t xml:space="preserve">Sobre tema, </w:t>
      </w:r>
      <w:r w:rsidR="00F83F46">
        <w:rPr>
          <w:szCs w:val="24"/>
        </w:rPr>
        <w:t>aponta</w:t>
      </w:r>
      <w:r w:rsidRPr="007A0E9F">
        <w:rPr>
          <w:szCs w:val="24"/>
        </w:rPr>
        <w:t>-se o seguinte julgado</w:t>
      </w:r>
      <w:r w:rsidR="004549B7" w:rsidRPr="007A0E9F">
        <w:rPr>
          <w:szCs w:val="24"/>
        </w:rPr>
        <w:t xml:space="preserve">: </w:t>
      </w:r>
    </w:p>
    <w:p w14:paraId="1D898D4B" w14:textId="77777777" w:rsidR="00FA5EDC" w:rsidRDefault="00FA5EDC" w:rsidP="00B1350B">
      <w:pPr>
        <w:pStyle w:val="STF-Citao1"/>
        <w:spacing w:line="240" w:lineRule="auto"/>
        <w:ind w:left="2268" w:firstLine="0"/>
        <w:rPr>
          <w:rFonts w:ascii="Times New Roman" w:cs="Times New Roman"/>
          <w:sz w:val="22"/>
        </w:rPr>
      </w:pPr>
    </w:p>
    <w:p w14:paraId="40FE4632" w14:textId="77777777" w:rsidR="00FA5EDC" w:rsidRPr="005C5452" w:rsidRDefault="00FA5EDC" w:rsidP="00FA5EDC">
      <w:pPr>
        <w:ind w:left="2268"/>
        <w:jc w:val="both"/>
        <w:rPr>
          <w:szCs w:val="24"/>
        </w:rPr>
      </w:pPr>
      <w:r w:rsidRPr="005C5452">
        <w:rPr>
          <w:szCs w:val="24"/>
        </w:rPr>
        <w:t xml:space="preserve">AÇÃO DIRETA DE INCONSTITUCIONALIDADE. LEIS Nº 10.222/2012, 10.296/2012 E 10.367/2012, DE INICIATIVA PARLAMENTAR, QUE ATRIBUEM NOME A LOGRADOUROS E ESCOLA DO MUNICÍPIO DE SOROCABA. VÍCIO DE INICIATIVA. AFRONTA AO PRINCIPIO DA SEPARAÇÃO DOS PODERES. ATRIBUIÇÃO DE NOMES AOS BENS, PRÉDIOS, LOGRADOUROS E VIAS QUE É ATO DE ORGANIZAÇÃO DE SINALIZAÇÃO MUNICIPAL, DE INICIATIVA EXCLUSIVA DO CHEFE DO EXECUTIVO. VIOLAÇÃO AOS ARTS. 5º, 47, II E XIV E 144 DA CARTA BANDEIRANTE. </w:t>
      </w:r>
      <w:proofErr w:type="gramStart"/>
      <w:r w:rsidRPr="005C5452">
        <w:rPr>
          <w:szCs w:val="24"/>
        </w:rPr>
        <w:t>AÇÃO PROCEDENTE.”</w:t>
      </w:r>
      <w:proofErr w:type="gramEnd"/>
      <w:r w:rsidRPr="005C5452">
        <w:rPr>
          <w:szCs w:val="24"/>
        </w:rPr>
        <w:t xml:space="preserve"> (ADI nº 2032984-81.2015.8.26.0000, Rel. Des. Xavier de Aquino, j. em 29/07/2015, </w:t>
      </w:r>
      <w:proofErr w:type="spellStart"/>
      <w:r w:rsidRPr="005C5452">
        <w:rPr>
          <w:szCs w:val="24"/>
        </w:rPr>
        <w:t>v.u</w:t>
      </w:r>
      <w:proofErr w:type="spellEnd"/>
      <w:r w:rsidRPr="005C5452">
        <w:rPr>
          <w:szCs w:val="24"/>
        </w:rPr>
        <w:t>)</w:t>
      </w:r>
    </w:p>
    <w:p w14:paraId="75D7BEBB" w14:textId="77777777" w:rsidR="00B1350B" w:rsidRPr="00FA5EDC" w:rsidRDefault="00B1350B" w:rsidP="00B1350B">
      <w:pPr>
        <w:pStyle w:val="STF-Citao1"/>
        <w:spacing w:line="240" w:lineRule="auto"/>
        <w:ind w:left="0" w:firstLine="0"/>
        <w:rPr>
          <w:rFonts w:ascii="Times New Roman" w:cs="Times New Roman"/>
        </w:rPr>
      </w:pPr>
    </w:p>
    <w:bookmarkEnd w:id="2"/>
    <w:p w14:paraId="105B86F0" w14:textId="5C7FD197" w:rsidR="00647B1F" w:rsidRPr="007A0E9F" w:rsidRDefault="00647B1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Diante do exposto, tendo em vista o Princípio da Separação dos Poderes (art. 6º, Constituição Estadual e art. 2</w:t>
      </w:r>
      <w:r w:rsidR="007A0E9F">
        <w:rPr>
          <w:szCs w:val="24"/>
        </w:rPr>
        <w:t>º</w:t>
      </w:r>
      <w:r w:rsidRPr="007A0E9F">
        <w:rPr>
          <w:szCs w:val="24"/>
        </w:rPr>
        <w:t xml:space="preserve">, Constituição da República) e considerando que o legislador infraconstitucional não pode interferir na construção do constituinte, de modo a criar ou ampliar os campos de intersecção entre os Poderes estatais, oponho </w:t>
      </w:r>
      <w:r w:rsidRPr="007A0E9F">
        <w:rPr>
          <w:b/>
          <w:bCs/>
          <w:szCs w:val="24"/>
        </w:rPr>
        <w:t xml:space="preserve">veto total ao </w:t>
      </w:r>
      <w:r w:rsidR="00412A9F" w:rsidRPr="00412A9F">
        <w:rPr>
          <w:b/>
          <w:bCs/>
          <w:szCs w:val="24"/>
        </w:rPr>
        <w:t>Projeto de Lei nº 115/2025</w:t>
      </w:r>
      <w:r w:rsidRPr="007A0E9F">
        <w:rPr>
          <w:szCs w:val="24"/>
        </w:rPr>
        <w:t>.</w:t>
      </w:r>
    </w:p>
    <w:p w14:paraId="6760264B" w14:textId="77777777" w:rsidR="00245197" w:rsidRDefault="00245197" w:rsidP="007A0E9F">
      <w:pPr>
        <w:ind w:firstLine="1418"/>
        <w:jc w:val="both"/>
        <w:rPr>
          <w:szCs w:val="24"/>
        </w:rPr>
      </w:pPr>
    </w:p>
    <w:p w14:paraId="22544F39" w14:textId="7EE3602F" w:rsidR="00647B1F" w:rsidRPr="007A0E9F" w:rsidRDefault="00647B1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Estas, portanto, Senhor</w:t>
      </w:r>
      <w:r w:rsidR="004E5906" w:rsidRPr="007A0E9F">
        <w:rPr>
          <w:szCs w:val="24"/>
        </w:rPr>
        <w:t>a</w:t>
      </w:r>
      <w:r w:rsidRPr="007A0E9F">
        <w:rPr>
          <w:szCs w:val="24"/>
        </w:rPr>
        <w:t xml:space="preserve"> Presidente, são as razões que me fizeram vetar integralmente o </w:t>
      </w:r>
      <w:r w:rsidR="00652D5A" w:rsidRPr="00652D5A">
        <w:rPr>
          <w:szCs w:val="24"/>
        </w:rPr>
        <w:t>Projeto de Lei nº 115/2025</w:t>
      </w:r>
      <w:r w:rsidRPr="007A0E9F">
        <w:rPr>
          <w:szCs w:val="24"/>
        </w:rPr>
        <w:t>.</w:t>
      </w:r>
    </w:p>
    <w:p w14:paraId="177013BA" w14:textId="77777777" w:rsidR="00647B1F" w:rsidRPr="007A0E9F" w:rsidRDefault="00647B1F" w:rsidP="007A0E9F">
      <w:pPr>
        <w:ind w:firstLine="1418"/>
        <w:jc w:val="both"/>
        <w:rPr>
          <w:szCs w:val="24"/>
        </w:rPr>
      </w:pPr>
    </w:p>
    <w:p w14:paraId="41B18E21" w14:textId="3330AFE1" w:rsidR="00647B1F" w:rsidRPr="007A0E9F" w:rsidRDefault="00647B1F" w:rsidP="007A0E9F">
      <w:pPr>
        <w:ind w:firstLine="1418"/>
        <w:jc w:val="both"/>
        <w:rPr>
          <w:szCs w:val="24"/>
        </w:rPr>
      </w:pPr>
      <w:r w:rsidRPr="007A0E9F">
        <w:rPr>
          <w:szCs w:val="24"/>
        </w:rPr>
        <w:t>GABINETE DO GOVERNADOR DO ESTADO DO MARANHÃO, EM SÃO LUÍS,</w:t>
      </w:r>
      <w:proofErr w:type="gramStart"/>
      <w:r w:rsidRPr="007A0E9F">
        <w:rPr>
          <w:szCs w:val="24"/>
        </w:rPr>
        <w:t xml:space="preserve">  </w:t>
      </w:r>
      <w:proofErr w:type="gramEnd"/>
      <w:r w:rsidR="00700790">
        <w:rPr>
          <w:szCs w:val="24"/>
        </w:rPr>
        <w:t>22</w:t>
      </w:r>
      <w:r w:rsidRPr="007A0E9F">
        <w:rPr>
          <w:szCs w:val="24"/>
        </w:rPr>
        <w:t xml:space="preserve">    DE   </w:t>
      </w:r>
      <w:r w:rsidR="00700790">
        <w:rPr>
          <w:szCs w:val="24"/>
        </w:rPr>
        <w:t xml:space="preserve">JULHO </w:t>
      </w:r>
      <w:r w:rsidRPr="007A0E9F">
        <w:rPr>
          <w:szCs w:val="24"/>
        </w:rPr>
        <w:t xml:space="preserve"> DE 202</w:t>
      </w:r>
      <w:r w:rsidR="00A20219">
        <w:rPr>
          <w:szCs w:val="24"/>
        </w:rPr>
        <w:t>5</w:t>
      </w:r>
      <w:r w:rsidRPr="007A0E9F">
        <w:rPr>
          <w:szCs w:val="24"/>
        </w:rPr>
        <w:t>, 20</w:t>
      </w:r>
      <w:r w:rsidR="00A20219">
        <w:rPr>
          <w:szCs w:val="24"/>
        </w:rPr>
        <w:t>4</w:t>
      </w:r>
      <w:r w:rsidRPr="007A0E9F">
        <w:rPr>
          <w:szCs w:val="24"/>
        </w:rPr>
        <w:t>º DA INDEPENDÊNCIA, 13</w:t>
      </w:r>
      <w:r w:rsidR="00A20219">
        <w:rPr>
          <w:szCs w:val="24"/>
        </w:rPr>
        <w:t>7</w:t>
      </w:r>
      <w:r w:rsidRPr="007A0E9F">
        <w:rPr>
          <w:szCs w:val="24"/>
        </w:rPr>
        <w:t>º DA REPÚBLICA.</w:t>
      </w:r>
    </w:p>
    <w:p w14:paraId="53A64D5F" w14:textId="77777777" w:rsidR="00647B1F" w:rsidRPr="007A0E9F" w:rsidRDefault="00647B1F" w:rsidP="007A0E9F">
      <w:pPr>
        <w:ind w:firstLine="1418"/>
        <w:jc w:val="both"/>
        <w:rPr>
          <w:szCs w:val="24"/>
        </w:rPr>
      </w:pPr>
    </w:p>
    <w:p w14:paraId="2DF316FF" w14:textId="77777777" w:rsidR="00647B1F" w:rsidRPr="007A0E9F" w:rsidRDefault="00647B1F" w:rsidP="007A0E9F">
      <w:pPr>
        <w:ind w:firstLine="1418"/>
        <w:jc w:val="both"/>
        <w:rPr>
          <w:szCs w:val="24"/>
        </w:rPr>
      </w:pPr>
    </w:p>
    <w:p w14:paraId="61C5F42D" w14:textId="77777777" w:rsidR="00647B1F" w:rsidRPr="007A0E9F" w:rsidRDefault="00647B1F" w:rsidP="007A0E9F">
      <w:pPr>
        <w:jc w:val="center"/>
        <w:rPr>
          <w:szCs w:val="24"/>
        </w:rPr>
      </w:pPr>
      <w:r w:rsidRPr="007A0E9F">
        <w:rPr>
          <w:szCs w:val="24"/>
        </w:rPr>
        <w:t>CARLOS BRANDÃO</w:t>
      </w:r>
    </w:p>
    <w:p w14:paraId="02353D64" w14:textId="77777777" w:rsidR="00647B1F" w:rsidRPr="007A0E9F" w:rsidRDefault="00647B1F" w:rsidP="007A0E9F">
      <w:pPr>
        <w:jc w:val="center"/>
        <w:rPr>
          <w:szCs w:val="24"/>
        </w:rPr>
      </w:pPr>
      <w:r w:rsidRPr="007A0E9F">
        <w:rPr>
          <w:szCs w:val="24"/>
        </w:rPr>
        <w:t>Governador do Estado do Maranhão</w:t>
      </w:r>
    </w:p>
    <w:p w14:paraId="4F80CD0A" w14:textId="77777777" w:rsidR="00B3490C" w:rsidRPr="007A0E9F" w:rsidRDefault="00B3490C" w:rsidP="007A0E9F">
      <w:pPr>
        <w:ind w:firstLine="1418"/>
        <w:jc w:val="both"/>
        <w:rPr>
          <w:szCs w:val="24"/>
        </w:rPr>
      </w:pPr>
      <w:bookmarkStart w:id="3" w:name="_GoBack"/>
      <w:bookmarkEnd w:id="3"/>
    </w:p>
    <w:sectPr w:rsidR="00B3490C" w:rsidRPr="007A0E9F" w:rsidSect="007A0E9F">
      <w:headerReference w:type="default" r:id="rId8"/>
      <w:pgSz w:w="11906" w:h="16838"/>
      <w:pgMar w:top="283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E0265" w14:textId="77777777" w:rsidR="00A91F24" w:rsidRDefault="00A91F24" w:rsidP="0061441F">
      <w:r>
        <w:separator/>
      </w:r>
    </w:p>
  </w:endnote>
  <w:endnote w:type="continuationSeparator" w:id="0">
    <w:p w14:paraId="1F886F24" w14:textId="77777777" w:rsidR="00A91F24" w:rsidRDefault="00A91F24" w:rsidP="006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202CA" w14:textId="77777777" w:rsidR="00A91F24" w:rsidRDefault="00A91F24" w:rsidP="0061441F">
      <w:r>
        <w:separator/>
      </w:r>
    </w:p>
  </w:footnote>
  <w:footnote w:type="continuationSeparator" w:id="0">
    <w:p w14:paraId="5E4D1861" w14:textId="77777777" w:rsidR="00A91F24" w:rsidRDefault="00A91F24" w:rsidP="0061441F">
      <w:r>
        <w:continuationSeparator/>
      </w:r>
    </w:p>
  </w:footnote>
  <w:footnote w:id="1">
    <w:p w14:paraId="3E2472F4" w14:textId="77777777" w:rsidR="00E647C3" w:rsidRPr="007A0E9F" w:rsidRDefault="00E647C3" w:rsidP="00ED37F2">
      <w:pPr>
        <w:pStyle w:val="Textodenotaderodap"/>
        <w:jc w:val="both"/>
        <w:rPr>
          <w:sz w:val="18"/>
        </w:rPr>
      </w:pPr>
      <w:r w:rsidRPr="007A0E9F">
        <w:rPr>
          <w:rStyle w:val="Refdenotaderodap"/>
          <w:sz w:val="18"/>
        </w:rPr>
        <w:footnoteRef/>
      </w:r>
      <w:r w:rsidRPr="007A0E9F">
        <w:rPr>
          <w:sz w:val="18"/>
        </w:rPr>
        <w:t xml:space="preserve">Nesse sentido: J. J. GOMES CANOTILHO. Direito Constitucional e Teoria da Constituição. 3ª ed. Almedina: Coimbra, 1998; STF, ADI 3075, </w:t>
      </w:r>
      <w:proofErr w:type="gramStart"/>
      <w:r w:rsidRPr="007A0E9F">
        <w:rPr>
          <w:sz w:val="18"/>
        </w:rPr>
        <w:t>Relator(</w:t>
      </w:r>
      <w:proofErr w:type="gramEnd"/>
      <w:r w:rsidRPr="007A0E9F">
        <w:rPr>
          <w:sz w:val="18"/>
        </w:rPr>
        <w:t>a): GILMAR MENDES, Tribunal Pleno, julgado em 24/09/2014, ACÓRDÃO ELETRÔNICO DJe-217 DIVULG 04-11-2014 PUBLIC 05-11-2014</w:t>
      </w:r>
    </w:p>
    <w:p w14:paraId="175ACD5D" w14:textId="77777777" w:rsidR="00E647C3" w:rsidRPr="005E502A" w:rsidRDefault="00E647C3" w:rsidP="00ED37F2">
      <w:pPr>
        <w:pStyle w:val="Textodenotaderodap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BF4C" w14:textId="0F11B4EE" w:rsidR="00E647C3" w:rsidRDefault="00A20219" w:rsidP="0061441F">
    <w:pPr>
      <w:pStyle w:val="Cabealho"/>
      <w:jc w:val="center"/>
    </w:pPr>
    <w:r w:rsidRPr="001915ED">
      <w:rPr>
        <w:noProof/>
        <w:lang w:val="pt-BR"/>
      </w:rPr>
      <w:drawing>
        <wp:inline distT="0" distB="0" distL="0" distR="0" wp14:anchorId="5A8BBED2" wp14:editId="3A349A56">
          <wp:extent cx="819150" cy="819150"/>
          <wp:effectExtent l="0" t="0" r="0" b="0"/>
          <wp:docPr id="1" name="Imagem 1" descr="Descrição: 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4AA43" w14:textId="77777777" w:rsidR="00E647C3" w:rsidRPr="008442E4" w:rsidRDefault="00E647C3" w:rsidP="0061441F">
    <w:pPr>
      <w:pStyle w:val="CabealhoeRodap"/>
      <w:jc w:val="center"/>
      <w:rPr>
        <w:rFonts w:ascii="Times New Roman" w:hAnsi="Times New Roman" w:cs="Times New Roman"/>
        <w:b/>
      </w:rPr>
    </w:pPr>
    <w:r w:rsidRPr="008442E4">
      <w:rPr>
        <w:rFonts w:ascii="Times New Roman" w:hAnsi="Times New Roman" w:cs="Times New Roman"/>
        <w:b/>
      </w:rPr>
      <w:t>ESTADO DO MARANHÃO</w:t>
    </w:r>
  </w:p>
  <w:p w14:paraId="6554BCA8" w14:textId="77777777" w:rsidR="00E647C3" w:rsidRPr="008442E4" w:rsidRDefault="00E647C3" w:rsidP="0061441F">
    <w:pPr>
      <w:pStyle w:val="CabealhoeRodap"/>
      <w:jc w:val="center"/>
      <w:rPr>
        <w:rFonts w:ascii="Times New Roman" w:hAnsi="Times New Roman" w:cs="Times New Roman"/>
        <w:b/>
      </w:rPr>
    </w:pPr>
    <w:r w:rsidRPr="008442E4">
      <w:rPr>
        <w:rFonts w:ascii="Times New Roman" w:hAnsi="Times New Roman" w:cs="Times New Roman"/>
        <w:b/>
      </w:rPr>
      <w:t>GABINETE DO GOVERNADOR</w:t>
    </w:r>
  </w:p>
  <w:p w14:paraId="7ED65D95" w14:textId="77777777" w:rsidR="00E647C3" w:rsidRPr="005D79C7" w:rsidRDefault="00E647C3" w:rsidP="006144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F"/>
    <w:rsid w:val="0001402E"/>
    <w:rsid w:val="00076B82"/>
    <w:rsid w:val="000772EC"/>
    <w:rsid w:val="000B02AF"/>
    <w:rsid w:val="000E503B"/>
    <w:rsid w:val="001175A2"/>
    <w:rsid w:val="00146F65"/>
    <w:rsid w:val="00147B44"/>
    <w:rsid w:val="00181BD6"/>
    <w:rsid w:val="001A1AA4"/>
    <w:rsid w:val="001D3A98"/>
    <w:rsid w:val="001F6FA1"/>
    <w:rsid w:val="00205A58"/>
    <w:rsid w:val="00243663"/>
    <w:rsid w:val="00245197"/>
    <w:rsid w:val="00260AE1"/>
    <w:rsid w:val="00274176"/>
    <w:rsid w:val="002E0EBD"/>
    <w:rsid w:val="002F29A7"/>
    <w:rsid w:val="00300F87"/>
    <w:rsid w:val="003013FA"/>
    <w:rsid w:val="00311E81"/>
    <w:rsid w:val="003171C6"/>
    <w:rsid w:val="00342266"/>
    <w:rsid w:val="003843ED"/>
    <w:rsid w:val="00403EAB"/>
    <w:rsid w:val="00404523"/>
    <w:rsid w:val="00412A9F"/>
    <w:rsid w:val="00422681"/>
    <w:rsid w:val="00427EF8"/>
    <w:rsid w:val="004407D5"/>
    <w:rsid w:val="004549B7"/>
    <w:rsid w:val="00483713"/>
    <w:rsid w:val="004B1B54"/>
    <w:rsid w:val="004B29BA"/>
    <w:rsid w:val="004C5B59"/>
    <w:rsid w:val="004E5906"/>
    <w:rsid w:val="005679BA"/>
    <w:rsid w:val="00576C31"/>
    <w:rsid w:val="00583CDE"/>
    <w:rsid w:val="0059589E"/>
    <w:rsid w:val="00596A4A"/>
    <w:rsid w:val="005A11B1"/>
    <w:rsid w:val="005D4F6B"/>
    <w:rsid w:val="0061441F"/>
    <w:rsid w:val="00624CE9"/>
    <w:rsid w:val="00626B74"/>
    <w:rsid w:val="0063311A"/>
    <w:rsid w:val="00647B1F"/>
    <w:rsid w:val="00652D5A"/>
    <w:rsid w:val="006C5C48"/>
    <w:rsid w:val="006E5BD7"/>
    <w:rsid w:val="00700790"/>
    <w:rsid w:val="0075763A"/>
    <w:rsid w:val="0079204C"/>
    <w:rsid w:val="007A0E9F"/>
    <w:rsid w:val="007A5BFC"/>
    <w:rsid w:val="007F434F"/>
    <w:rsid w:val="00860CC4"/>
    <w:rsid w:val="008951D1"/>
    <w:rsid w:val="008D4975"/>
    <w:rsid w:val="008E26E7"/>
    <w:rsid w:val="00926BF4"/>
    <w:rsid w:val="009943F9"/>
    <w:rsid w:val="009A2CAA"/>
    <w:rsid w:val="009F32E0"/>
    <w:rsid w:val="00A062E3"/>
    <w:rsid w:val="00A1412C"/>
    <w:rsid w:val="00A20219"/>
    <w:rsid w:val="00A260B8"/>
    <w:rsid w:val="00A91F24"/>
    <w:rsid w:val="00AE2FAA"/>
    <w:rsid w:val="00B05246"/>
    <w:rsid w:val="00B11389"/>
    <w:rsid w:val="00B1350B"/>
    <w:rsid w:val="00B209B6"/>
    <w:rsid w:val="00B3490C"/>
    <w:rsid w:val="00C0143D"/>
    <w:rsid w:val="00C303CA"/>
    <w:rsid w:val="00C95ADE"/>
    <w:rsid w:val="00CA13E0"/>
    <w:rsid w:val="00CA2CEB"/>
    <w:rsid w:val="00CE0199"/>
    <w:rsid w:val="00D13D77"/>
    <w:rsid w:val="00D42157"/>
    <w:rsid w:val="00D52011"/>
    <w:rsid w:val="00D542EC"/>
    <w:rsid w:val="00DA7B17"/>
    <w:rsid w:val="00DD5DA1"/>
    <w:rsid w:val="00DE1B5B"/>
    <w:rsid w:val="00DE65D7"/>
    <w:rsid w:val="00E647C3"/>
    <w:rsid w:val="00E67684"/>
    <w:rsid w:val="00E87179"/>
    <w:rsid w:val="00EC144E"/>
    <w:rsid w:val="00ED37F2"/>
    <w:rsid w:val="00F31BDF"/>
    <w:rsid w:val="00F44CCA"/>
    <w:rsid w:val="00F83F46"/>
    <w:rsid w:val="00FA5EDC"/>
    <w:rsid w:val="00FC6479"/>
    <w:rsid w:val="00FD3E28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B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1F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4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144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441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144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41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1441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bealhoeRodap">
    <w:name w:val="Cabeçalho e Rodapé"/>
    <w:rsid w:val="006144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table" w:styleId="Tabelacomgrade">
    <w:name w:val="Table Grid"/>
    <w:basedOn w:val="Tabelanormal"/>
    <w:uiPriority w:val="59"/>
    <w:rsid w:val="0048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F-Citao1">
    <w:name w:val="STF-Citação1"/>
    <w:basedOn w:val="Normal"/>
    <w:uiPriority w:val="99"/>
    <w:rsid w:val="004549B7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  <w:szCs w:val="24"/>
    </w:rPr>
  </w:style>
  <w:style w:type="paragraph" w:styleId="Recuodecorpodetexto">
    <w:name w:val="Body Text Indent"/>
    <w:basedOn w:val="Normal"/>
    <w:link w:val="RecuodecorpodetextoChar"/>
    <w:semiHidden/>
    <w:rsid w:val="004549B7"/>
    <w:pPr>
      <w:widowControl w:val="0"/>
      <w:spacing w:line="360" w:lineRule="auto"/>
      <w:ind w:firstLine="2268"/>
      <w:jc w:val="both"/>
    </w:pPr>
    <w:rPr>
      <w:rFonts w:ascii="Arial" w:hAnsi="Arial"/>
      <w:lang w:val="x-none" w:eastAsia="x-none"/>
    </w:rPr>
  </w:style>
  <w:style w:type="character" w:customStyle="1" w:styleId="RecuodecorpodetextoChar">
    <w:name w:val="Recuo de corpo de texto Char"/>
    <w:link w:val="Recuodecorpodetexto"/>
    <w:semiHidden/>
    <w:rsid w:val="004549B7"/>
    <w:rPr>
      <w:rFonts w:ascii="Arial" w:eastAsia="Times New Roman" w:hAnsi="Arial"/>
      <w:sz w:val="24"/>
    </w:rPr>
  </w:style>
  <w:style w:type="character" w:styleId="Refdenotaderodap">
    <w:name w:val="footnote reference"/>
    <w:uiPriority w:val="99"/>
    <w:unhideWhenUsed/>
    <w:rsid w:val="00ED37F2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qFormat/>
    <w:rsid w:val="00ED37F2"/>
    <w:rPr>
      <w:sz w:val="20"/>
    </w:rPr>
  </w:style>
  <w:style w:type="character" w:customStyle="1" w:styleId="TextodenotaderodapChar">
    <w:name w:val="Texto de nota de rodapé Char"/>
    <w:link w:val="Textodenotaderodap"/>
    <w:qFormat/>
    <w:rsid w:val="00ED37F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1F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4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144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441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144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41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1441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bealhoeRodap">
    <w:name w:val="Cabeçalho e Rodapé"/>
    <w:rsid w:val="006144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table" w:styleId="Tabelacomgrade">
    <w:name w:val="Table Grid"/>
    <w:basedOn w:val="Tabelanormal"/>
    <w:uiPriority w:val="59"/>
    <w:rsid w:val="0048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F-Citao1">
    <w:name w:val="STF-Citação1"/>
    <w:basedOn w:val="Normal"/>
    <w:uiPriority w:val="99"/>
    <w:rsid w:val="004549B7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  <w:szCs w:val="24"/>
    </w:rPr>
  </w:style>
  <w:style w:type="paragraph" w:styleId="Recuodecorpodetexto">
    <w:name w:val="Body Text Indent"/>
    <w:basedOn w:val="Normal"/>
    <w:link w:val="RecuodecorpodetextoChar"/>
    <w:semiHidden/>
    <w:rsid w:val="004549B7"/>
    <w:pPr>
      <w:widowControl w:val="0"/>
      <w:spacing w:line="360" w:lineRule="auto"/>
      <w:ind w:firstLine="2268"/>
      <w:jc w:val="both"/>
    </w:pPr>
    <w:rPr>
      <w:rFonts w:ascii="Arial" w:hAnsi="Arial"/>
      <w:lang w:val="x-none" w:eastAsia="x-none"/>
    </w:rPr>
  </w:style>
  <w:style w:type="character" w:customStyle="1" w:styleId="RecuodecorpodetextoChar">
    <w:name w:val="Recuo de corpo de texto Char"/>
    <w:link w:val="Recuodecorpodetexto"/>
    <w:semiHidden/>
    <w:rsid w:val="004549B7"/>
    <w:rPr>
      <w:rFonts w:ascii="Arial" w:eastAsia="Times New Roman" w:hAnsi="Arial"/>
      <w:sz w:val="24"/>
    </w:rPr>
  </w:style>
  <w:style w:type="character" w:styleId="Refdenotaderodap">
    <w:name w:val="footnote reference"/>
    <w:uiPriority w:val="99"/>
    <w:unhideWhenUsed/>
    <w:rsid w:val="00ED37F2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qFormat/>
    <w:rsid w:val="00ED37F2"/>
    <w:rPr>
      <w:sz w:val="20"/>
    </w:rPr>
  </w:style>
  <w:style w:type="character" w:customStyle="1" w:styleId="TextodenotaderodapChar">
    <w:name w:val="Texto de nota de rodapé Char"/>
    <w:link w:val="Textodenotaderodap"/>
    <w:qFormat/>
    <w:rsid w:val="00ED37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4D75-3E09-41D7-B652-83844B50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Gadelha Marques da Silva</dc:creator>
  <cp:lastModifiedBy>Priscilla Barbosa</cp:lastModifiedBy>
  <cp:revision>2</cp:revision>
  <cp:lastPrinted>2023-08-11T15:15:00Z</cp:lastPrinted>
  <dcterms:created xsi:type="dcterms:W3CDTF">2025-07-23T14:11:00Z</dcterms:created>
  <dcterms:modified xsi:type="dcterms:W3CDTF">2025-07-23T14:11:00Z</dcterms:modified>
</cp:coreProperties>
</file>