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0748D0" w14:textId="7C15D022" w:rsidR="00A4789C" w:rsidRPr="00D14CAD" w:rsidRDefault="003A6825" w:rsidP="005C1658">
      <w:pPr>
        <w:pStyle w:val="Corpo"/>
        <w:tabs>
          <w:tab w:val="right" w:pos="9072"/>
        </w:tabs>
        <w:spacing w:after="0" w:line="240" w:lineRule="auto"/>
        <w:ind w:right="-7"/>
        <w:rPr>
          <w:rFonts w:ascii="Times New Roman" w:eastAsia="Times New Roman" w:hAnsi="Times New Roman" w:cs="Times New Roman"/>
          <w:color w:val="auto"/>
          <w:lang w:val="pt-BR"/>
        </w:rPr>
      </w:pPr>
      <w:r w:rsidRPr="00D14CAD">
        <w:rPr>
          <w:rFonts w:ascii="Times New Roman" w:hAnsi="Times New Roman" w:cs="Times New Roman"/>
          <w:color w:val="auto"/>
          <w:lang w:val="pt-BR"/>
        </w:rPr>
        <w:t>MENSAGEM N</w:t>
      </w:r>
      <w:r w:rsidR="00402392">
        <w:rPr>
          <w:rFonts w:ascii="Times New Roman" w:hAnsi="Times New Roman" w:cs="Times New Roman"/>
          <w:color w:val="auto"/>
          <w:lang w:val="pt-PT"/>
        </w:rPr>
        <w:t>º 70</w:t>
      </w:r>
      <w:r w:rsidR="00004DC7" w:rsidRPr="00D14CAD">
        <w:rPr>
          <w:rFonts w:ascii="Times New Roman" w:hAnsi="Times New Roman" w:cs="Times New Roman"/>
          <w:color w:val="auto"/>
          <w:lang w:val="pt-BR"/>
        </w:rPr>
        <w:t>/2025</w:t>
      </w:r>
      <w:r w:rsidRPr="00D14CAD">
        <w:rPr>
          <w:rFonts w:ascii="Times New Roman" w:hAnsi="Times New Roman" w:cs="Times New Roman"/>
          <w:color w:val="auto"/>
          <w:lang w:val="pt-BR"/>
        </w:rPr>
        <w:tab/>
      </w:r>
      <w:r w:rsidR="005C1658">
        <w:rPr>
          <w:rFonts w:ascii="Times New Roman" w:hAnsi="Times New Roman" w:cs="Times New Roman"/>
          <w:color w:val="auto"/>
          <w:lang w:val="pt-BR"/>
        </w:rPr>
        <w:t xml:space="preserve">      </w:t>
      </w:r>
      <w:r w:rsidRPr="00D14CAD">
        <w:rPr>
          <w:rFonts w:ascii="Times New Roman" w:hAnsi="Times New Roman" w:cs="Times New Roman"/>
          <w:color w:val="auto"/>
          <w:lang w:val="pt-BR"/>
        </w:rPr>
        <w:t>S</w:t>
      </w:r>
      <w:r w:rsidRPr="00D14CAD">
        <w:rPr>
          <w:rFonts w:ascii="Times New Roman" w:hAnsi="Times New Roman" w:cs="Times New Roman"/>
          <w:color w:val="auto"/>
          <w:lang w:val="pt-PT"/>
        </w:rPr>
        <w:t>ã</w:t>
      </w:r>
      <w:r w:rsidRPr="00D14CAD">
        <w:rPr>
          <w:rFonts w:ascii="Times New Roman" w:hAnsi="Times New Roman" w:cs="Times New Roman"/>
          <w:color w:val="auto"/>
          <w:lang w:val="pt-BR"/>
        </w:rPr>
        <w:t xml:space="preserve">o </w:t>
      </w:r>
      <w:r w:rsidR="00042624" w:rsidRPr="00D14CAD">
        <w:rPr>
          <w:rFonts w:ascii="Times New Roman" w:hAnsi="Times New Roman" w:cs="Times New Roman"/>
          <w:color w:val="auto"/>
          <w:lang w:val="pt-BR"/>
        </w:rPr>
        <w:t>Lu</w:t>
      </w:r>
      <w:r w:rsidR="00042624" w:rsidRPr="00D14CAD">
        <w:rPr>
          <w:rFonts w:ascii="Times New Roman" w:hAnsi="Times New Roman" w:cs="Times New Roman"/>
          <w:color w:val="auto"/>
          <w:lang w:val="pt-PT"/>
        </w:rPr>
        <w:t>í</w:t>
      </w:r>
      <w:r w:rsidR="00042624" w:rsidRPr="00D14CAD">
        <w:rPr>
          <w:rFonts w:ascii="Times New Roman" w:hAnsi="Times New Roman" w:cs="Times New Roman"/>
          <w:color w:val="auto"/>
          <w:lang w:val="pt-BR"/>
        </w:rPr>
        <w:t xml:space="preserve">s, </w:t>
      </w:r>
      <w:r w:rsidR="00402392">
        <w:rPr>
          <w:rFonts w:ascii="Times New Roman" w:hAnsi="Times New Roman" w:cs="Times New Roman"/>
          <w:color w:val="auto"/>
          <w:lang w:val="pt-BR"/>
        </w:rPr>
        <w:t>22</w:t>
      </w:r>
      <w:r w:rsidR="00004DC7" w:rsidRPr="00D14CAD">
        <w:rPr>
          <w:rFonts w:ascii="Times New Roman" w:hAnsi="Times New Roman" w:cs="Times New Roman"/>
          <w:color w:val="auto"/>
          <w:lang w:val="pt-BR"/>
        </w:rPr>
        <w:t xml:space="preserve"> de</w:t>
      </w:r>
      <w:r w:rsidR="00402392">
        <w:rPr>
          <w:rFonts w:ascii="Times New Roman" w:hAnsi="Times New Roman" w:cs="Times New Roman"/>
          <w:color w:val="auto"/>
          <w:lang w:val="pt-BR"/>
        </w:rPr>
        <w:t xml:space="preserve"> agosto</w:t>
      </w:r>
      <w:r w:rsidR="00004DC7" w:rsidRPr="00D14CAD">
        <w:rPr>
          <w:rFonts w:ascii="Times New Roman" w:hAnsi="Times New Roman" w:cs="Times New Roman"/>
          <w:color w:val="auto"/>
          <w:lang w:val="pt-BR"/>
        </w:rPr>
        <w:t xml:space="preserve"> de 2025</w:t>
      </w:r>
      <w:r w:rsidRPr="00D14CAD">
        <w:rPr>
          <w:rFonts w:ascii="Times New Roman" w:hAnsi="Times New Roman" w:cs="Times New Roman"/>
          <w:color w:val="auto"/>
          <w:lang w:val="pt-BR"/>
        </w:rPr>
        <w:t>.</w:t>
      </w:r>
    </w:p>
    <w:p w14:paraId="68CF736A" w14:textId="77777777" w:rsidR="006072BB" w:rsidRDefault="006072BB" w:rsidP="00A30589">
      <w:pPr>
        <w:tabs>
          <w:tab w:val="right" w:pos="9639"/>
        </w:tabs>
        <w:adjustRightInd w:val="0"/>
        <w:ind w:right="-7" w:firstLine="1418"/>
        <w:jc w:val="both"/>
        <w:rPr>
          <w:bCs/>
        </w:rPr>
      </w:pPr>
    </w:p>
    <w:p w14:paraId="5A6F9582" w14:textId="77777777" w:rsidR="005C1658" w:rsidRPr="00D14CAD" w:rsidRDefault="005C1658" w:rsidP="00A30589">
      <w:pPr>
        <w:tabs>
          <w:tab w:val="right" w:pos="9639"/>
        </w:tabs>
        <w:adjustRightInd w:val="0"/>
        <w:ind w:right="-7" w:firstLine="1418"/>
        <w:jc w:val="both"/>
        <w:rPr>
          <w:bCs/>
        </w:rPr>
      </w:pPr>
    </w:p>
    <w:p w14:paraId="609A55EA" w14:textId="77777777" w:rsidR="00132B1B" w:rsidRDefault="00132B1B" w:rsidP="00A30589">
      <w:pPr>
        <w:tabs>
          <w:tab w:val="right" w:pos="9639"/>
        </w:tabs>
        <w:adjustRightInd w:val="0"/>
        <w:ind w:right="-7" w:firstLine="1418"/>
        <w:jc w:val="both"/>
        <w:rPr>
          <w:bCs/>
          <w:i/>
          <w:iCs/>
        </w:rPr>
      </w:pPr>
    </w:p>
    <w:p w14:paraId="4DC62F6D" w14:textId="77777777" w:rsidR="00132B1B" w:rsidRDefault="00132B1B" w:rsidP="00A30589">
      <w:pPr>
        <w:tabs>
          <w:tab w:val="right" w:pos="9639"/>
        </w:tabs>
        <w:adjustRightInd w:val="0"/>
        <w:ind w:right="-7" w:firstLine="1418"/>
        <w:jc w:val="both"/>
        <w:rPr>
          <w:bCs/>
          <w:i/>
          <w:iCs/>
        </w:rPr>
      </w:pPr>
    </w:p>
    <w:p w14:paraId="3BA6785E" w14:textId="77777777" w:rsidR="00132B1B" w:rsidRDefault="00132B1B" w:rsidP="00A30589">
      <w:pPr>
        <w:tabs>
          <w:tab w:val="right" w:pos="9639"/>
        </w:tabs>
        <w:adjustRightInd w:val="0"/>
        <w:ind w:right="-7" w:firstLine="1418"/>
        <w:jc w:val="both"/>
        <w:rPr>
          <w:bCs/>
          <w:i/>
          <w:iCs/>
        </w:rPr>
      </w:pPr>
    </w:p>
    <w:p w14:paraId="39965181" w14:textId="77777777" w:rsidR="00132B1B" w:rsidRDefault="00132B1B" w:rsidP="00A30589">
      <w:pPr>
        <w:tabs>
          <w:tab w:val="right" w:pos="9639"/>
        </w:tabs>
        <w:adjustRightInd w:val="0"/>
        <w:ind w:right="-7" w:firstLine="1418"/>
        <w:jc w:val="both"/>
        <w:rPr>
          <w:bCs/>
          <w:i/>
          <w:iCs/>
        </w:rPr>
      </w:pPr>
    </w:p>
    <w:p w14:paraId="64FD144F" w14:textId="7DEDAA48" w:rsidR="00704693" w:rsidRPr="00D14CAD" w:rsidRDefault="00EA5022" w:rsidP="00A30589">
      <w:pPr>
        <w:tabs>
          <w:tab w:val="right" w:pos="9639"/>
        </w:tabs>
        <w:adjustRightInd w:val="0"/>
        <w:ind w:right="-7" w:firstLine="1418"/>
        <w:jc w:val="both"/>
        <w:rPr>
          <w:bCs/>
          <w:i/>
          <w:iCs/>
        </w:rPr>
      </w:pPr>
      <w:r w:rsidRPr="00D14CAD">
        <w:rPr>
          <w:bCs/>
          <w:i/>
          <w:iCs/>
        </w:rPr>
        <w:t>Senhora Presidente</w:t>
      </w:r>
      <w:r w:rsidR="00704693" w:rsidRPr="00D14CAD">
        <w:rPr>
          <w:bCs/>
          <w:i/>
          <w:iCs/>
        </w:rPr>
        <w:t>,</w:t>
      </w:r>
    </w:p>
    <w:p w14:paraId="2D4AB64C" w14:textId="77777777" w:rsidR="006072BB" w:rsidRPr="00D14CAD" w:rsidRDefault="006072BB" w:rsidP="00A30589">
      <w:pPr>
        <w:tabs>
          <w:tab w:val="right" w:pos="9639"/>
        </w:tabs>
        <w:adjustRightInd w:val="0"/>
        <w:ind w:right="-7" w:firstLine="1418"/>
        <w:jc w:val="both"/>
        <w:rPr>
          <w:bCs/>
        </w:rPr>
      </w:pPr>
    </w:p>
    <w:p w14:paraId="748A370D" w14:textId="259C129A" w:rsidR="00F836FB" w:rsidRDefault="00A53707" w:rsidP="00A30589">
      <w:pPr>
        <w:pBdr>
          <w:top w:val="none" w:sz="0" w:space="0" w:color="auto"/>
          <w:left w:val="none" w:sz="0" w:space="0" w:color="auto"/>
          <w:bottom w:val="none" w:sz="0" w:space="0" w:color="auto"/>
          <w:right w:val="none" w:sz="0" w:space="0" w:color="auto"/>
          <w:between w:val="none" w:sz="0" w:space="0" w:color="auto"/>
          <w:bar w:val="none" w:sz="0" w:color="auto"/>
        </w:pBdr>
        <w:ind w:right="-7" w:firstLine="1418"/>
        <w:jc w:val="both"/>
        <w:rPr>
          <w:rFonts w:eastAsia="Times New Roman"/>
          <w:bdr w:val="none" w:sz="0" w:space="0" w:color="auto"/>
          <w:lang w:eastAsia="pt-BR"/>
        </w:rPr>
      </w:pPr>
      <w:r w:rsidRPr="00D14CAD">
        <w:rPr>
          <w:rFonts w:eastAsia="Times New Roman"/>
          <w:bdr w:val="none" w:sz="0" w:space="0" w:color="auto"/>
          <w:lang w:eastAsia="pt-BR"/>
        </w:rPr>
        <w:t xml:space="preserve">Tenho a honra de submeter à deliberação dos Senhores Deputados e das Senhoras Deputadas </w:t>
      </w:r>
      <w:r w:rsidR="00C01EF7" w:rsidRPr="00D14CAD">
        <w:rPr>
          <w:rFonts w:eastAsia="Times New Roman"/>
          <w:bdr w:val="none" w:sz="0" w:space="0" w:color="auto"/>
          <w:lang w:eastAsia="pt-BR"/>
        </w:rPr>
        <w:t xml:space="preserve">o presente projeto de </w:t>
      </w:r>
      <w:r w:rsidR="00574D8A" w:rsidRPr="00D14CAD">
        <w:rPr>
          <w:rFonts w:eastAsia="Times New Roman"/>
          <w:bdr w:val="none" w:sz="0" w:space="0" w:color="auto"/>
          <w:lang w:eastAsia="pt-BR"/>
        </w:rPr>
        <w:t>lei para</w:t>
      </w:r>
      <w:r w:rsidR="00226493" w:rsidRPr="00D14CAD">
        <w:rPr>
          <w:rFonts w:eastAsia="Times New Roman"/>
          <w:bdr w:val="none" w:sz="0" w:space="0" w:color="auto"/>
          <w:lang w:eastAsia="pt-BR"/>
        </w:rPr>
        <w:t xml:space="preserve"> alterar </w:t>
      </w:r>
      <w:r w:rsidR="002F78CB" w:rsidRPr="00D14CAD">
        <w:rPr>
          <w:rFonts w:eastAsia="Times New Roman"/>
          <w:bdr w:val="none" w:sz="0" w:space="0" w:color="auto"/>
          <w:lang w:eastAsia="pt-BR"/>
        </w:rPr>
        <w:t xml:space="preserve">a </w:t>
      </w:r>
      <w:r w:rsidR="00BF73A7" w:rsidRPr="00D14CAD">
        <w:rPr>
          <w:rFonts w:eastAsia="Times New Roman"/>
          <w:bdr w:val="none" w:sz="0" w:space="0" w:color="auto"/>
          <w:lang w:eastAsia="pt-BR"/>
        </w:rPr>
        <w:t xml:space="preserve">Lei nº 7.225, de 31 de agosto de 1998; </w:t>
      </w:r>
      <w:r w:rsidR="00132B1B">
        <w:rPr>
          <w:rFonts w:eastAsia="Times New Roman"/>
          <w:bdr w:val="none" w:sz="0" w:space="0" w:color="auto"/>
          <w:lang w:eastAsia="pt-BR"/>
        </w:rPr>
        <w:t xml:space="preserve">a </w:t>
      </w:r>
      <w:r w:rsidR="00BF73A7" w:rsidRPr="00D14CAD">
        <w:rPr>
          <w:rFonts w:eastAsia="Times New Roman"/>
          <w:bdr w:val="none" w:sz="0" w:space="0" w:color="auto"/>
          <w:lang w:eastAsia="pt-BR"/>
        </w:rPr>
        <w:t>Lei nº 9.985, de 11 de fevereiro de 2014;</w:t>
      </w:r>
      <w:r w:rsidR="00132B1B">
        <w:rPr>
          <w:rFonts w:eastAsia="Times New Roman"/>
          <w:bdr w:val="none" w:sz="0" w:space="0" w:color="auto"/>
          <w:lang w:eastAsia="pt-BR"/>
        </w:rPr>
        <w:t xml:space="preserve"> a</w:t>
      </w:r>
      <w:r w:rsidR="00BF73A7" w:rsidRPr="00D14CAD">
        <w:rPr>
          <w:rFonts w:eastAsia="Times New Roman"/>
          <w:bdr w:val="none" w:sz="0" w:space="0" w:color="auto"/>
          <w:lang w:eastAsia="pt-BR"/>
        </w:rPr>
        <w:t xml:space="preserve"> Lei nº 10.225, de 17 de março de 2015 e a Lei nº 11.013, de 24 de abril de 2019.</w:t>
      </w:r>
    </w:p>
    <w:p w14:paraId="374F2106" w14:textId="77777777" w:rsidR="00F836FB" w:rsidRDefault="00F836FB" w:rsidP="00A30589">
      <w:pPr>
        <w:pBdr>
          <w:top w:val="none" w:sz="0" w:space="0" w:color="auto"/>
          <w:left w:val="none" w:sz="0" w:space="0" w:color="auto"/>
          <w:bottom w:val="none" w:sz="0" w:space="0" w:color="auto"/>
          <w:right w:val="none" w:sz="0" w:space="0" w:color="auto"/>
          <w:between w:val="none" w:sz="0" w:space="0" w:color="auto"/>
          <w:bar w:val="none" w:sz="0" w:color="auto"/>
        </w:pBdr>
        <w:ind w:right="-7" w:firstLine="1418"/>
        <w:jc w:val="both"/>
        <w:rPr>
          <w:rFonts w:eastAsia="Times New Roman"/>
          <w:bdr w:val="none" w:sz="0" w:space="0" w:color="auto"/>
          <w:lang w:eastAsia="pt-BR"/>
        </w:rPr>
      </w:pPr>
    </w:p>
    <w:p w14:paraId="1FB55DA9" w14:textId="6F8270F7" w:rsidR="00287314" w:rsidRDefault="00493FB5" w:rsidP="00A30589">
      <w:pPr>
        <w:pBdr>
          <w:top w:val="none" w:sz="0" w:space="0" w:color="auto"/>
          <w:left w:val="none" w:sz="0" w:space="0" w:color="auto"/>
          <w:bottom w:val="none" w:sz="0" w:space="0" w:color="auto"/>
          <w:right w:val="none" w:sz="0" w:space="0" w:color="auto"/>
          <w:between w:val="none" w:sz="0" w:space="0" w:color="auto"/>
          <w:bar w:val="none" w:sz="0" w:color="auto"/>
        </w:pBdr>
        <w:ind w:right="-7" w:firstLine="1418"/>
        <w:jc w:val="both"/>
        <w:rPr>
          <w:rFonts w:eastAsia="Times New Roman"/>
          <w:bdr w:val="none" w:sz="0" w:space="0" w:color="auto"/>
          <w:lang w:eastAsia="pt-BR"/>
        </w:rPr>
      </w:pPr>
      <w:r>
        <w:rPr>
          <w:rFonts w:eastAsia="Times New Roman"/>
          <w:bdr w:val="none" w:sz="0" w:space="0" w:color="auto"/>
          <w:lang w:eastAsia="pt-BR"/>
        </w:rPr>
        <w:t>A</w:t>
      </w:r>
      <w:r w:rsidR="00A90B2A" w:rsidRPr="00A90B2A">
        <w:rPr>
          <w:rFonts w:eastAsia="Times New Roman"/>
          <w:bdr w:val="none" w:sz="0" w:space="0" w:color="auto"/>
          <w:lang w:eastAsia="pt-BR"/>
        </w:rPr>
        <w:t xml:space="preserve">s alterações </w:t>
      </w:r>
      <w:r>
        <w:rPr>
          <w:rFonts w:eastAsia="Times New Roman"/>
          <w:bdr w:val="none" w:sz="0" w:space="0" w:color="auto"/>
          <w:lang w:eastAsia="pt-BR"/>
        </w:rPr>
        <w:t>nas referidas Leis</w:t>
      </w:r>
      <w:r w:rsidR="00A90B2A" w:rsidRPr="00A90B2A">
        <w:rPr>
          <w:rFonts w:eastAsia="Times New Roman"/>
          <w:bdr w:val="none" w:sz="0" w:space="0" w:color="auto"/>
          <w:lang w:eastAsia="pt-BR"/>
        </w:rPr>
        <w:t xml:space="preserve"> referem-se </w:t>
      </w:r>
      <w:r>
        <w:rPr>
          <w:rFonts w:eastAsia="Times New Roman"/>
          <w:bdr w:val="none" w:sz="0" w:space="0" w:color="auto"/>
          <w:lang w:eastAsia="pt-BR"/>
        </w:rPr>
        <w:t>à</w:t>
      </w:r>
      <w:r w:rsidR="00A90B2A" w:rsidRPr="00A90B2A">
        <w:rPr>
          <w:rFonts w:eastAsia="Times New Roman"/>
          <w:bdr w:val="none" w:sz="0" w:space="0" w:color="auto"/>
          <w:lang w:eastAsia="pt-BR"/>
        </w:rPr>
        <w:t xml:space="preserve"> competência de planejamento, coordenação, controle, concessão, permissão, regulação e fiscalização do transporte </w:t>
      </w:r>
      <w:proofErr w:type="spellStart"/>
      <w:r w:rsidR="00A90B2A" w:rsidRPr="00A90B2A">
        <w:rPr>
          <w:rFonts w:eastAsia="Times New Roman"/>
          <w:bdr w:val="none" w:sz="0" w:space="0" w:color="auto"/>
          <w:lang w:eastAsia="pt-BR"/>
        </w:rPr>
        <w:t>aquaviário</w:t>
      </w:r>
      <w:proofErr w:type="spellEnd"/>
      <w:r w:rsidR="00A90B2A" w:rsidRPr="00A90B2A">
        <w:rPr>
          <w:rFonts w:eastAsia="Times New Roman"/>
          <w:bdr w:val="none" w:sz="0" w:space="0" w:color="auto"/>
          <w:lang w:eastAsia="pt-BR"/>
        </w:rPr>
        <w:t xml:space="preserve"> intermunicipal</w:t>
      </w:r>
      <w:r>
        <w:rPr>
          <w:rFonts w:eastAsia="Times New Roman"/>
          <w:bdr w:val="none" w:sz="0" w:space="0" w:color="auto"/>
          <w:lang w:eastAsia="pt-BR"/>
        </w:rPr>
        <w:t xml:space="preserve">, que antes eram </w:t>
      </w:r>
      <w:r w:rsidR="00A90B2A" w:rsidRPr="00A90B2A">
        <w:rPr>
          <w:rFonts w:eastAsia="Times New Roman"/>
          <w:bdr w:val="none" w:sz="0" w:space="0" w:color="auto"/>
          <w:lang w:eastAsia="pt-BR"/>
        </w:rPr>
        <w:t>legalmente conferidas</w:t>
      </w:r>
      <w:r>
        <w:rPr>
          <w:rFonts w:eastAsia="Times New Roman"/>
          <w:bdr w:val="none" w:sz="0" w:space="0" w:color="auto"/>
          <w:lang w:eastAsia="pt-BR"/>
        </w:rPr>
        <w:t xml:space="preserve"> à</w:t>
      </w:r>
      <w:r w:rsidR="00A90B2A" w:rsidRPr="00A90B2A">
        <w:rPr>
          <w:rFonts w:eastAsia="Times New Roman"/>
          <w:bdr w:val="none" w:sz="0" w:space="0" w:color="auto"/>
          <w:lang w:eastAsia="pt-BR"/>
        </w:rPr>
        <w:t xml:space="preserve"> Empresa Maranhense de Administração Portuária </w:t>
      </w:r>
      <w:r>
        <w:rPr>
          <w:rFonts w:eastAsia="Times New Roman"/>
          <w:bdr w:val="none" w:sz="0" w:space="0" w:color="auto"/>
          <w:lang w:eastAsia="pt-BR"/>
        </w:rPr>
        <w:t xml:space="preserve">– </w:t>
      </w:r>
      <w:r w:rsidR="00A90B2A" w:rsidRPr="00A90B2A">
        <w:rPr>
          <w:rFonts w:eastAsia="Times New Roman"/>
          <w:bdr w:val="none" w:sz="0" w:space="0" w:color="auto"/>
          <w:lang w:eastAsia="pt-BR"/>
        </w:rPr>
        <w:t>EMAP</w:t>
      </w:r>
      <w:r>
        <w:rPr>
          <w:rFonts w:eastAsia="Times New Roman"/>
          <w:bdr w:val="none" w:sz="0" w:space="0" w:color="auto"/>
          <w:lang w:eastAsia="pt-BR"/>
        </w:rPr>
        <w:t xml:space="preserve"> e passam a ser </w:t>
      </w:r>
      <w:r w:rsidR="00A90B2A" w:rsidRPr="00A90B2A">
        <w:rPr>
          <w:rFonts w:eastAsia="Times New Roman"/>
          <w:bdr w:val="none" w:sz="0" w:space="0" w:color="auto"/>
          <w:lang w:eastAsia="pt-BR"/>
        </w:rPr>
        <w:t>delegadas para a Secret</w:t>
      </w:r>
      <w:r w:rsidR="002421F1">
        <w:rPr>
          <w:rFonts w:eastAsia="Times New Roman"/>
          <w:bdr w:val="none" w:sz="0" w:space="0" w:color="auto"/>
          <w:lang w:eastAsia="pt-BR"/>
        </w:rPr>
        <w:t>a</w:t>
      </w:r>
      <w:r w:rsidR="00A90B2A" w:rsidRPr="00A90B2A">
        <w:rPr>
          <w:rFonts w:eastAsia="Times New Roman"/>
          <w:bdr w:val="none" w:sz="0" w:space="0" w:color="auto"/>
          <w:lang w:eastAsia="pt-BR"/>
        </w:rPr>
        <w:t>ria de Estado d</w:t>
      </w:r>
      <w:r>
        <w:rPr>
          <w:rFonts w:eastAsia="Times New Roman"/>
          <w:bdr w:val="none" w:sz="0" w:space="0" w:color="auto"/>
          <w:lang w:eastAsia="pt-BR"/>
        </w:rPr>
        <w:t>e</w:t>
      </w:r>
      <w:r w:rsidR="00A90B2A" w:rsidRPr="00A90B2A">
        <w:rPr>
          <w:rFonts w:eastAsia="Times New Roman"/>
          <w:bdr w:val="none" w:sz="0" w:space="0" w:color="auto"/>
          <w:lang w:eastAsia="pt-BR"/>
        </w:rPr>
        <w:t xml:space="preserve"> Governo</w:t>
      </w:r>
      <w:r>
        <w:rPr>
          <w:rFonts w:eastAsia="Times New Roman"/>
          <w:bdr w:val="none" w:sz="0" w:space="0" w:color="auto"/>
          <w:lang w:eastAsia="pt-BR"/>
        </w:rPr>
        <w:t xml:space="preserve"> – </w:t>
      </w:r>
      <w:r w:rsidR="00A90B2A" w:rsidRPr="00A90B2A">
        <w:rPr>
          <w:rFonts w:eastAsia="Times New Roman"/>
          <w:bdr w:val="none" w:sz="0" w:space="0" w:color="auto"/>
          <w:lang w:eastAsia="pt-BR"/>
        </w:rPr>
        <w:t xml:space="preserve">SEGOV, objetivando aprimorar a política pública referente ao transporte </w:t>
      </w:r>
      <w:proofErr w:type="spellStart"/>
      <w:r w:rsidR="00A90B2A" w:rsidRPr="00A90B2A">
        <w:rPr>
          <w:rFonts w:eastAsia="Times New Roman"/>
          <w:bdr w:val="none" w:sz="0" w:space="0" w:color="auto"/>
          <w:lang w:eastAsia="pt-BR"/>
        </w:rPr>
        <w:t>aquaviário</w:t>
      </w:r>
      <w:proofErr w:type="spellEnd"/>
      <w:r w:rsidR="00A90B2A" w:rsidRPr="00A90B2A">
        <w:rPr>
          <w:rFonts w:eastAsia="Times New Roman"/>
          <w:bdr w:val="none" w:sz="0" w:space="0" w:color="auto"/>
          <w:lang w:eastAsia="pt-BR"/>
        </w:rPr>
        <w:t xml:space="preserve"> intermunicipal</w:t>
      </w:r>
      <w:r>
        <w:rPr>
          <w:rFonts w:eastAsia="Times New Roman"/>
          <w:bdr w:val="none" w:sz="0" w:space="0" w:color="auto"/>
          <w:lang w:eastAsia="pt-BR"/>
        </w:rPr>
        <w:t xml:space="preserve"> </w:t>
      </w:r>
      <w:r w:rsidR="00A90B2A" w:rsidRPr="00A90B2A">
        <w:rPr>
          <w:rFonts w:eastAsia="Times New Roman"/>
          <w:bdr w:val="none" w:sz="0" w:space="0" w:color="auto"/>
          <w:lang w:eastAsia="pt-BR"/>
        </w:rPr>
        <w:t>na concretização de medidas necessárias nas prestações dos serviços públicos, com o deslocamento</w:t>
      </w:r>
      <w:r>
        <w:rPr>
          <w:rFonts w:eastAsia="Times New Roman"/>
          <w:bdr w:val="none" w:sz="0" w:space="0" w:color="auto"/>
          <w:lang w:eastAsia="pt-BR"/>
        </w:rPr>
        <w:t xml:space="preserve"> dessas atribuições</w:t>
      </w:r>
      <w:r w:rsidR="00A90B2A" w:rsidRPr="00A90B2A">
        <w:rPr>
          <w:rFonts w:eastAsia="Times New Roman"/>
          <w:bdr w:val="none" w:sz="0" w:space="0" w:color="auto"/>
          <w:lang w:eastAsia="pt-BR"/>
        </w:rPr>
        <w:t xml:space="preserve"> para órgão integrante da administração direta, nos termos da Lei nº 7.356, de 29 de dezembro de 1988.</w:t>
      </w:r>
    </w:p>
    <w:p w14:paraId="370073BA" w14:textId="77777777" w:rsidR="00F836FB" w:rsidRPr="00D14CAD" w:rsidRDefault="00F836FB" w:rsidP="00A30589">
      <w:pPr>
        <w:pBdr>
          <w:top w:val="none" w:sz="0" w:space="0" w:color="auto"/>
          <w:left w:val="none" w:sz="0" w:space="0" w:color="auto"/>
          <w:bottom w:val="none" w:sz="0" w:space="0" w:color="auto"/>
          <w:right w:val="none" w:sz="0" w:space="0" w:color="auto"/>
          <w:between w:val="none" w:sz="0" w:space="0" w:color="auto"/>
          <w:bar w:val="none" w:sz="0" w:color="auto"/>
        </w:pBdr>
        <w:ind w:right="-7" w:firstLine="1418"/>
        <w:jc w:val="both"/>
        <w:rPr>
          <w:rFonts w:eastAsia="Times New Roman"/>
          <w:bdr w:val="none" w:sz="0" w:space="0" w:color="auto"/>
          <w:lang w:eastAsia="pt-BR"/>
        </w:rPr>
      </w:pPr>
    </w:p>
    <w:p w14:paraId="6EC3F789" w14:textId="70C6B3FA" w:rsidR="00D90013" w:rsidRDefault="00F836FB" w:rsidP="00A30589">
      <w:pPr>
        <w:pBdr>
          <w:top w:val="none" w:sz="0" w:space="0" w:color="auto"/>
          <w:left w:val="none" w:sz="0" w:space="0" w:color="auto"/>
          <w:bottom w:val="none" w:sz="0" w:space="0" w:color="auto"/>
          <w:right w:val="none" w:sz="0" w:space="0" w:color="auto"/>
          <w:between w:val="none" w:sz="0" w:space="0" w:color="auto"/>
          <w:bar w:val="none" w:sz="0" w:color="auto"/>
        </w:pBdr>
        <w:ind w:right="-7" w:firstLine="1418"/>
        <w:jc w:val="both"/>
        <w:rPr>
          <w:rFonts w:eastAsia="Times New Roman"/>
          <w:bdr w:val="none" w:sz="0" w:space="0" w:color="auto"/>
          <w:lang w:eastAsia="pt-BR"/>
        </w:rPr>
      </w:pPr>
      <w:proofErr w:type="gramStart"/>
      <w:r w:rsidRPr="00F836FB">
        <w:rPr>
          <w:rFonts w:eastAsia="Times New Roman"/>
          <w:bdr w:val="none" w:sz="0" w:space="0" w:color="auto"/>
          <w:lang w:eastAsia="pt-BR"/>
        </w:rPr>
        <w:t>Outrossim</w:t>
      </w:r>
      <w:proofErr w:type="gramEnd"/>
      <w:r w:rsidRPr="00F836FB">
        <w:rPr>
          <w:rFonts w:eastAsia="Times New Roman"/>
          <w:bdr w:val="none" w:sz="0" w:space="0" w:color="auto"/>
          <w:lang w:eastAsia="pt-BR"/>
        </w:rPr>
        <w:t xml:space="preserve">, a Constituição do Estado do Maranhão dispõe em seu artigo 43, inciso III, que </w:t>
      </w:r>
      <w:r w:rsidR="00132B1B">
        <w:rPr>
          <w:rFonts w:eastAsia="Times New Roman"/>
          <w:bdr w:val="none" w:sz="0" w:space="0" w:color="auto"/>
          <w:lang w:eastAsia="pt-BR"/>
        </w:rPr>
        <w:t>são</w:t>
      </w:r>
      <w:r w:rsidRPr="00F836FB">
        <w:rPr>
          <w:rFonts w:eastAsia="Times New Roman"/>
          <w:bdr w:val="none" w:sz="0" w:space="0" w:color="auto"/>
          <w:lang w:eastAsia="pt-BR"/>
        </w:rPr>
        <w:t xml:space="preserve"> de iniciativa privativa do Governador do Estado as leis que disponham sobre organização administrativa. A Carta Maranhense também define que a organização e o funcionamento da administração do Estado é competência privativa do Chefe do Poder Executivo, nos termos do artigo 64, inciso V, de modo que, compete aos Secretários de Estado praticar os atos pertinentes às atribuições que lhe forem outorgadas pelo Governador do Estado</w:t>
      </w:r>
      <w:r w:rsidR="00493FB5">
        <w:rPr>
          <w:rFonts w:eastAsia="Times New Roman"/>
          <w:bdr w:val="none" w:sz="0" w:space="0" w:color="auto"/>
          <w:lang w:eastAsia="pt-BR"/>
        </w:rPr>
        <w:t xml:space="preserve">, conforme </w:t>
      </w:r>
      <w:r w:rsidRPr="00F836FB">
        <w:rPr>
          <w:rFonts w:eastAsia="Times New Roman"/>
          <w:bdr w:val="none" w:sz="0" w:space="0" w:color="auto"/>
          <w:lang w:eastAsia="pt-BR"/>
        </w:rPr>
        <w:t>art. 69, inc</w:t>
      </w:r>
      <w:r w:rsidR="00493FB5">
        <w:rPr>
          <w:rFonts w:eastAsia="Times New Roman"/>
          <w:bdr w:val="none" w:sz="0" w:space="0" w:color="auto"/>
          <w:lang w:eastAsia="pt-BR"/>
        </w:rPr>
        <w:t>iso</w:t>
      </w:r>
      <w:r w:rsidRPr="00F836FB">
        <w:rPr>
          <w:rFonts w:eastAsia="Times New Roman"/>
          <w:bdr w:val="none" w:sz="0" w:space="0" w:color="auto"/>
          <w:lang w:eastAsia="pt-BR"/>
        </w:rPr>
        <w:t xml:space="preserve"> IV.</w:t>
      </w:r>
    </w:p>
    <w:p w14:paraId="6AA654C6" w14:textId="77777777" w:rsidR="00132B1B" w:rsidRDefault="00132B1B" w:rsidP="00A30589">
      <w:pPr>
        <w:pBdr>
          <w:top w:val="none" w:sz="0" w:space="0" w:color="auto"/>
          <w:left w:val="none" w:sz="0" w:space="0" w:color="auto"/>
          <w:bottom w:val="none" w:sz="0" w:space="0" w:color="auto"/>
          <w:right w:val="none" w:sz="0" w:space="0" w:color="auto"/>
          <w:between w:val="none" w:sz="0" w:space="0" w:color="auto"/>
          <w:bar w:val="none" w:sz="0" w:color="auto"/>
        </w:pBdr>
        <w:ind w:right="-7" w:firstLine="1418"/>
        <w:jc w:val="both"/>
        <w:rPr>
          <w:rFonts w:eastAsia="Times New Roman"/>
          <w:bdr w:val="none" w:sz="0" w:space="0" w:color="auto"/>
          <w:lang w:eastAsia="pt-BR"/>
        </w:rPr>
      </w:pPr>
    </w:p>
    <w:p w14:paraId="32FB696E" w14:textId="77777777" w:rsidR="00132B1B" w:rsidRDefault="00132B1B" w:rsidP="00132B1B">
      <w:pPr>
        <w:pBdr>
          <w:top w:val="none" w:sz="0" w:space="0" w:color="auto"/>
          <w:left w:val="none" w:sz="0" w:space="0" w:color="auto"/>
          <w:bottom w:val="none" w:sz="0" w:space="0" w:color="auto"/>
          <w:right w:val="none" w:sz="0" w:space="0" w:color="auto"/>
          <w:between w:val="none" w:sz="0" w:space="0" w:color="auto"/>
          <w:bar w:val="none" w:sz="0" w:color="auto"/>
        </w:pBdr>
        <w:ind w:right="-7" w:firstLine="1418"/>
        <w:jc w:val="both"/>
        <w:rPr>
          <w:rFonts w:eastAsia="Times New Roman"/>
          <w:bdr w:val="none" w:sz="0" w:space="0" w:color="auto"/>
          <w:lang w:eastAsia="pt-BR"/>
        </w:rPr>
      </w:pPr>
      <w:r w:rsidRPr="00831C60">
        <w:rPr>
          <w:rFonts w:eastAsia="Times New Roman"/>
          <w:bdr w:val="none" w:sz="0" w:space="0" w:color="auto"/>
          <w:lang w:eastAsia="pt-BR"/>
        </w:rPr>
        <w:t xml:space="preserve">Por fim, a delegação de competência com a devida aprovação </w:t>
      </w:r>
      <w:proofErr w:type="spellStart"/>
      <w:r w:rsidRPr="00831C60">
        <w:rPr>
          <w:rFonts w:eastAsia="Times New Roman"/>
          <w:bdr w:val="none" w:sz="0" w:space="0" w:color="auto"/>
          <w:lang w:eastAsia="pt-BR"/>
        </w:rPr>
        <w:t>legiferante</w:t>
      </w:r>
      <w:proofErr w:type="spellEnd"/>
      <w:r w:rsidRPr="00831C60">
        <w:rPr>
          <w:rFonts w:eastAsia="Times New Roman"/>
          <w:bdr w:val="none" w:sz="0" w:space="0" w:color="auto"/>
          <w:lang w:eastAsia="pt-BR"/>
        </w:rPr>
        <w:t xml:space="preserve"> é o primórdio para melhorias na qualidade de vida do cidadão maranhense usuário do transporte </w:t>
      </w:r>
      <w:proofErr w:type="spellStart"/>
      <w:r w:rsidRPr="00831C60">
        <w:rPr>
          <w:rFonts w:eastAsia="Times New Roman"/>
          <w:bdr w:val="none" w:sz="0" w:space="0" w:color="auto"/>
          <w:lang w:eastAsia="pt-BR"/>
        </w:rPr>
        <w:t>aquaviário</w:t>
      </w:r>
      <w:proofErr w:type="spellEnd"/>
      <w:r w:rsidRPr="00831C60">
        <w:rPr>
          <w:rFonts w:eastAsia="Times New Roman"/>
          <w:bdr w:val="none" w:sz="0" w:space="0" w:color="auto"/>
          <w:lang w:eastAsia="pt-BR"/>
        </w:rPr>
        <w:t xml:space="preserve"> intermunicipal.</w:t>
      </w:r>
    </w:p>
    <w:p w14:paraId="720868D0" w14:textId="77777777" w:rsidR="00132B1B" w:rsidRDefault="00132B1B" w:rsidP="00132B1B">
      <w:pPr>
        <w:pBdr>
          <w:top w:val="none" w:sz="0" w:space="0" w:color="auto"/>
          <w:left w:val="none" w:sz="0" w:space="0" w:color="auto"/>
          <w:bottom w:val="none" w:sz="0" w:space="0" w:color="auto"/>
          <w:right w:val="none" w:sz="0" w:space="0" w:color="auto"/>
          <w:between w:val="none" w:sz="0" w:space="0" w:color="auto"/>
          <w:bar w:val="none" w:sz="0" w:color="auto"/>
        </w:pBdr>
        <w:ind w:right="-7" w:firstLine="1418"/>
        <w:jc w:val="both"/>
        <w:rPr>
          <w:rFonts w:eastAsia="Times New Roman"/>
          <w:bdr w:val="none" w:sz="0" w:space="0" w:color="auto"/>
          <w:lang w:eastAsia="pt-BR"/>
        </w:rPr>
      </w:pPr>
    </w:p>
    <w:p w14:paraId="2B0D8546" w14:textId="77777777" w:rsidR="00132B1B" w:rsidRDefault="00132B1B" w:rsidP="00132B1B">
      <w:pPr>
        <w:pBdr>
          <w:top w:val="none" w:sz="0" w:space="0" w:color="auto"/>
          <w:left w:val="none" w:sz="0" w:space="0" w:color="auto"/>
          <w:bottom w:val="none" w:sz="0" w:space="0" w:color="auto"/>
          <w:right w:val="none" w:sz="0" w:space="0" w:color="auto"/>
          <w:between w:val="none" w:sz="0" w:space="0" w:color="auto"/>
          <w:bar w:val="none" w:sz="0" w:color="auto"/>
        </w:pBdr>
        <w:ind w:right="-7" w:firstLine="1418"/>
        <w:jc w:val="both"/>
        <w:rPr>
          <w:lang w:val="it-IT"/>
        </w:rPr>
      </w:pPr>
    </w:p>
    <w:p w14:paraId="6D2D7207" w14:textId="77777777" w:rsidR="00132B1B" w:rsidRDefault="00132B1B" w:rsidP="00132B1B">
      <w:pPr>
        <w:pBdr>
          <w:top w:val="none" w:sz="0" w:space="0" w:color="auto"/>
          <w:left w:val="none" w:sz="0" w:space="0" w:color="auto"/>
          <w:bottom w:val="none" w:sz="0" w:space="0" w:color="auto"/>
          <w:right w:val="none" w:sz="0" w:space="0" w:color="auto"/>
          <w:between w:val="none" w:sz="0" w:space="0" w:color="auto"/>
          <w:bar w:val="none" w:sz="0" w:color="auto"/>
        </w:pBdr>
        <w:ind w:right="-7" w:firstLine="1418"/>
        <w:jc w:val="both"/>
        <w:rPr>
          <w:lang w:val="it-IT"/>
        </w:rPr>
      </w:pPr>
    </w:p>
    <w:p w14:paraId="59404AFE" w14:textId="77777777" w:rsidR="00132B1B" w:rsidRDefault="00132B1B" w:rsidP="00132B1B">
      <w:pPr>
        <w:pBdr>
          <w:top w:val="none" w:sz="0" w:space="0" w:color="auto"/>
          <w:left w:val="none" w:sz="0" w:space="0" w:color="auto"/>
          <w:bottom w:val="none" w:sz="0" w:space="0" w:color="auto"/>
          <w:right w:val="none" w:sz="0" w:space="0" w:color="auto"/>
          <w:between w:val="none" w:sz="0" w:space="0" w:color="auto"/>
          <w:bar w:val="none" w:sz="0" w:color="auto"/>
        </w:pBdr>
        <w:ind w:right="-7" w:firstLine="1418"/>
        <w:jc w:val="both"/>
        <w:rPr>
          <w:lang w:val="it-IT"/>
        </w:rPr>
      </w:pPr>
    </w:p>
    <w:p w14:paraId="4247BCD3" w14:textId="77777777" w:rsidR="00132B1B" w:rsidRPr="00D14CAD" w:rsidRDefault="00132B1B" w:rsidP="00132B1B">
      <w:pPr>
        <w:autoSpaceDE w:val="0"/>
        <w:autoSpaceDN w:val="0"/>
        <w:adjustRightInd w:val="0"/>
        <w:ind w:right="-7"/>
        <w:jc w:val="both"/>
        <w:rPr>
          <w:szCs w:val="32"/>
        </w:rPr>
      </w:pPr>
      <w:r w:rsidRPr="00D14CAD">
        <w:rPr>
          <w:szCs w:val="32"/>
        </w:rPr>
        <w:t>A Sua Excelência a Senhora</w:t>
      </w:r>
    </w:p>
    <w:p w14:paraId="5523C8FC" w14:textId="77777777" w:rsidR="00132B1B" w:rsidRPr="00D14CAD" w:rsidRDefault="00132B1B" w:rsidP="00132B1B">
      <w:pPr>
        <w:autoSpaceDE w:val="0"/>
        <w:autoSpaceDN w:val="0"/>
        <w:adjustRightInd w:val="0"/>
        <w:ind w:right="-7"/>
        <w:jc w:val="both"/>
        <w:rPr>
          <w:szCs w:val="32"/>
        </w:rPr>
      </w:pPr>
      <w:r w:rsidRPr="00D14CAD">
        <w:rPr>
          <w:szCs w:val="32"/>
        </w:rPr>
        <w:t>Deputada Estadual IRACEMA VALE</w:t>
      </w:r>
    </w:p>
    <w:p w14:paraId="58E25FAF" w14:textId="77777777" w:rsidR="00132B1B" w:rsidRPr="00D14CAD" w:rsidRDefault="00132B1B" w:rsidP="00132B1B">
      <w:pPr>
        <w:autoSpaceDE w:val="0"/>
        <w:autoSpaceDN w:val="0"/>
        <w:adjustRightInd w:val="0"/>
        <w:ind w:right="-7"/>
        <w:jc w:val="both"/>
        <w:rPr>
          <w:szCs w:val="32"/>
        </w:rPr>
      </w:pPr>
      <w:r w:rsidRPr="00D14CAD">
        <w:rPr>
          <w:szCs w:val="32"/>
        </w:rPr>
        <w:t>Presidente da Assembleia Legislativa do Estado do Maranhão</w:t>
      </w:r>
    </w:p>
    <w:p w14:paraId="7F7DAB3D" w14:textId="77777777" w:rsidR="00132B1B" w:rsidRPr="00D14CAD" w:rsidRDefault="00132B1B" w:rsidP="00132B1B">
      <w:pPr>
        <w:autoSpaceDE w:val="0"/>
        <w:autoSpaceDN w:val="0"/>
        <w:adjustRightInd w:val="0"/>
        <w:ind w:right="-7"/>
        <w:jc w:val="both"/>
        <w:rPr>
          <w:szCs w:val="32"/>
        </w:rPr>
      </w:pPr>
      <w:r w:rsidRPr="00D14CAD">
        <w:rPr>
          <w:szCs w:val="32"/>
        </w:rPr>
        <w:t xml:space="preserve">Palácio Manuel </w:t>
      </w:r>
      <w:proofErr w:type="spellStart"/>
      <w:r w:rsidRPr="00D14CAD">
        <w:rPr>
          <w:szCs w:val="32"/>
        </w:rPr>
        <w:t>Beckman</w:t>
      </w:r>
      <w:proofErr w:type="spellEnd"/>
    </w:p>
    <w:p w14:paraId="131F4E3B" w14:textId="77777777" w:rsidR="00132B1B" w:rsidRPr="00D14CAD" w:rsidRDefault="00132B1B" w:rsidP="00132B1B">
      <w:pPr>
        <w:tabs>
          <w:tab w:val="right" w:pos="8505"/>
        </w:tabs>
        <w:ind w:right="-7"/>
        <w:jc w:val="both"/>
        <w:rPr>
          <w:szCs w:val="32"/>
        </w:rPr>
      </w:pPr>
      <w:r w:rsidRPr="00D14CAD">
        <w:rPr>
          <w:szCs w:val="32"/>
        </w:rPr>
        <w:t>Local</w:t>
      </w:r>
    </w:p>
    <w:p w14:paraId="4F9E35B6" w14:textId="77777777" w:rsidR="00132B1B" w:rsidRDefault="00132B1B" w:rsidP="00132B1B">
      <w:pPr>
        <w:pBdr>
          <w:top w:val="none" w:sz="0" w:space="0" w:color="auto"/>
          <w:left w:val="none" w:sz="0" w:space="0" w:color="auto"/>
          <w:bottom w:val="none" w:sz="0" w:space="0" w:color="auto"/>
          <w:right w:val="none" w:sz="0" w:space="0" w:color="auto"/>
          <w:between w:val="none" w:sz="0" w:space="0" w:color="auto"/>
          <w:bar w:val="none" w:sz="0" w:color="auto"/>
        </w:pBdr>
        <w:ind w:right="-7" w:firstLine="1418"/>
        <w:jc w:val="both"/>
        <w:rPr>
          <w:lang w:val="it-IT"/>
        </w:rPr>
      </w:pPr>
    </w:p>
    <w:p w14:paraId="47055C34" w14:textId="77777777" w:rsidR="00132B1B" w:rsidRDefault="00132B1B" w:rsidP="00132B1B">
      <w:pPr>
        <w:pBdr>
          <w:top w:val="none" w:sz="0" w:space="0" w:color="auto"/>
          <w:left w:val="none" w:sz="0" w:space="0" w:color="auto"/>
          <w:bottom w:val="none" w:sz="0" w:space="0" w:color="auto"/>
          <w:right w:val="none" w:sz="0" w:space="0" w:color="auto"/>
          <w:between w:val="none" w:sz="0" w:space="0" w:color="auto"/>
          <w:bar w:val="none" w:sz="0" w:color="auto"/>
        </w:pBdr>
        <w:ind w:right="-7" w:firstLine="1418"/>
        <w:jc w:val="both"/>
        <w:rPr>
          <w:lang w:val="it-IT"/>
        </w:rPr>
      </w:pPr>
    </w:p>
    <w:p w14:paraId="5F5539C4" w14:textId="77777777" w:rsidR="00132B1B" w:rsidRDefault="00132B1B" w:rsidP="00132B1B">
      <w:pPr>
        <w:pBdr>
          <w:top w:val="none" w:sz="0" w:space="0" w:color="auto"/>
          <w:left w:val="none" w:sz="0" w:space="0" w:color="auto"/>
          <w:bottom w:val="none" w:sz="0" w:space="0" w:color="auto"/>
          <w:right w:val="none" w:sz="0" w:space="0" w:color="auto"/>
          <w:between w:val="none" w:sz="0" w:space="0" w:color="auto"/>
          <w:bar w:val="none" w:sz="0" w:color="auto"/>
        </w:pBdr>
        <w:ind w:right="-7" w:firstLine="1418"/>
        <w:jc w:val="both"/>
        <w:rPr>
          <w:lang w:val="it-IT"/>
        </w:rPr>
      </w:pPr>
    </w:p>
    <w:p w14:paraId="0CB12CF4" w14:textId="77777777" w:rsidR="00132B1B" w:rsidRDefault="00132B1B" w:rsidP="00132B1B">
      <w:pPr>
        <w:pBdr>
          <w:top w:val="none" w:sz="0" w:space="0" w:color="auto"/>
          <w:left w:val="none" w:sz="0" w:space="0" w:color="auto"/>
          <w:bottom w:val="none" w:sz="0" w:space="0" w:color="auto"/>
          <w:right w:val="none" w:sz="0" w:space="0" w:color="auto"/>
          <w:between w:val="none" w:sz="0" w:space="0" w:color="auto"/>
          <w:bar w:val="none" w:sz="0" w:color="auto"/>
        </w:pBdr>
        <w:ind w:right="-7" w:firstLine="1418"/>
        <w:jc w:val="both"/>
        <w:rPr>
          <w:lang w:val="it-IT"/>
        </w:rPr>
      </w:pPr>
    </w:p>
    <w:p w14:paraId="638FBD1D" w14:textId="77777777" w:rsidR="00132B1B" w:rsidRDefault="00132B1B" w:rsidP="00132B1B">
      <w:pPr>
        <w:pBdr>
          <w:top w:val="none" w:sz="0" w:space="0" w:color="auto"/>
          <w:left w:val="none" w:sz="0" w:space="0" w:color="auto"/>
          <w:bottom w:val="none" w:sz="0" w:space="0" w:color="auto"/>
          <w:right w:val="none" w:sz="0" w:space="0" w:color="auto"/>
          <w:between w:val="none" w:sz="0" w:space="0" w:color="auto"/>
          <w:bar w:val="none" w:sz="0" w:color="auto"/>
        </w:pBdr>
        <w:ind w:right="-7" w:firstLine="1418"/>
        <w:jc w:val="both"/>
        <w:rPr>
          <w:lang w:val="it-IT"/>
        </w:rPr>
      </w:pPr>
    </w:p>
    <w:p w14:paraId="0EEA1591" w14:textId="77777777" w:rsidR="00132B1B" w:rsidRDefault="00132B1B" w:rsidP="00132B1B">
      <w:pPr>
        <w:pBdr>
          <w:top w:val="none" w:sz="0" w:space="0" w:color="auto"/>
          <w:left w:val="none" w:sz="0" w:space="0" w:color="auto"/>
          <w:bottom w:val="none" w:sz="0" w:space="0" w:color="auto"/>
          <w:right w:val="none" w:sz="0" w:space="0" w:color="auto"/>
          <w:between w:val="none" w:sz="0" w:space="0" w:color="auto"/>
          <w:bar w:val="none" w:sz="0" w:color="auto"/>
        </w:pBdr>
        <w:ind w:right="-7" w:firstLine="1418"/>
        <w:jc w:val="both"/>
        <w:rPr>
          <w:lang w:val="it-IT"/>
        </w:rPr>
      </w:pPr>
    </w:p>
    <w:p w14:paraId="47A9FB2F" w14:textId="5201175C" w:rsidR="00132B1B" w:rsidRPr="00D14CAD" w:rsidRDefault="00132B1B" w:rsidP="00132B1B">
      <w:pPr>
        <w:pBdr>
          <w:top w:val="none" w:sz="0" w:space="0" w:color="auto"/>
          <w:left w:val="none" w:sz="0" w:space="0" w:color="auto"/>
          <w:bottom w:val="none" w:sz="0" w:space="0" w:color="auto"/>
          <w:right w:val="none" w:sz="0" w:space="0" w:color="auto"/>
          <w:between w:val="none" w:sz="0" w:space="0" w:color="auto"/>
          <w:bar w:val="none" w:sz="0" w:color="auto"/>
        </w:pBdr>
        <w:ind w:right="-7" w:firstLine="1418"/>
        <w:jc w:val="both"/>
        <w:rPr>
          <w:lang w:val="it-IT"/>
        </w:rPr>
      </w:pPr>
      <w:r w:rsidRPr="002D2B9E">
        <w:rPr>
          <w:lang w:val="it-IT"/>
        </w:rPr>
        <w:t>Nesse sentido, a relevância da matéria tratada no projeto de lei  em epígrafe reside na neces</w:t>
      </w:r>
      <w:r w:rsidRPr="00D14CAD">
        <w:rPr>
          <w:lang w:val="it-IT"/>
        </w:rPr>
        <w:t>sidade de aperfeiçoar a atuação administrativa para concretização do princípio da eficiência, insculpido no art. 37, caput da Constituição da República.</w:t>
      </w:r>
    </w:p>
    <w:p w14:paraId="5F160B38" w14:textId="77777777" w:rsidR="00132B1B" w:rsidRPr="00D14CAD" w:rsidRDefault="00132B1B" w:rsidP="00132B1B">
      <w:pPr>
        <w:pStyle w:val="Corpo"/>
        <w:tabs>
          <w:tab w:val="left" w:pos="8565"/>
          <w:tab w:val="right" w:pos="8789"/>
        </w:tabs>
        <w:spacing w:after="0"/>
        <w:ind w:right="-7" w:firstLine="1418"/>
        <w:jc w:val="both"/>
        <w:rPr>
          <w:rFonts w:ascii="Times New Roman" w:hAnsi="Times New Roman" w:cs="Times New Roman"/>
          <w:color w:val="auto"/>
          <w:sz w:val="24"/>
          <w:szCs w:val="24"/>
          <w:lang w:val="it-IT"/>
        </w:rPr>
      </w:pPr>
    </w:p>
    <w:p w14:paraId="6BB958AE" w14:textId="77777777" w:rsidR="00132B1B" w:rsidRPr="00D14CAD" w:rsidRDefault="00132B1B" w:rsidP="00132B1B">
      <w:pPr>
        <w:pBdr>
          <w:top w:val="none" w:sz="0" w:space="0" w:color="auto"/>
          <w:left w:val="none" w:sz="0" w:space="0" w:color="auto"/>
          <w:bottom w:val="none" w:sz="0" w:space="0" w:color="auto"/>
          <w:right w:val="none" w:sz="0" w:space="0" w:color="auto"/>
          <w:between w:val="none" w:sz="0" w:space="0" w:color="auto"/>
          <w:bar w:val="none" w:sz="0" w:color="auto"/>
        </w:pBdr>
        <w:ind w:right="-7" w:firstLine="1418"/>
        <w:jc w:val="both"/>
        <w:rPr>
          <w:rFonts w:eastAsia="Times New Roman"/>
          <w:bdr w:val="none" w:sz="0" w:space="0" w:color="auto"/>
          <w:lang w:eastAsia="pt-BR"/>
        </w:rPr>
      </w:pPr>
      <w:r w:rsidRPr="00D14CAD">
        <w:t>Com estes argumentos, que considero suficientes para justificar a importância da presente proposta legislativa, minha expectativa é de que o digno Parlamento Maranhense lhe dê boa acolhida.</w:t>
      </w:r>
    </w:p>
    <w:p w14:paraId="408BF649" w14:textId="77777777" w:rsidR="00132B1B" w:rsidRPr="00D14CAD" w:rsidRDefault="00132B1B" w:rsidP="00132B1B">
      <w:pPr>
        <w:autoSpaceDE w:val="0"/>
        <w:autoSpaceDN w:val="0"/>
        <w:adjustRightInd w:val="0"/>
        <w:ind w:right="-7" w:firstLine="1418"/>
        <w:jc w:val="both"/>
        <w:rPr>
          <w:rFonts w:eastAsia="Times New Roman"/>
          <w:lang w:eastAsia="pt-BR"/>
        </w:rPr>
      </w:pPr>
    </w:p>
    <w:p w14:paraId="547417B9" w14:textId="77777777" w:rsidR="00132B1B" w:rsidRPr="00D14CAD" w:rsidRDefault="00132B1B" w:rsidP="00132B1B">
      <w:pPr>
        <w:autoSpaceDE w:val="0"/>
        <w:autoSpaceDN w:val="0"/>
        <w:adjustRightInd w:val="0"/>
        <w:ind w:right="-7" w:firstLine="1418"/>
        <w:jc w:val="both"/>
        <w:rPr>
          <w:rFonts w:eastAsia="Times New Roman"/>
          <w:lang w:eastAsia="pt-BR"/>
        </w:rPr>
      </w:pPr>
      <w:r w:rsidRPr="00D14CAD">
        <w:rPr>
          <w:rFonts w:eastAsia="Times New Roman"/>
          <w:lang w:eastAsia="pt-BR"/>
        </w:rPr>
        <w:t>Atenciosamente,</w:t>
      </w:r>
    </w:p>
    <w:p w14:paraId="04BEFFCF" w14:textId="77777777" w:rsidR="00132B1B" w:rsidRPr="00D14CAD" w:rsidRDefault="00132B1B" w:rsidP="00132B1B">
      <w:pPr>
        <w:autoSpaceDE w:val="0"/>
        <w:autoSpaceDN w:val="0"/>
        <w:adjustRightInd w:val="0"/>
        <w:ind w:right="-7" w:firstLine="1418"/>
        <w:jc w:val="both"/>
        <w:rPr>
          <w:rFonts w:eastAsia="Times New Roman"/>
          <w:lang w:eastAsia="pt-BR"/>
        </w:rPr>
      </w:pPr>
    </w:p>
    <w:p w14:paraId="2E685562" w14:textId="77777777" w:rsidR="00132B1B" w:rsidRDefault="00132B1B" w:rsidP="00132B1B">
      <w:pPr>
        <w:autoSpaceDE w:val="0"/>
        <w:autoSpaceDN w:val="0"/>
        <w:adjustRightInd w:val="0"/>
        <w:ind w:right="-7" w:firstLine="1418"/>
        <w:jc w:val="both"/>
        <w:rPr>
          <w:rFonts w:eastAsia="Times New Roman"/>
          <w:lang w:eastAsia="pt-BR"/>
        </w:rPr>
      </w:pPr>
    </w:p>
    <w:p w14:paraId="73A05861" w14:textId="77777777" w:rsidR="00132B1B" w:rsidRPr="00D14CAD" w:rsidRDefault="00132B1B" w:rsidP="00132B1B">
      <w:pPr>
        <w:autoSpaceDE w:val="0"/>
        <w:autoSpaceDN w:val="0"/>
        <w:adjustRightInd w:val="0"/>
        <w:ind w:right="-7" w:firstLine="1418"/>
        <w:jc w:val="both"/>
        <w:rPr>
          <w:rFonts w:eastAsia="Times New Roman"/>
          <w:lang w:eastAsia="pt-BR"/>
        </w:rPr>
      </w:pPr>
    </w:p>
    <w:p w14:paraId="696B81E3" w14:textId="77777777" w:rsidR="00132B1B" w:rsidRPr="00D14CAD" w:rsidRDefault="00132B1B" w:rsidP="00132B1B">
      <w:pPr>
        <w:ind w:right="-7"/>
        <w:jc w:val="center"/>
        <w:rPr>
          <w:b/>
          <w:i/>
        </w:rPr>
      </w:pPr>
      <w:r w:rsidRPr="00D14CAD">
        <w:t>CARLOS BRANDÃO</w:t>
      </w:r>
    </w:p>
    <w:p w14:paraId="5C62DD05" w14:textId="77777777" w:rsidR="00132B1B" w:rsidRPr="00D14CAD" w:rsidRDefault="00132B1B" w:rsidP="00132B1B">
      <w:pPr>
        <w:tabs>
          <w:tab w:val="left" w:pos="851"/>
        </w:tabs>
        <w:ind w:right="-7"/>
        <w:jc w:val="center"/>
      </w:pPr>
      <w:r w:rsidRPr="00D14CAD">
        <w:t>Governador do Estado do Maranhão</w:t>
      </w:r>
    </w:p>
    <w:p w14:paraId="03857C3A" w14:textId="77777777" w:rsidR="00132B1B" w:rsidRDefault="00132B1B" w:rsidP="00A30589">
      <w:pPr>
        <w:pBdr>
          <w:top w:val="none" w:sz="0" w:space="0" w:color="auto"/>
          <w:left w:val="none" w:sz="0" w:space="0" w:color="auto"/>
          <w:bottom w:val="none" w:sz="0" w:space="0" w:color="auto"/>
          <w:right w:val="none" w:sz="0" w:space="0" w:color="auto"/>
          <w:between w:val="none" w:sz="0" w:space="0" w:color="auto"/>
          <w:bar w:val="none" w:sz="0" w:color="auto"/>
        </w:pBdr>
        <w:ind w:right="-7" w:firstLine="1418"/>
        <w:jc w:val="both"/>
        <w:rPr>
          <w:rFonts w:eastAsia="Times New Roman"/>
          <w:bdr w:val="none" w:sz="0" w:space="0" w:color="auto"/>
          <w:lang w:eastAsia="pt-BR"/>
        </w:rPr>
      </w:pPr>
    </w:p>
    <w:p w14:paraId="5A974AC3" w14:textId="77777777" w:rsidR="00D90013" w:rsidRDefault="00D90013" w:rsidP="00A30589">
      <w:pPr>
        <w:pBdr>
          <w:top w:val="none" w:sz="0" w:space="0" w:color="auto"/>
          <w:left w:val="none" w:sz="0" w:space="0" w:color="auto"/>
          <w:bottom w:val="none" w:sz="0" w:space="0" w:color="auto"/>
          <w:right w:val="none" w:sz="0" w:space="0" w:color="auto"/>
          <w:between w:val="none" w:sz="0" w:space="0" w:color="auto"/>
          <w:bar w:val="none" w:sz="0" w:color="auto"/>
        </w:pBdr>
        <w:ind w:right="-7" w:firstLine="1418"/>
        <w:jc w:val="both"/>
        <w:rPr>
          <w:rFonts w:eastAsia="Times New Roman"/>
          <w:bdr w:val="none" w:sz="0" w:space="0" w:color="auto"/>
          <w:lang w:eastAsia="pt-BR"/>
        </w:rPr>
      </w:pPr>
    </w:p>
    <w:p w14:paraId="24448289" w14:textId="77777777" w:rsidR="00637410" w:rsidRDefault="00637410" w:rsidP="00A30589">
      <w:pPr>
        <w:pBdr>
          <w:top w:val="none" w:sz="0" w:space="0" w:color="auto"/>
          <w:left w:val="none" w:sz="0" w:space="0" w:color="auto"/>
          <w:bottom w:val="none" w:sz="0" w:space="0" w:color="auto"/>
          <w:right w:val="none" w:sz="0" w:space="0" w:color="auto"/>
          <w:between w:val="none" w:sz="0" w:space="0" w:color="auto"/>
          <w:bar w:val="none" w:sz="0" w:color="auto"/>
        </w:pBdr>
        <w:ind w:right="-7" w:firstLine="1418"/>
        <w:jc w:val="both"/>
        <w:rPr>
          <w:rFonts w:eastAsia="Times New Roman"/>
          <w:bdr w:val="none" w:sz="0" w:space="0" w:color="auto"/>
          <w:lang w:eastAsia="pt-BR"/>
        </w:rPr>
      </w:pPr>
    </w:p>
    <w:p w14:paraId="711BFEA4" w14:textId="77777777" w:rsidR="00637410" w:rsidRDefault="00637410" w:rsidP="00A30589">
      <w:pPr>
        <w:pBdr>
          <w:top w:val="none" w:sz="0" w:space="0" w:color="auto"/>
          <w:left w:val="none" w:sz="0" w:space="0" w:color="auto"/>
          <w:bottom w:val="none" w:sz="0" w:space="0" w:color="auto"/>
          <w:right w:val="none" w:sz="0" w:space="0" w:color="auto"/>
          <w:between w:val="none" w:sz="0" w:space="0" w:color="auto"/>
          <w:bar w:val="none" w:sz="0" w:color="auto"/>
        </w:pBdr>
        <w:ind w:right="-7" w:firstLine="1418"/>
        <w:jc w:val="both"/>
        <w:rPr>
          <w:rFonts w:eastAsia="Times New Roman"/>
          <w:bdr w:val="none" w:sz="0" w:space="0" w:color="auto"/>
          <w:lang w:eastAsia="pt-BR"/>
        </w:rPr>
      </w:pPr>
    </w:p>
    <w:p w14:paraId="12391CAB" w14:textId="77777777" w:rsidR="00637410" w:rsidRDefault="00637410" w:rsidP="00A30589">
      <w:pPr>
        <w:pBdr>
          <w:top w:val="none" w:sz="0" w:space="0" w:color="auto"/>
          <w:left w:val="none" w:sz="0" w:space="0" w:color="auto"/>
          <w:bottom w:val="none" w:sz="0" w:space="0" w:color="auto"/>
          <w:right w:val="none" w:sz="0" w:space="0" w:color="auto"/>
          <w:between w:val="none" w:sz="0" w:space="0" w:color="auto"/>
          <w:bar w:val="none" w:sz="0" w:color="auto"/>
        </w:pBdr>
        <w:ind w:right="-7" w:firstLine="1418"/>
        <w:jc w:val="both"/>
        <w:rPr>
          <w:rFonts w:eastAsia="Times New Roman"/>
          <w:bdr w:val="none" w:sz="0" w:space="0" w:color="auto"/>
          <w:lang w:eastAsia="pt-BR"/>
        </w:rPr>
      </w:pPr>
    </w:p>
    <w:p w14:paraId="6F15B55B" w14:textId="77777777" w:rsidR="00D12127" w:rsidRDefault="00D12127" w:rsidP="00A30589">
      <w:pPr>
        <w:pBdr>
          <w:top w:val="none" w:sz="0" w:space="0" w:color="auto"/>
          <w:left w:val="none" w:sz="0" w:space="0" w:color="auto"/>
          <w:bottom w:val="none" w:sz="0" w:space="0" w:color="auto"/>
          <w:right w:val="none" w:sz="0" w:space="0" w:color="auto"/>
          <w:between w:val="none" w:sz="0" w:space="0" w:color="auto"/>
          <w:bar w:val="none" w:sz="0" w:color="auto"/>
        </w:pBdr>
        <w:ind w:right="-7" w:firstLine="1418"/>
        <w:jc w:val="both"/>
        <w:rPr>
          <w:rFonts w:eastAsia="Times New Roman"/>
          <w:bdr w:val="none" w:sz="0" w:space="0" w:color="auto"/>
          <w:lang w:eastAsia="pt-BR"/>
        </w:rPr>
      </w:pPr>
    </w:p>
    <w:p w14:paraId="3143546E" w14:textId="77777777" w:rsidR="00D12127" w:rsidRDefault="00D12127" w:rsidP="00A30589">
      <w:pPr>
        <w:pBdr>
          <w:top w:val="none" w:sz="0" w:space="0" w:color="auto"/>
          <w:left w:val="none" w:sz="0" w:space="0" w:color="auto"/>
          <w:bottom w:val="none" w:sz="0" w:space="0" w:color="auto"/>
          <w:right w:val="none" w:sz="0" w:space="0" w:color="auto"/>
          <w:between w:val="none" w:sz="0" w:space="0" w:color="auto"/>
          <w:bar w:val="none" w:sz="0" w:color="auto"/>
        </w:pBdr>
        <w:ind w:right="-7" w:firstLine="1418"/>
        <w:jc w:val="both"/>
        <w:rPr>
          <w:rFonts w:eastAsia="Times New Roman"/>
          <w:bdr w:val="none" w:sz="0" w:space="0" w:color="auto"/>
          <w:lang w:eastAsia="pt-BR"/>
        </w:rPr>
      </w:pPr>
    </w:p>
    <w:p w14:paraId="5DBA05FF" w14:textId="77777777" w:rsidR="00D12127" w:rsidRDefault="00D12127" w:rsidP="00A30589">
      <w:pPr>
        <w:pBdr>
          <w:top w:val="none" w:sz="0" w:space="0" w:color="auto"/>
          <w:left w:val="none" w:sz="0" w:space="0" w:color="auto"/>
          <w:bottom w:val="none" w:sz="0" w:space="0" w:color="auto"/>
          <w:right w:val="none" w:sz="0" w:space="0" w:color="auto"/>
          <w:between w:val="none" w:sz="0" w:space="0" w:color="auto"/>
          <w:bar w:val="none" w:sz="0" w:color="auto"/>
        </w:pBdr>
        <w:ind w:right="-7" w:firstLine="1418"/>
        <w:jc w:val="both"/>
        <w:rPr>
          <w:rFonts w:eastAsia="Times New Roman"/>
          <w:bdr w:val="none" w:sz="0" w:space="0" w:color="auto"/>
          <w:lang w:eastAsia="pt-BR"/>
        </w:rPr>
      </w:pPr>
    </w:p>
    <w:p w14:paraId="3CB8E9BB" w14:textId="77777777" w:rsidR="00D12127" w:rsidRDefault="00D12127" w:rsidP="00A30589">
      <w:pPr>
        <w:pBdr>
          <w:top w:val="none" w:sz="0" w:space="0" w:color="auto"/>
          <w:left w:val="none" w:sz="0" w:space="0" w:color="auto"/>
          <w:bottom w:val="none" w:sz="0" w:space="0" w:color="auto"/>
          <w:right w:val="none" w:sz="0" w:space="0" w:color="auto"/>
          <w:between w:val="none" w:sz="0" w:space="0" w:color="auto"/>
          <w:bar w:val="none" w:sz="0" w:color="auto"/>
        </w:pBdr>
        <w:ind w:right="-7" w:firstLine="1418"/>
        <w:jc w:val="both"/>
        <w:rPr>
          <w:rFonts w:eastAsia="Times New Roman"/>
          <w:bdr w:val="none" w:sz="0" w:space="0" w:color="auto"/>
          <w:lang w:eastAsia="pt-BR"/>
        </w:rPr>
      </w:pPr>
    </w:p>
    <w:p w14:paraId="0ED099F4" w14:textId="77777777" w:rsidR="00D12127" w:rsidRDefault="00D12127" w:rsidP="00A30589">
      <w:pPr>
        <w:pBdr>
          <w:top w:val="none" w:sz="0" w:space="0" w:color="auto"/>
          <w:left w:val="none" w:sz="0" w:space="0" w:color="auto"/>
          <w:bottom w:val="none" w:sz="0" w:space="0" w:color="auto"/>
          <w:right w:val="none" w:sz="0" w:space="0" w:color="auto"/>
          <w:between w:val="none" w:sz="0" w:space="0" w:color="auto"/>
          <w:bar w:val="none" w:sz="0" w:color="auto"/>
        </w:pBdr>
        <w:ind w:right="-7" w:firstLine="1418"/>
        <w:jc w:val="both"/>
        <w:rPr>
          <w:rFonts w:eastAsia="Times New Roman"/>
          <w:bdr w:val="none" w:sz="0" w:space="0" w:color="auto"/>
          <w:lang w:eastAsia="pt-BR"/>
        </w:rPr>
      </w:pPr>
    </w:p>
    <w:p w14:paraId="18B1C435" w14:textId="77777777" w:rsidR="00D12127" w:rsidRDefault="00D12127" w:rsidP="00A30589">
      <w:pPr>
        <w:pBdr>
          <w:top w:val="none" w:sz="0" w:space="0" w:color="auto"/>
          <w:left w:val="none" w:sz="0" w:space="0" w:color="auto"/>
          <w:bottom w:val="none" w:sz="0" w:space="0" w:color="auto"/>
          <w:right w:val="none" w:sz="0" w:space="0" w:color="auto"/>
          <w:between w:val="none" w:sz="0" w:space="0" w:color="auto"/>
          <w:bar w:val="none" w:sz="0" w:color="auto"/>
        </w:pBdr>
        <w:ind w:right="-7" w:firstLine="1418"/>
        <w:jc w:val="both"/>
        <w:rPr>
          <w:rFonts w:eastAsia="Times New Roman"/>
          <w:bdr w:val="none" w:sz="0" w:space="0" w:color="auto"/>
          <w:lang w:eastAsia="pt-BR"/>
        </w:rPr>
      </w:pPr>
    </w:p>
    <w:p w14:paraId="05262B63" w14:textId="77777777" w:rsidR="00D12127" w:rsidRDefault="00D12127" w:rsidP="00A30589">
      <w:pPr>
        <w:pBdr>
          <w:top w:val="none" w:sz="0" w:space="0" w:color="auto"/>
          <w:left w:val="none" w:sz="0" w:space="0" w:color="auto"/>
          <w:bottom w:val="none" w:sz="0" w:space="0" w:color="auto"/>
          <w:right w:val="none" w:sz="0" w:space="0" w:color="auto"/>
          <w:between w:val="none" w:sz="0" w:space="0" w:color="auto"/>
          <w:bar w:val="none" w:sz="0" w:color="auto"/>
        </w:pBdr>
        <w:ind w:right="-7" w:firstLine="1418"/>
        <w:jc w:val="both"/>
        <w:rPr>
          <w:rFonts w:eastAsia="Times New Roman"/>
          <w:bdr w:val="none" w:sz="0" w:space="0" w:color="auto"/>
          <w:lang w:eastAsia="pt-BR"/>
        </w:rPr>
      </w:pPr>
    </w:p>
    <w:p w14:paraId="4BA57DEF" w14:textId="77777777" w:rsidR="002D2B9E" w:rsidRDefault="002D2B9E" w:rsidP="00A30589">
      <w:pPr>
        <w:pBdr>
          <w:top w:val="none" w:sz="0" w:space="0" w:color="auto"/>
          <w:left w:val="none" w:sz="0" w:space="0" w:color="auto"/>
          <w:bottom w:val="none" w:sz="0" w:space="0" w:color="auto"/>
          <w:right w:val="none" w:sz="0" w:space="0" w:color="auto"/>
          <w:between w:val="none" w:sz="0" w:space="0" w:color="auto"/>
          <w:bar w:val="none" w:sz="0" w:color="auto"/>
        </w:pBdr>
        <w:ind w:right="-7" w:firstLine="1418"/>
        <w:jc w:val="both"/>
        <w:rPr>
          <w:rFonts w:eastAsia="Times New Roman"/>
          <w:bdr w:val="none" w:sz="0" w:space="0" w:color="auto"/>
          <w:lang w:eastAsia="pt-BR"/>
        </w:rPr>
      </w:pPr>
    </w:p>
    <w:p w14:paraId="634A5B18" w14:textId="77777777" w:rsidR="006B10CA" w:rsidRPr="00D14CAD" w:rsidRDefault="006B10CA" w:rsidP="00A30589">
      <w:pPr>
        <w:autoSpaceDE w:val="0"/>
        <w:autoSpaceDN w:val="0"/>
        <w:adjustRightInd w:val="0"/>
        <w:ind w:right="-7" w:firstLine="1418"/>
        <w:jc w:val="both"/>
        <w:rPr>
          <w:szCs w:val="32"/>
        </w:rPr>
      </w:pPr>
    </w:p>
    <w:p w14:paraId="2BAD0041" w14:textId="77777777" w:rsidR="00C01EF7" w:rsidRPr="00D14CAD" w:rsidRDefault="00C01EF7" w:rsidP="00A30589">
      <w:pPr>
        <w:autoSpaceDE w:val="0"/>
        <w:autoSpaceDN w:val="0"/>
        <w:adjustRightInd w:val="0"/>
        <w:ind w:right="-7" w:firstLine="1418"/>
        <w:jc w:val="both"/>
        <w:rPr>
          <w:szCs w:val="32"/>
        </w:rPr>
      </w:pPr>
    </w:p>
    <w:p w14:paraId="5021F3DB" w14:textId="77777777" w:rsidR="00C01EF7" w:rsidRPr="00D14CAD" w:rsidRDefault="00C01EF7" w:rsidP="00A30589">
      <w:pPr>
        <w:autoSpaceDE w:val="0"/>
        <w:autoSpaceDN w:val="0"/>
        <w:adjustRightInd w:val="0"/>
        <w:ind w:right="-7" w:firstLine="1418"/>
        <w:jc w:val="both"/>
        <w:rPr>
          <w:szCs w:val="32"/>
        </w:rPr>
      </w:pPr>
    </w:p>
    <w:p w14:paraId="0B2998F6" w14:textId="77777777" w:rsidR="00C01EF7" w:rsidRPr="00D14CAD" w:rsidRDefault="00C01EF7" w:rsidP="00A30589">
      <w:pPr>
        <w:autoSpaceDE w:val="0"/>
        <w:autoSpaceDN w:val="0"/>
        <w:adjustRightInd w:val="0"/>
        <w:ind w:right="-7" w:firstLine="1418"/>
        <w:jc w:val="both"/>
        <w:rPr>
          <w:szCs w:val="32"/>
        </w:rPr>
      </w:pPr>
    </w:p>
    <w:p w14:paraId="39A82A0B" w14:textId="77777777" w:rsidR="00C01EF7" w:rsidRDefault="00C01EF7" w:rsidP="00A30589">
      <w:pPr>
        <w:autoSpaceDE w:val="0"/>
        <w:autoSpaceDN w:val="0"/>
        <w:adjustRightInd w:val="0"/>
        <w:ind w:right="-7" w:firstLine="1418"/>
        <w:jc w:val="both"/>
        <w:rPr>
          <w:szCs w:val="32"/>
        </w:rPr>
      </w:pPr>
    </w:p>
    <w:p w14:paraId="2398ABF6" w14:textId="77777777" w:rsidR="00EF7E53" w:rsidRDefault="00EF7E53" w:rsidP="00A30589">
      <w:pPr>
        <w:autoSpaceDE w:val="0"/>
        <w:autoSpaceDN w:val="0"/>
        <w:adjustRightInd w:val="0"/>
        <w:ind w:right="-7" w:firstLine="1418"/>
        <w:jc w:val="both"/>
        <w:rPr>
          <w:szCs w:val="32"/>
        </w:rPr>
      </w:pPr>
    </w:p>
    <w:p w14:paraId="1B040596" w14:textId="77777777" w:rsidR="00EF7E53" w:rsidRDefault="00EF7E53" w:rsidP="00A30589">
      <w:pPr>
        <w:autoSpaceDE w:val="0"/>
        <w:autoSpaceDN w:val="0"/>
        <w:adjustRightInd w:val="0"/>
        <w:ind w:right="-7" w:firstLine="1418"/>
        <w:jc w:val="both"/>
        <w:rPr>
          <w:szCs w:val="32"/>
        </w:rPr>
      </w:pPr>
    </w:p>
    <w:p w14:paraId="17AB8B57" w14:textId="77777777" w:rsidR="00EF7E53" w:rsidRDefault="00EF7E53" w:rsidP="00A30589">
      <w:pPr>
        <w:autoSpaceDE w:val="0"/>
        <w:autoSpaceDN w:val="0"/>
        <w:adjustRightInd w:val="0"/>
        <w:ind w:right="-7" w:firstLine="1418"/>
        <w:jc w:val="both"/>
        <w:rPr>
          <w:szCs w:val="32"/>
        </w:rPr>
      </w:pPr>
    </w:p>
    <w:p w14:paraId="356AC771" w14:textId="77777777" w:rsidR="00EF7E53" w:rsidRDefault="00EF7E53" w:rsidP="00A30589">
      <w:pPr>
        <w:autoSpaceDE w:val="0"/>
        <w:autoSpaceDN w:val="0"/>
        <w:adjustRightInd w:val="0"/>
        <w:ind w:right="-7" w:firstLine="1418"/>
        <w:jc w:val="both"/>
        <w:rPr>
          <w:szCs w:val="32"/>
        </w:rPr>
      </w:pPr>
    </w:p>
    <w:p w14:paraId="1C24C986" w14:textId="77777777" w:rsidR="00EF7E53" w:rsidRDefault="00EF7E53" w:rsidP="00A30589">
      <w:pPr>
        <w:autoSpaceDE w:val="0"/>
        <w:autoSpaceDN w:val="0"/>
        <w:adjustRightInd w:val="0"/>
        <w:ind w:right="-7" w:firstLine="1418"/>
        <w:jc w:val="both"/>
        <w:rPr>
          <w:szCs w:val="32"/>
        </w:rPr>
      </w:pPr>
    </w:p>
    <w:p w14:paraId="0F39A371" w14:textId="77777777" w:rsidR="00EF7E53" w:rsidRDefault="00EF7E53" w:rsidP="00A30589">
      <w:pPr>
        <w:autoSpaceDE w:val="0"/>
        <w:autoSpaceDN w:val="0"/>
        <w:adjustRightInd w:val="0"/>
        <w:ind w:right="-7" w:firstLine="1418"/>
        <w:jc w:val="both"/>
        <w:rPr>
          <w:szCs w:val="32"/>
        </w:rPr>
      </w:pPr>
    </w:p>
    <w:p w14:paraId="7D1AF896" w14:textId="77777777" w:rsidR="00EF7E53" w:rsidRDefault="00EF7E53" w:rsidP="00A30589">
      <w:pPr>
        <w:autoSpaceDE w:val="0"/>
        <w:autoSpaceDN w:val="0"/>
        <w:adjustRightInd w:val="0"/>
        <w:ind w:right="-7" w:firstLine="1418"/>
        <w:jc w:val="both"/>
        <w:rPr>
          <w:szCs w:val="32"/>
        </w:rPr>
      </w:pPr>
    </w:p>
    <w:p w14:paraId="656E93CA" w14:textId="77777777" w:rsidR="00EF7E53" w:rsidRDefault="00EF7E53" w:rsidP="00A30589">
      <w:pPr>
        <w:autoSpaceDE w:val="0"/>
        <w:autoSpaceDN w:val="0"/>
        <w:adjustRightInd w:val="0"/>
        <w:ind w:right="-7" w:firstLine="1418"/>
        <w:jc w:val="both"/>
        <w:rPr>
          <w:szCs w:val="32"/>
        </w:rPr>
      </w:pPr>
    </w:p>
    <w:p w14:paraId="5747011F" w14:textId="77777777" w:rsidR="00EF7E53" w:rsidRDefault="00EF7E53" w:rsidP="00A30589">
      <w:pPr>
        <w:autoSpaceDE w:val="0"/>
        <w:autoSpaceDN w:val="0"/>
        <w:adjustRightInd w:val="0"/>
        <w:ind w:right="-7" w:firstLine="1418"/>
        <w:jc w:val="both"/>
        <w:rPr>
          <w:szCs w:val="32"/>
        </w:rPr>
      </w:pPr>
    </w:p>
    <w:p w14:paraId="3EE75365" w14:textId="77777777" w:rsidR="00EF7E53" w:rsidRDefault="00EF7E53" w:rsidP="00A30589">
      <w:pPr>
        <w:autoSpaceDE w:val="0"/>
        <w:autoSpaceDN w:val="0"/>
        <w:adjustRightInd w:val="0"/>
        <w:ind w:right="-7" w:firstLine="1418"/>
        <w:jc w:val="both"/>
        <w:rPr>
          <w:szCs w:val="32"/>
        </w:rPr>
      </w:pPr>
    </w:p>
    <w:p w14:paraId="369D72EE" w14:textId="77777777" w:rsidR="00EF7E53" w:rsidRDefault="00EF7E53" w:rsidP="00A30589">
      <w:pPr>
        <w:autoSpaceDE w:val="0"/>
        <w:autoSpaceDN w:val="0"/>
        <w:adjustRightInd w:val="0"/>
        <w:ind w:right="-7" w:firstLine="1418"/>
        <w:jc w:val="both"/>
        <w:rPr>
          <w:szCs w:val="32"/>
        </w:rPr>
      </w:pPr>
    </w:p>
    <w:p w14:paraId="5AB7418D" w14:textId="77777777" w:rsidR="00EF7E53" w:rsidRDefault="00EF7E53" w:rsidP="00A30589">
      <w:pPr>
        <w:autoSpaceDE w:val="0"/>
        <w:autoSpaceDN w:val="0"/>
        <w:adjustRightInd w:val="0"/>
        <w:ind w:right="-7" w:firstLine="1418"/>
        <w:jc w:val="both"/>
        <w:rPr>
          <w:szCs w:val="32"/>
        </w:rPr>
      </w:pPr>
    </w:p>
    <w:p w14:paraId="06B0822B" w14:textId="77777777" w:rsidR="00EF7E53" w:rsidRDefault="00EF7E53" w:rsidP="00A30589">
      <w:pPr>
        <w:autoSpaceDE w:val="0"/>
        <w:autoSpaceDN w:val="0"/>
        <w:adjustRightInd w:val="0"/>
        <w:ind w:right="-7" w:firstLine="1418"/>
        <w:jc w:val="both"/>
        <w:rPr>
          <w:szCs w:val="32"/>
        </w:rPr>
      </w:pPr>
    </w:p>
    <w:p w14:paraId="56A2F8CC" w14:textId="77777777" w:rsidR="00EF7E53" w:rsidRDefault="00EF7E53" w:rsidP="00A30589">
      <w:pPr>
        <w:autoSpaceDE w:val="0"/>
        <w:autoSpaceDN w:val="0"/>
        <w:adjustRightInd w:val="0"/>
        <w:ind w:right="-7" w:firstLine="1418"/>
        <w:jc w:val="both"/>
        <w:rPr>
          <w:szCs w:val="32"/>
        </w:rPr>
      </w:pPr>
    </w:p>
    <w:p w14:paraId="4BEB672E" w14:textId="77777777" w:rsidR="00EF7E53" w:rsidRDefault="00EF7E53" w:rsidP="00A30589">
      <w:pPr>
        <w:autoSpaceDE w:val="0"/>
        <w:autoSpaceDN w:val="0"/>
        <w:adjustRightInd w:val="0"/>
        <w:ind w:right="-7" w:firstLine="1418"/>
        <w:jc w:val="both"/>
        <w:rPr>
          <w:szCs w:val="32"/>
        </w:rPr>
      </w:pPr>
    </w:p>
    <w:p w14:paraId="7C34A020" w14:textId="2B460BF1" w:rsidR="00A4789C" w:rsidRPr="00D14CAD" w:rsidRDefault="00C01EF7" w:rsidP="003B7DC6">
      <w:pPr>
        <w:pStyle w:val="02-TtuloPrincipal-CLG"/>
        <w:tabs>
          <w:tab w:val="right" w:pos="8789"/>
        </w:tabs>
        <w:spacing w:after="0"/>
        <w:ind w:right="-7"/>
        <w:jc w:val="both"/>
        <w:rPr>
          <w:rFonts w:cs="Times New Roman"/>
          <w:color w:val="auto"/>
          <w:sz w:val="28"/>
          <w:szCs w:val="26"/>
        </w:rPr>
      </w:pPr>
      <w:r w:rsidRPr="00D14CAD">
        <w:rPr>
          <w:rFonts w:cs="Times New Roman"/>
          <w:color w:val="auto"/>
          <w:sz w:val="28"/>
          <w:szCs w:val="26"/>
        </w:rPr>
        <w:t>PROJETO DE LEI</w:t>
      </w:r>
    </w:p>
    <w:p w14:paraId="17CB2161" w14:textId="77777777" w:rsidR="00F6459D" w:rsidRPr="00D14CAD" w:rsidRDefault="00F6459D" w:rsidP="00A30589">
      <w:pPr>
        <w:pStyle w:val="Corpo"/>
        <w:tabs>
          <w:tab w:val="left" w:pos="0"/>
          <w:tab w:val="left" w:pos="8565"/>
          <w:tab w:val="right" w:pos="8789"/>
        </w:tabs>
        <w:spacing w:after="0" w:line="240" w:lineRule="auto"/>
        <w:ind w:right="-7" w:firstLine="1418"/>
        <w:jc w:val="both"/>
        <w:rPr>
          <w:rFonts w:ascii="Times New Roman" w:eastAsia="Times New Roman" w:hAnsi="Times New Roman" w:cs="Times New Roman"/>
          <w:color w:val="auto"/>
          <w:lang w:val="pt-BR"/>
        </w:rPr>
      </w:pPr>
    </w:p>
    <w:p w14:paraId="1A287346" w14:textId="43D25E96" w:rsidR="002F78CB" w:rsidRPr="006A26C2" w:rsidRDefault="006A26C2" w:rsidP="0021642A">
      <w:pPr>
        <w:pStyle w:val="Corpo"/>
        <w:tabs>
          <w:tab w:val="left" w:pos="8565"/>
          <w:tab w:val="right" w:pos="8789"/>
        </w:tabs>
        <w:spacing w:after="0" w:line="240" w:lineRule="auto"/>
        <w:ind w:left="5670" w:right="-7"/>
        <w:jc w:val="both"/>
        <w:rPr>
          <w:rFonts w:ascii="Times New Roman" w:eastAsia="Times New Roman" w:hAnsi="Times New Roman" w:cs="Times New Roman"/>
          <w:color w:val="auto"/>
          <w:sz w:val="24"/>
          <w:szCs w:val="24"/>
          <w:lang w:val="pt-BR"/>
        </w:rPr>
      </w:pPr>
      <w:r>
        <w:rPr>
          <w:rFonts w:ascii="Times New Roman" w:eastAsia="Times New Roman" w:hAnsi="Times New Roman" w:cs="Times New Roman"/>
          <w:color w:val="auto"/>
          <w:sz w:val="24"/>
          <w:szCs w:val="24"/>
          <w:bdr w:val="none" w:sz="0" w:space="0" w:color="auto"/>
        </w:rPr>
        <w:t xml:space="preserve">Altera a </w:t>
      </w:r>
      <w:r w:rsidRPr="006A26C2">
        <w:rPr>
          <w:rFonts w:ascii="Times New Roman" w:eastAsia="Times New Roman" w:hAnsi="Times New Roman" w:cs="Times New Roman"/>
          <w:color w:val="auto"/>
          <w:sz w:val="24"/>
          <w:szCs w:val="24"/>
          <w:bdr w:val="none" w:sz="0" w:space="0" w:color="auto"/>
        </w:rPr>
        <w:t>Lei nº 7.225, de 31 de agosto de 1998;</w:t>
      </w:r>
      <w:r w:rsidR="00B75D32">
        <w:rPr>
          <w:rFonts w:ascii="Times New Roman" w:eastAsia="Times New Roman" w:hAnsi="Times New Roman" w:cs="Times New Roman"/>
          <w:color w:val="auto"/>
          <w:sz w:val="24"/>
          <w:szCs w:val="24"/>
          <w:bdr w:val="none" w:sz="0" w:space="0" w:color="auto"/>
        </w:rPr>
        <w:t xml:space="preserve"> a</w:t>
      </w:r>
      <w:r w:rsidRPr="006A26C2">
        <w:rPr>
          <w:rFonts w:ascii="Times New Roman" w:eastAsia="Times New Roman" w:hAnsi="Times New Roman" w:cs="Times New Roman"/>
          <w:color w:val="auto"/>
          <w:sz w:val="24"/>
          <w:szCs w:val="24"/>
          <w:bdr w:val="none" w:sz="0" w:space="0" w:color="auto"/>
        </w:rPr>
        <w:t xml:space="preserve"> Lei nº 9.985, de 11 de fevereiro de 2014; </w:t>
      </w:r>
      <w:r w:rsidR="00B75D32">
        <w:rPr>
          <w:rFonts w:ascii="Times New Roman" w:eastAsia="Times New Roman" w:hAnsi="Times New Roman" w:cs="Times New Roman"/>
          <w:color w:val="auto"/>
          <w:sz w:val="24"/>
          <w:szCs w:val="24"/>
          <w:bdr w:val="none" w:sz="0" w:space="0" w:color="auto"/>
        </w:rPr>
        <w:t xml:space="preserve">a </w:t>
      </w:r>
      <w:r w:rsidRPr="006A26C2">
        <w:rPr>
          <w:rFonts w:ascii="Times New Roman" w:eastAsia="Times New Roman" w:hAnsi="Times New Roman" w:cs="Times New Roman"/>
          <w:color w:val="auto"/>
          <w:sz w:val="24"/>
          <w:szCs w:val="24"/>
          <w:bdr w:val="none" w:sz="0" w:space="0" w:color="auto"/>
        </w:rPr>
        <w:t>Lei nº 10.225, de 17 de março de 2015 e a Lei nº 11.013, de 24 de abril de 2019</w:t>
      </w:r>
      <w:r w:rsidR="00B75D32">
        <w:rPr>
          <w:rFonts w:ascii="Times New Roman" w:eastAsia="Times New Roman" w:hAnsi="Times New Roman" w:cs="Times New Roman"/>
          <w:color w:val="auto"/>
          <w:sz w:val="24"/>
          <w:szCs w:val="24"/>
          <w:bdr w:val="none" w:sz="0" w:space="0" w:color="auto"/>
        </w:rPr>
        <w:t>, para delegar</w:t>
      </w:r>
      <w:r w:rsidR="00090596" w:rsidRPr="006A26C2">
        <w:rPr>
          <w:rFonts w:ascii="Times New Roman" w:eastAsia="Times New Roman" w:hAnsi="Times New Roman" w:cs="Times New Roman"/>
          <w:color w:val="auto"/>
          <w:sz w:val="24"/>
          <w:szCs w:val="24"/>
          <w:lang w:val="pt-BR"/>
        </w:rPr>
        <w:t xml:space="preserve"> à S</w:t>
      </w:r>
      <w:r w:rsidR="00B75D32">
        <w:rPr>
          <w:rFonts w:ascii="Times New Roman" w:eastAsia="Times New Roman" w:hAnsi="Times New Roman" w:cs="Times New Roman"/>
          <w:color w:val="auto"/>
          <w:sz w:val="24"/>
          <w:szCs w:val="24"/>
          <w:lang w:val="pt-BR"/>
        </w:rPr>
        <w:t>ecretaria de Estado de Governo – S</w:t>
      </w:r>
      <w:r w:rsidR="00090596" w:rsidRPr="006A26C2">
        <w:rPr>
          <w:rFonts w:ascii="Times New Roman" w:eastAsia="Times New Roman" w:hAnsi="Times New Roman" w:cs="Times New Roman"/>
          <w:color w:val="auto"/>
          <w:sz w:val="24"/>
          <w:szCs w:val="24"/>
          <w:lang w:val="pt-BR"/>
        </w:rPr>
        <w:t>EGOV a competência quanto ao planejamento, à coordenação, ao controle, à concessão, à permissão, à regulação</w:t>
      </w:r>
      <w:r w:rsidR="008041AF" w:rsidRPr="006A26C2">
        <w:rPr>
          <w:rFonts w:ascii="Times New Roman" w:eastAsia="Times New Roman" w:hAnsi="Times New Roman" w:cs="Times New Roman"/>
          <w:color w:val="auto"/>
          <w:sz w:val="24"/>
          <w:szCs w:val="24"/>
          <w:lang w:val="pt-BR"/>
        </w:rPr>
        <w:t xml:space="preserve"> </w:t>
      </w:r>
      <w:r w:rsidR="00090596" w:rsidRPr="006A26C2">
        <w:rPr>
          <w:rFonts w:ascii="Times New Roman" w:eastAsia="Times New Roman" w:hAnsi="Times New Roman" w:cs="Times New Roman"/>
          <w:color w:val="auto"/>
          <w:sz w:val="24"/>
          <w:szCs w:val="24"/>
          <w:lang w:val="pt-BR"/>
        </w:rPr>
        <w:t xml:space="preserve">e à fiscalização quanto aos serviços de transporte </w:t>
      </w:r>
      <w:proofErr w:type="spellStart"/>
      <w:r w:rsidR="00090596" w:rsidRPr="006A26C2">
        <w:rPr>
          <w:rFonts w:ascii="Times New Roman" w:eastAsia="Times New Roman" w:hAnsi="Times New Roman" w:cs="Times New Roman"/>
          <w:color w:val="auto"/>
          <w:sz w:val="24"/>
          <w:szCs w:val="24"/>
          <w:lang w:val="pt-BR"/>
        </w:rPr>
        <w:t>aquaviário</w:t>
      </w:r>
      <w:proofErr w:type="spellEnd"/>
      <w:r w:rsidR="008041AF" w:rsidRPr="006A26C2">
        <w:rPr>
          <w:rFonts w:ascii="Times New Roman" w:eastAsia="Times New Roman" w:hAnsi="Times New Roman" w:cs="Times New Roman"/>
          <w:color w:val="auto"/>
          <w:sz w:val="24"/>
          <w:szCs w:val="24"/>
          <w:lang w:val="pt-BR"/>
        </w:rPr>
        <w:t xml:space="preserve"> </w:t>
      </w:r>
      <w:r w:rsidR="00090596" w:rsidRPr="006A26C2">
        <w:rPr>
          <w:rFonts w:ascii="Times New Roman" w:eastAsia="Times New Roman" w:hAnsi="Times New Roman" w:cs="Times New Roman"/>
          <w:color w:val="auto"/>
          <w:sz w:val="24"/>
          <w:szCs w:val="24"/>
          <w:lang w:val="pt-BR"/>
        </w:rPr>
        <w:t>intermunicipal.</w:t>
      </w:r>
    </w:p>
    <w:p w14:paraId="35C1C145" w14:textId="77777777" w:rsidR="00F6459D" w:rsidRPr="00D14CAD" w:rsidRDefault="00F6459D" w:rsidP="00A30589">
      <w:pPr>
        <w:pStyle w:val="Corpo"/>
        <w:tabs>
          <w:tab w:val="left" w:pos="8565"/>
          <w:tab w:val="right" w:pos="8789"/>
        </w:tabs>
        <w:spacing w:after="0" w:line="240" w:lineRule="auto"/>
        <w:ind w:right="-7" w:firstLine="1418"/>
        <w:jc w:val="both"/>
        <w:rPr>
          <w:rFonts w:ascii="Times New Roman" w:eastAsia="Times New Roman" w:hAnsi="Times New Roman" w:cs="Times New Roman"/>
          <w:color w:val="auto"/>
          <w:sz w:val="24"/>
          <w:szCs w:val="24"/>
          <w:lang w:val="pt-BR"/>
        </w:rPr>
      </w:pPr>
    </w:p>
    <w:p w14:paraId="54CAA5B0" w14:textId="77777777" w:rsidR="0021642A" w:rsidRDefault="0021642A" w:rsidP="00A30589">
      <w:pPr>
        <w:pStyle w:val="Corpo"/>
        <w:tabs>
          <w:tab w:val="left" w:pos="1418"/>
          <w:tab w:val="right" w:pos="8789"/>
        </w:tabs>
        <w:spacing w:after="0" w:line="240" w:lineRule="auto"/>
        <w:ind w:right="-7" w:firstLine="1418"/>
        <w:jc w:val="both"/>
        <w:rPr>
          <w:rFonts w:ascii="Times New Roman" w:eastAsia="Times New Roman" w:hAnsi="Times New Roman" w:cs="Times New Roman"/>
          <w:b/>
          <w:bCs/>
          <w:color w:val="auto"/>
          <w:sz w:val="24"/>
          <w:szCs w:val="24"/>
          <w:lang w:val="pt-BR"/>
        </w:rPr>
      </w:pPr>
      <w:bookmarkStart w:id="0" w:name="_Hlk159429186"/>
    </w:p>
    <w:p w14:paraId="79A1F3FA" w14:textId="77777777" w:rsidR="002D1CC1" w:rsidRDefault="002D1CC1" w:rsidP="00A30589">
      <w:pPr>
        <w:pStyle w:val="Corpo"/>
        <w:tabs>
          <w:tab w:val="left" w:pos="1418"/>
          <w:tab w:val="right" w:pos="8789"/>
        </w:tabs>
        <w:spacing w:after="0" w:line="240" w:lineRule="auto"/>
        <w:ind w:right="-7" w:firstLine="1418"/>
        <w:jc w:val="both"/>
        <w:rPr>
          <w:rFonts w:ascii="Times New Roman" w:eastAsia="Times New Roman" w:hAnsi="Times New Roman" w:cs="Times New Roman"/>
          <w:color w:val="auto"/>
          <w:sz w:val="24"/>
          <w:szCs w:val="24"/>
          <w:lang w:val="pt-BR"/>
        </w:rPr>
      </w:pPr>
    </w:p>
    <w:p w14:paraId="1D9D9786" w14:textId="3A4BEED1" w:rsidR="00714309" w:rsidRDefault="00714309" w:rsidP="00A30589">
      <w:pPr>
        <w:pStyle w:val="Corpo"/>
        <w:tabs>
          <w:tab w:val="left" w:pos="1418"/>
          <w:tab w:val="right" w:pos="8789"/>
        </w:tabs>
        <w:spacing w:after="0" w:line="240" w:lineRule="auto"/>
        <w:ind w:right="-7" w:firstLine="1418"/>
        <w:jc w:val="both"/>
        <w:rPr>
          <w:rFonts w:ascii="Times New Roman" w:eastAsia="Times New Roman" w:hAnsi="Times New Roman" w:cs="Times New Roman"/>
          <w:color w:val="auto"/>
          <w:sz w:val="24"/>
          <w:szCs w:val="24"/>
          <w:lang w:val="pt-BR"/>
        </w:rPr>
      </w:pPr>
      <w:r w:rsidRPr="002D1CC1">
        <w:rPr>
          <w:rFonts w:ascii="Times New Roman" w:eastAsia="Times New Roman" w:hAnsi="Times New Roman" w:cs="Times New Roman"/>
          <w:b/>
          <w:bCs/>
          <w:color w:val="auto"/>
          <w:sz w:val="24"/>
          <w:szCs w:val="24"/>
          <w:lang w:val="pt-BR"/>
        </w:rPr>
        <w:t xml:space="preserve">Art. </w:t>
      </w:r>
      <w:r w:rsidR="00132B1B">
        <w:rPr>
          <w:rFonts w:ascii="Times New Roman" w:eastAsia="Times New Roman" w:hAnsi="Times New Roman" w:cs="Times New Roman"/>
          <w:b/>
          <w:bCs/>
          <w:color w:val="auto"/>
          <w:sz w:val="24"/>
          <w:szCs w:val="24"/>
          <w:lang w:val="pt-BR"/>
        </w:rPr>
        <w:t>1</w:t>
      </w:r>
      <w:r w:rsidRPr="002D1CC1">
        <w:rPr>
          <w:rFonts w:ascii="Times New Roman" w:eastAsia="Times New Roman" w:hAnsi="Times New Roman" w:cs="Times New Roman"/>
          <w:b/>
          <w:bCs/>
          <w:color w:val="auto"/>
          <w:sz w:val="24"/>
          <w:szCs w:val="24"/>
          <w:lang w:val="pt-BR"/>
        </w:rPr>
        <w:t>º</w:t>
      </w:r>
      <w:r w:rsidRPr="00714309">
        <w:rPr>
          <w:rFonts w:ascii="Times New Roman" w:eastAsia="Times New Roman" w:hAnsi="Times New Roman" w:cs="Times New Roman"/>
          <w:color w:val="auto"/>
          <w:sz w:val="24"/>
          <w:szCs w:val="24"/>
          <w:lang w:val="pt-BR"/>
        </w:rPr>
        <w:t xml:space="preserve"> O art. 66 da Lei nº 7.356, de 29 de dezembro de 1998, passa a vigorar com a seguinte redação:</w:t>
      </w:r>
    </w:p>
    <w:p w14:paraId="3F4CA9AC" w14:textId="77777777" w:rsidR="00714309" w:rsidRPr="00714309" w:rsidRDefault="00714309" w:rsidP="00A30589">
      <w:pPr>
        <w:pStyle w:val="Corpo"/>
        <w:tabs>
          <w:tab w:val="left" w:pos="1418"/>
          <w:tab w:val="right" w:pos="8789"/>
        </w:tabs>
        <w:spacing w:after="0" w:line="240" w:lineRule="auto"/>
        <w:ind w:right="-7" w:firstLine="1418"/>
        <w:jc w:val="both"/>
        <w:rPr>
          <w:rFonts w:ascii="Times New Roman" w:eastAsia="Times New Roman" w:hAnsi="Times New Roman" w:cs="Times New Roman"/>
          <w:i/>
          <w:iCs/>
          <w:color w:val="auto"/>
          <w:sz w:val="24"/>
          <w:szCs w:val="24"/>
          <w:lang w:val="pt-BR"/>
        </w:rPr>
      </w:pPr>
    </w:p>
    <w:p w14:paraId="17586D02" w14:textId="4E108D60" w:rsidR="00714309" w:rsidRDefault="00714309" w:rsidP="00FC7EAD">
      <w:pPr>
        <w:pStyle w:val="Corpo"/>
        <w:tabs>
          <w:tab w:val="left" w:pos="1418"/>
          <w:tab w:val="right" w:pos="8789"/>
        </w:tabs>
        <w:spacing w:after="0" w:line="240" w:lineRule="auto"/>
        <w:ind w:left="1418" w:right="-7"/>
        <w:jc w:val="both"/>
        <w:rPr>
          <w:rFonts w:ascii="Times New Roman" w:eastAsia="Times New Roman" w:hAnsi="Times New Roman" w:cs="Times New Roman"/>
          <w:i/>
          <w:iCs/>
          <w:color w:val="auto"/>
          <w:sz w:val="24"/>
          <w:szCs w:val="24"/>
          <w:lang w:val="pt-BR"/>
        </w:rPr>
      </w:pPr>
      <w:r w:rsidRPr="00714309">
        <w:rPr>
          <w:rFonts w:ascii="Times New Roman" w:eastAsia="Times New Roman" w:hAnsi="Times New Roman" w:cs="Times New Roman"/>
          <w:i/>
          <w:iCs/>
          <w:color w:val="auto"/>
          <w:sz w:val="24"/>
          <w:szCs w:val="24"/>
          <w:lang w:val="pt-BR"/>
        </w:rPr>
        <w:t>“Art. 66</w:t>
      </w:r>
      <w:r w:rsidR="0021642A">
        <w:rPr>
          <w:rFonts w:ascii="Times New Roman" w:eastAsia="Times New Roman" w:hAnsi="Times New Roman" w:cs="Times New Roman"/>
          <w:i/>
          <w:iCs/>
          <w:color w:val="auto"/>
          <w:sz w:val="24"/>
          <w:szCs w:val="24"/>
          <w:lang w:val="pt-BR"/>
        </w:rPr>
        <w:t xml:space="preserve">. </w:t>
      </w:r>
      <w:r w:rsidRPr="00714309">
        <w:rPr>
          <w:rFonts w:ascii="Times New Roman" w:eastAsia="Times New Roman" w:hAnsi="Times New Roman" w:cs="Times New Roman"/>
          <w:i/>
          <w:iCs/>
          <w:color w:val="auto"/>
          <w:sz w:val="24"/>
          <w:szCs w:val="24"/>
          <w:lang w:val="pt-BR"/>
        </w:rPr>
        <w:t>A Empresa Maranhense de Administração Portuária – EMAP que terá estrutura, competência e regimento estabelecido por decreto, tem por finalidade gerir e explorar portos no Estado do Maranhão”. (NR)</w:t>
      </w:r>
    </w:p>
    <w:p w14:paraId="2C32D413" w14:textId="77777777" w:rsidR="00CF2CB6" w:rsidRDefault="00CF2CB6" w:rsidP="00A30589">
      <w:pPr>
        <w:pStyle w:val="Corpo"/>
        <w:tabs>
          <w:tab w:val="left" w:pos="1418"/>
          <w:tab w:val="right" w:pos="8789"/>
        </w:tabs>
        <w:spacing w:after="0" w:line="240" w:lineRule="auto"/>
        <w:ind w:right="-7" w:firstLine="1418"/>
        <w:jc w:val="both"/>
        <w:rPr>
          <w:rFonts w:ascii="Times New Roman" w:eastAsia="Times New Roman" w:hAnsi="Times New Roman" w:cs="Times New Roman"/>
          <w:i/>
          <w:iCs/>
          <w:color w:val="auto"/>
          <w:sz w:val="24"/>
          <w:szCs w:val="24"/>
          <w:lang w:val="pt-BR"/>
        </w:rPr>
      </w:pPr>
    </w:p>
    <w:p w14:paraId="229D7423" w14:textId="70A37A16" w:rsidR="005336C9" w:rsidRDefault="00CF2CB6" w:rsidP="00A30589">
      <w:pPr>
        <w:pStyle w:val="Corpo"/>
        <w:tabs>
          <w:tab w:val="left" w:pos="1418"/>
          <w:tab w:val="right" w:pos="8789"/>
        </w:tabs>
        <w:spacing w:after="0" w:line="240" w:lineRule="auto"/>
        <w:ind w:right="-7" w:firstLine="1418"/>
        <w:jc w:val="both"/>
        <w:rPr>
          <w:rFonts w:ascii="Times New Roman" w:eastAsia="Times New Roman" w:hAnsi="Times New Roman" w:cs="Times New Roman"/>
          <w:color w:val="auto"/>
          <w:sz w:val="24"/>
          <w:szCs w:val="24"/>
          <w:lang w:val="pt-BR"/>
        </w:rPr>
      </w:pPr>
      <w:r w:rsidRPr="00A30589">
        <w:rPr>
          <w:rFonts w:ascii="Times New Roman" w:eastAsia="Times New Roman" w:hAnsi="Times New Roman" w:cs="Times New Roman"/>
          <w:b/>
          <w:bCs/>
          <w:color w:val="auto"/>
          <w:sz w:val="24"/>
          <w:szCs w:val="24"/>
          <w:lang w:val="pt-BR"/>
        </w:rPr>
        <w:t xml:space="preserve">Art. </w:t>
      </w:r>
      <w:r w:rsidR="00132B1B">
        <w:rPr>
          <w:rFonts w:ascii="Times New Roman" w:eastAsia="Times New Roman" w:hAnsi="Times New Roman" w:cs="Times New Roman"/>
          <w:b/>
          <w:bCs/>
          <w:color w:val="auto"/>
          <w:sz w:val="24"/>
          <w:szCs w:val="24"/>
          <w:lang w:val="pt-BR"/>
        </w:rPr>
        <w:t>2</w:t>
      </w:r>
      <w:r w:rsidRPr="00A30589">
        <w:rPr>
          <w:rFonts w:ascii="Times New Roman" w:eastAsia="Times New Roman" w:hAnsi="Times New Roman" w:cs="Times New Roman"/>
          <w:b/>
          <w:bCs/>
          <w:color w:val="auto"/>
          <w:sz w:val="24"/>
          <w:szCs w:val="24"/>
          <w:lang w:val="pt-BR"/>
        </w:rPr>
        <w:t>º</w:t>
      </w:r>
      <w:r w:rsidRPr="005336C9">
        <w:rPr>
          <w:rFonts w:ascii="Times New Roman" w:eastAsia="Times New Roman" w:hAnsi="Times New Roman" w:cs="Times New Roman"/>
          <w:color w:val="auto"/>
          <w:sz w:val="24"/>
          <w:szCs w:val="24"/>
          <w:lang w:val="pt-BR"/>
        </w:rPr>
        <w:t xml:space="preserve"> O caput do art. 3º da Lei nº 9.985, de 11 de fevereiro de 2014, passa a vigorar com a seguinte redação: </w:t>
      </w:r>
    </w:p>
    <w:p w14:paraId="172A350A" w14:textId="77777777" w:rsidR="005336C9" w:rsidRDefault="005336C9" w:rsidP="00A30589">
      <w:pPr>
        <w:pStyle w:val="Corpo"/>
        <w:tabs>
          <w:tab w:val="left" w:pos="1418"/>
          <w:tab w:val="right" w:pos="8789"/>
        </w:tabs>
        <w:spacing w:after="0" w:line="240" w:lineRule="auto"/>
        <w:ind w:right="-7" w:firstLine="1418"/>
        <w:jc w:val="both"/>
        <w:rPr>
          <w:rFonts w:ascii="Times New Roman" w:eastAsia="Times New Roman" w:hAnsi="Times New Roman" w:cs="Times New Roman"/>
          <w:color w:val="auto"/>
          <w:sz w:val="24"/>
          <w:szCs w:val="24"/>
          <w:lang w:val="pt-BR"/>
        </w:rPr>
      </w:pPr>
    </w:p>
    <w:p w14:paraId="26379C6D" w14:textId="275BF458" w:rsidR="00CF2CB6" w:rsidRDefault="00CF2CB6" w:rsidP="00A30589">
      <w:pPr>
        <w:pStyle w:val="Corpo"/>
        <w:tabs>
          <w:tab w:val="left" w:pos="1418"/>
          <w:tab w:val="right" w:pos="8789"/>
        </w:tabs>
        <w:spacing w:after="0" w:line="240" w:lineRule="auto"/>
        <w:ind w:left="1418" w:right="-7"/>
        <w:jc w:val="both"/>
        <w:rPr>
          <w:rFonts w:ascii="Times New Roman" w:eastAsia="Times New Roman" w:hAnsi="Times New Roman" w:cs="Times New Roman"/>
          <w:i/>
          <w:iCs/>
          <w:color w:val="auto"/>
          <w:sz w:val="24"/>
          <w:szCs w:val="24"/>
          <w:lang w:val="pt-BR"/>
        </w:rPr>
      </w:pPr>
      <w:r w:rsidRPr="005336C9">
        <w:rPr>
          <w:rFonts w:ascii="Times New Roman" w:eastAsia="Times New Roman" w:hAnsi="Times New Roman" w:cs="Times New Roman"/>
          <w:i/>
          <w:iCs/>
          <w:color w:val="auto"/>
          <w:sz w:val="24"/>
          <w:szCs w:val="24"/>
          <w:lang w:val="pt-BR"/>
        </w:rPr>
        <w:t>“Art. 3º</w:t>
      </w:r>
      <w:r w:rsidR="00BC4F80">
        <w:rPr>
          <w:rFonts w:ascii="Times New Roman" w:eastAsia="Times New Roman" w:hAnsi="Times New Roman" w:cs="Times New Roman"/>
          <w:i/>
          <w:iCs/>
          <w:color w:val="auto"/>
          <w:sz w:val="24"/>
          <w:szCs w:val="24"/>
          <w:lang w:val="pt-BR"/>
        </w:rPr>
        <w:t xml:space="preserve"> </w:t>
      </w:r>
      <w:r w:rsidRPr="005336C9">
        <w:rPr>
          <w:rFonts w:ascii="Times New Roman" w:eastAsia="Times New Roman" w:hAnsi="Times New Roman" w:cs="Times New Roman"/>
          <w:i/>
          <w:iCs/>
          <w:color w:val="auto"/>
          <w:sz w:val="24"/>
          <w:szCs w:val="24"/>
          <w:lang w:val="pt-BR"/>
        </w:rPr>
        <w:t xml:space="preserve">Compete exclusivamente ao Estado do Maranhão, por meio da Secretária de Estado de Governo (SEGOV), explorar, diretamente ou mediante concessão ou permissão, os serviços de transporte </w:t>
      </w:r>
      <w:proofErr w:type="spellStart"/>
      <w:r w:rsidRPr="005336C9">
        <w:rPr>
          <w:rFonts w:ascii="Times New Roman" w:eastAsia="Times New Roman" w:hAnsi="Times New Roman" w:cs="Times New Roman"/>
          <w:i/>
          <w:iCs/>
          <w:color w:val="auto"/>
          <w:sz w:val="24"/>
          <w:szCs w:val="24"/>
          <w:lang w:val="pt-BR"/>
        </w:rPr>
        <w:t>aquaviário</w:t>
      </w:r>
      <w:proofErr w:type="spellEnd"/>
      <w:r w:rsidRPr="005336C9">
        <w:rPr>
          <w:rFonts w:ascii="Times New Roman" w:eastAsia="Times New Roman" w:hAnsi="Times New Roman" w:cs="Times New Roman"/>
          <w:i/>
          <w:iCs/>
          <w:color w:val="auto"/>
          <w:sz w:val="24"/>
          <w:szCs w:val="24"/>
          <w:lang w:val="pt-BR"/>
        </w:rPr>
        <w:t xml:space="preserve"> intermunicipal de passageiros e veículos, obrigando-se a prestá-lo com qualidade e mediante tarifa justa, na forma da Lei e das Constituições Federal e Estadual”. (NR)</w:t>
      </w:r>
    </w:p>
    <w:p w14:paraId="3ED63473" w14:textId="77777777" w:rsidR="006B7A94" w:rsidRDefault="006B7A94" w:rsidP="00A30589">
      <w:pPr>
        <w:pStyle w:val="Corpo"/>
        <w:tabs>
          <w:tab w:val="left" w:pos="1418"/>
          <w:tab w:val="right" w:pos="8789"/>
        </w:tabs>
        <w:spacing w:after="0" w:line="240" w:lineRule="auto"/>
        <w:ind w:right="-7" w:firstLine="1418"/>
        <w:jc w:val="both"/>
        <w:rPr>
          <w:rFonts w:ascii="Times New Roman" w:eastAsia="Times New Roman" w:hAnsi="Times New Roman" w:cs="Times New Roman"/>
          <w:i/>
          <w:iCs/>
          <w:color w:val="auto"/>
          <w:sz w:val="24"/>
          <w:szCs w:val="24"/>
          <w:lang w:val="pt-BR"/>
        </w:rPr>
      </w:pPr>
    </w:p>
    <w:p w14:paraId="324759A2" w14:textId="0022739B" w:rsidR="006B7A94" w:rsidRPr="00E417AC" w:rsidRDefault="006B7A94" w:rsidP="00A30589">
      <w:pPr>
        <w:pStyle w:val="Corpo"/>
        <w:tabs>
          <w:tab w:val="left" w:pos="1418"/>
          <w:tab w:val="right" w:pos="8789"/>
        </w:tabs>
        <w:spacing w:after="0" w:line="240" w:lineRule="auto"/>
        <w:ind w:right="-7" w:firstLine="1418"/>
        <w:jc w:val="both"/>
        <w:rPr>
          <w:rFonts w:ascii="Times New Roman" w:eastAsia="Times New Roman" w:hAnsi="Times New Roman" w:cs="Times New Roman"/>
          <w:color w:val="auto"/>
          <w:sz w:val="24"/>
          <w:szCs w:val="24"/>
          <w:lang w:val="pt-BR"/>
        </w:rPr>
      </w:pPr>
      <w:r w:rsidRPr="00A30589">
        <w:rPr>
          <w:rFonts w:ascii="Times New Roman" w:eastAsia="Times New Roman" w:hAnsi="Times New Roman" w:cs="Times New Roman"/>
          <w:b/>
          <w:bCs/>
          <w:color w:val="auto"/>
          <w:sz w:val="24"/>
          <w:szCs w:val="24"/>
          <w:lang w:val="pt-BR"/>
        </w:rPr>
        <w:t xml:space="preserve">Art. </w:t>
      </w:r>
      <w:r w:rsidR="00132B1B">
        <w:rPr>
          <w:rFonts w:ascii="Times New Roman" w:eastAsia="Times New Roman" w:hAnsi="Times New Roman" w:cs="Times New Roman"/>
          <w:b/>
          <w:bCs/>
          <w:color w:val="auto"/>
          <w:sz w:val="24"/>
          <w:szCs w:val="24"/>
          <w:lang w:val="pt-BR"/>
        </w:rPr>
        <w:t>3</w:t>
      </w:r>
      <w:r w:rsidRPr="00A30589">
        <w:rPr>
          <w:rFonts w:ascii="Times New Roman" w:eastAsia="Times New Roman" w:hAnsi="Times New Roman" w:cs="Times New Roman"/>
          <w:b/>
          <w:bCs/>
          <w:color w:val="auto"/>
          <w:sz w:val="24"/>
          <w:szCs w:val="24"/>
          <w:lang w:val="pt-BR"/>
        </w:rPr>
        <w:t>º</w:t>
      </w:r>
      <w:r w:rsidRPr="00E417AC">
        <w:rPr>
          <w:rFonts w:ascii="Times New Roman" w:eastAsia="Times New Roman" w:hAnsi="Times New Roman" w:cs="Times New Roman"/>
          <w:color w:val="auto"/>
          <w:sz w:val="24"/>
          <w:szCs w:val="24"/>
          <w:lang w:val="pt-BR"/>
        </w:rPr>
        <w:t xml:space="preserve"> Os artigos 5º, 8º, 14, 16, 17, 18, 19, 20, 21, 23, 26, 27, 31, 43 e 50 da Lei nº 9.985, de 11 de fevereiro de 2014, passam a vigorar com a seguinte redação:</w:t>
      </w:r>
    </w:p>
    <w:p w14:paraId="342509E1" w14:textId="77777777" w:rsidR="00463FF7" w:rsidRDefault="00463FF7" w:rsidP="00A30589">
      <w:pPr>
        <w:ind w:right="-7" w:firstLine="1418"/>
        <w:jc w:val="both"/>
        <w:rPr>
          <w:b/>
          <w:bCs/>
        </w:rPr>
      </w:pPr>
    </w:p>
    <w:p w14:paraId="0DEF0D80" w14:textId="04916736" w:rsidR="00EE165B" w:rsidRPr="00EE165B" w:rsidRDefault="00EE165B" w:rsidP="00FC7EAD">
      <w:pPr>
        <w:ind w:left="1418" w:right="-7"/>
        <w:jc w:val="both"/>
        <w:rPr>
          <w:i/>
          <w:iCs/>
        </w:rPr>
      </w:pPr>
      <w:proofErr w:type="gramStart"/>
      <w:r w:rsidRPr="00EE165B">
        <w:rPr>
          <w:i/>
          <w:iCs/>
        </w:rPr>
        <w:t>“Art.</w:t>
      </w:r>
      <w:proofErr w:type="gramEnd"/>
      <w:r w:rsidRPr="00EE165B">
        <w:rPr>
          <w:i/>
          <w:iCs/>
        </w:rPr>
        <w:t xml:space="preserve"> 5º</w:t>
      </w:r>
      <w:r w:rsidR="00BC4F80">
        <w:rPr>
          <w:i/>
          <w:iCs/>
        </w:rPr>
        <w:t xml:space="preserve"> </w:t>
      </w:r>
      <w:r w:rsidRPr="00EE165B">
        <w:rPr>
          <w:i/>
          <w:iCs/>
        </w:rPr>
        <w:t>Os serviços do SPTAI serão operacionalmente planejados, coordenados, controlados, concedidos, permitidos, regulados e fiscalizados pela Secretária de Estado de Governo (SEGOV), ressalvada a competência da autoridade marítima e demais órgãos de fiscalização.</w:t>
      </w:r>
    </w:p>
    <w:p w14:paraId="71CA7A99" w14:textId="77777777" w:rsidR="00EE165B" w:rsidRPr="00EE165B" w:rsidRDefault="00EE165B" w:rsidP="00FC7EAD">
      <w:pPr>
        <w:ind w:left="1418" w:right="-7"/>
        <w:jc w:val="both"/>
        <w:rPr>
          <w:i/>
          <w:iCs/>
        </w:rPr>
      </w:pPr>
    </w:p>
    <w:p w14:paraId="236C96A2" w14:textId="26C9D823" w:rsidR="00EE165B" w:rsidRDefault="00EE165B" w:rsidP="00FC7EAD">
      <w:pPr>
        <w:ind w:left="1418" w:right="-7"/>
        <w:jc w:val="both"/>
        <w:rPr>
          <w:i/>
          <w:iCs/>
        </w:rPr>
      </w:pPr>
      <w:r w:rsidRPr="00EE165B">
        <w:rPr>
          <w:i/>
          <w:iCs/>
        </w:rPr>
        <w:t>(...)</w:t>
      </w:r>
    </w:p>
    <w:p w14:paraId="3E6CEB3D" w14:textId="77777777" w:rsidR="00EE165B" w:rsidRDefault="00EE165B" w:rsidP="00FC7EAD">
      <w:pPr>
        <w:ind w:left="1418" w:right="-7"/>
        <w:jc w:val="both"/>
        <w:rPr>
          <w:i/>
          <w:iCs/>
        </w:rPr>
      </w:pPr>
    </w:p>
    <w:p w14:paraId="290118C4" w14:textId="4D3D67B0" w:rsidR="00EE165B" w:rsidRDefault="00EE165B" w:rsidP="00FC7EAD">
      <w:pPr>
        <w:ind w:left="1418" w:right="-7"/>
        <w:jc w:val="both"/>
        <w:rPr>
          <w:i/>
          <w:iCs/>
        </w:rPr>
      </w:pPr>
      <w:r w:rsidRPr="00EE165B">
        <w:rPr>
          <w:i/>
          <w:iCs/>
        </w:rPr>
        <w:lastRenderedPageBreak/>
        <w:t xml:space="preserve">§ 1º A SEGOV estabelecerá normas complementares específicas para regulação e fiscalização do serviço público de transporte </w:t>
      </w:r>
      <w:proofErr w:type="spellStart"/>
      <w:r w:rsidRPr="00EE165B">
        <w:rPr>
          <w:i/>
          <w:iCs/>
        </w:rPr>
        <w:t>aquaviário</w:t>
      </w:r>
      <w:proofErr w:type="spellEnd"/>
      <w:r w:rsidRPr="00EE165B">
        <w:rPr>
          <w:i/>
          <w:iCs/>
        </w:rPr>
        <w:t xml:space="preserve"> intermunicipal, em especial quanto à administração, operação e exploração dos terminais </w:t>
      </w:r>
      <w:proofErr w:type="spellStart"/>
      <w:r w:rsidRPr="00EE165B">
        <w:rPr>
          <w:i/>
          <w:iCs/>
        </w:rPr>
        <w:t>aquaviários</w:t>
      </w:r>
      <w:proofErr w:type="spellEnd"/>
      <w:r w:rsidRPr="00EE165B">
        <w:rPr>
          <w:i/>
          <w:iCs/>
        </w:rPr>
        <w:t xml:space="preserve"> de passageiros, mediante concessão ou permissão, observada a legislação. </w:t>
      </w:r>
    </w:p>
    <w:p w14:paraId="2435DE47" w14:textId="77777777" w:rsidR="00EE165B" w:rsidRDefault="00EE165B" w:rsidP="00FC7EAD">
      <w:pPr>
        <w:ind w:left="1418" w:right="-7"/>
        <w:jc w:val="both"/>
        <w:rPr>
          <w:i/>
          <w:iCs/>
        </w:rPr>
      </w:pPr>
    </w:p>
    <w:p w14:paraId="762C4CE7" w14:textId="2A1FE235" w:rsidR="00EE165B" w:rsidRDefault="00EE165B" w:rsidP="00FC7EAD">
      <w:pPr>
        <w:ind w:left="1418" w:right="-7"/>
        <w:jc w:val="both"/>
        <w:rPr>
          <w:i/>
          <w:iCs/>
        </w:rPr>
      </w:pPr>
      <w:r w:rsidRPr="00EE165B">
        <w:rPr>
          <w:i/>
          <w:iCs/>
        </w:rPr>
        <w:t>(...)</w:t>
      </w:r>
    </w:p>
    <w:p w14:paraId="402880AB" w14:textId="77777777" w:rsidR="00EE165B" w:rsidRDefault="00EE165B" w:rsidP="00FC7EAD">
      <w:pPr>
        <w:ind w:left="1418" w:right="-7"/>
        <w:jc w:val="both"/>
        <w:rPr>
          <w:i/>
          <w:iCs/>
        </w:rPr>
      </w:pPr>
    </w:p>
    <w:p w14:paraId="46085D54" w14:textId="1E0A3900" w:rsidR="001450A3" w:rsidRDefault="00EE165B" w:rsidP="00FC7EAD">
      <w:pPr>
        <w:ind w:left="1418" w:right="-7"/>
        <w:jc w:val="both"/>
        <w:rPr>
          <w:i/>
          <w:iCs/>
        </w:rPr>
      </w:pPr>
      <w:r w:rsidRPr="00EE165B">
        <w:rPr>
          <w:i/>
          <w:iCs/>
        </w:rPr>
        <w:t xml:space="preserve">Art. 8º Os serviços deverão atender de forma qualitativa e quantitativa às suas demandas, cabendo à SEGOV proceder ao controle permanente de sua qualidade e ao exame dos dados estatísticos referentes aos horários realizados. </w:t>
      </w:r>
    </w:p>
    <w:p w14:paraId="486B5020" w14:textId="77777777" w:rsidR="001450A3" w:rsidRDefault="001450A3" w:rsidP="00FC7EAD">
      <w:pPr>
        <w:ind w:left="1418" w:right="-7"/>
        <w:jc w:val="both"/>
        <w:rPr>
          <w:i/>
          <w:iCs/>
        </w:rPr>
      </w:pPr>
    </w:p>
    <w:p w14:paraId="38D92B97" w14:textId="49F14831" w:rsidR="001450A3" w:rsidRDefault="00EE165B" w:rsidP="00FC7EAD">
      <w:pPr>
        <w:ind w:left="1418" w:right="-7"/>
        <w:jc w:val="both"/>
        <w:rPr>
          <w:i/>
          <w:iCs/>
        </w:rPr>
      </w:pPr>
      <w:r w:rsidRPr="00EE165B">
        <w:rPr>
          <w:i/>
          <w:iCs/>
        </w:rPr>
        <w:t xml:space="preserve">(...) </w:t>
      </w:r>
    </w:p>
    <w:p w14:paraId="45B686DD" w14:textId="77777777" w:rsidR="001450A3" w:rsidRDefault="001450A3" w:rsidP="00FC7EAD">
      <w:pPr>
        <w:ind w:left="1418" w:right="-7"/>
        <w:jc w:val="both"/>
        <w:rPr>
          <w:i/>
          <w:iCs/>
        </w:rPr>
      </w:pPr>
    </w:p>
    <w:p w14:paraId="2A0CB5A6" w14:textId="3E6F2B36" w:rsidR="001450A3" w:rsidRDefault="00EE165B" w:rsidP="00FC7EAD">
      <w:pPr>
        <w:ind w:left="1418" w:right="-7"/>
        <w:jc w:val="both"/>
        <w:rPr>
          <w:i/>
          <w:iCs/>
        </w:rPr>
      </w:pPr>
      <w:r w:rsidRPr="00EE165B">
        <w:rPr>
          <w:i/>
          <w:iCs/>
        </w:rPr>
        <w:t>Art. 14</w:t>
      </w:r>
      <w:r w:rsidR="00BC4F80">
        <w:rPr>
          <w:i/>
          <w:iCs/>
        </w:rPr>
        <w:t>.</w:t>
      </w:r>
      <w:r w:rsidRPr="00EE165B">
        <w:rPr>
          <w:i/>
          <w:iCs/>
        </w:rPr>
        <w:t xml:space="preserve"> Somente poderão ser titulares de concessão, permissão ou autorização para prestação de serviços de transporte e de exploração da infraestrutura de transporte </w:t>
      </w:r>
      <w:proofErr w:type="spellStart"/>
      <w:r w:rsidRPr="00EE165B">
        <w:rPr>
          <w:i/>
          <w:iCs/>
        </w:rPr>
        <w:t>aquaviário</w:t>
      </w:r>
      <w:proofErr w:type="spellEnd"/>
      <w:r w:rsidRPr="00EE165B">
        <w:rPr>
          <w:i/>
          <w:iCs/>
        </w:rPr>
        <w:t xml:space="preserve"> de que trata esta Lei, as empresas ou entidades constituídas sob as leis brasileiras, com sede e administração no País, e pessoas físicas idôneas que atendam aos requisitos técnicos, econômicos e jurídicos estabelecidos pela SEGOV. </w:t>
      </w:r>
    </w:p>
    <w:p w14:paraId="7D1E843D" w14:textId="77777777" w:rsidR="001450A3" w:rsidRDefault="001450A3" w:rsidP="00FC7EAD">
      <w:pPr>
        <w:ind w:left="1418" w:right="-7"/>
        <w:jc w:val="both"/>
        <w:rPr>
          <w:i/>
          <w:iCs/>
        </w:rPr>
      </w:pPr>
    </w:p>
    <w:p w14:paraId="53B97A86" w14:textId="44A15AA0" w:rsidR="001450A3" w:rsidRDefault="00EE165B" w:rsidP="00FC7EAD">
      <w:pPr>
        <w:ind w:left="1418" w:right="-7"/>
        <w:jc w:val="both"/>
        <w:rPr>
          <w:i/>
          <w:iCs/>
        </w:rPr>
      </w:pPr>
      <w:r w:rsidRPr="00EE165B">
        <w:rPr>
          <w:i/>
          <w:iCs/>
        </w:rPr>
        <w:t xml:space="preserve">(...) </w:t>
      </w:r>
    </w:p>
    <w:p w14:paraId="0DBEA1BB" w14:textId="77777777" w:rsidR="001450A3" w:rsidRDefault="001450A3" w:rsidP="00FC7EAD">
      <w:pPr>
        <w:ind w:left="1418" w:right="-7"/>
        <w:jc w:val="both"/>
        <w:rPr>
          <w:i/>
          <w:iCs/>
        </w:rPr>
      </w:pPr>
    </w:p>
    <w:p w14:paraId="79A89365" w14:textId="61176568" w:rsidR="001450A3" w:rsidRDefault="00EE165B" w:rsidP="00FC7EAD">
      <w:pPr>
        <w:ind w:left="1418" w:right="-7"/>
        <w:jc w:val="both"/>
        <w:rPr>
          <w:i/>
          <w:iCs/>
        </w:rPr>
      </w:pPr>
      <w:r w:rsidRPr="00EE165B">
        <w:rPr>
          <w:i/>
          <w:iCs/>
        </w:rPr>
        <w:t>Art. 16</w:t>
      </w:r>
      <w:r w:rsidR="00BC4F80">
        <w:rPr>
          <w:i/>
          <w:iCs/>
        </w:rPr>
        <w:t xml:space="preserve">. </w:t>
      </w:r>
      <w:r w:rsidRPr="00EE165B">
        <w:rPr>
          <w:i/>
          <w:iCs/>
        </w:rPr>
        <w:t xml:space="preserve">(...) </w:t>
      </w:r>
    </w:p>
    <w:p w14:paraId="46591EE7" w14:textId="77777777" w:rsidR="001450A3" w:rsidRDefault="001450A3" w:rsidP="00FC7EAD">
      <w:pPr>
        <w:ind w:left="1418" w:right="-7"/>
        <w:jc w:val="both"/>
        <w:rPr>
          <w:i/>
          <w:iCs/>
        </w:rPr>
      </w:pPr>
    </w:p>
    <w:p w14:paraId="724A34F6" w14:textId="77777777" w:rsidR="001450A3" w:rsidRDefault="00EE165B" w:rsidP="00FC7EAD">
      <w:pPr>
        <w:ind w:left="1418" w:right="-7"/>
        <w:jc w:val="both"/>
        <w:rPr>
          <w:i/>
          <w:iCs/>
        </w:rPr>
      </w:pPr>
      <w:r w:rsidRPr="00EE165B">
        <w:rPr>
          <w:i/>
          <w:iCs/>
        </w:rPr>
        <w:t xml:space="preserve">(...) </w:t>
      </w:r>
    </w:p>
    <w:p w14:paraId="3322364F" w14:textId="77777777" w:rsidR="001450A3" w:rsidRDefault="001450A3" w:rsidP="00FC7EAD">
      <w:pPr>
        <w:ind w:left="1418" w:right="-7"/>
        <w:jc w:val="both"/>
        <w:rPr>
          <w:i/>
          <w:iCs/>
        </w:rPr>
      </w:pPr>
    </w:p>
    <w:p w14:paraId="5CECA40E" w14:textId="77777777" w:rsidR="00132B1B" w:rsidRDefault="00EE165B" w:rsidP="00FC7EAD">
      <w:pPr>
        <w:ind w:left="1418" w:right="-7"/>
        <w:jc w:val="both"/>
        <w:rPr>
          <w:i/>
          <w:iCs/>
        </w:rPr>
      </w:pPr>
      <w:r w:rsidRPr="00EE165B">
        <w:rPr>
          <w:i/>
          <w:iCs/>
        </w:rPr>
        <w:t xml:space="preserve">X - </w:t>
      </w:r>
      <w:proofErr w:type="gramStart"/>
      <w:r w:rsidRPr="00EE165B">
        <w:rPr>
          <w:i/>
          <w:iCs/>
        </w:rPr>
        <w:t>direitos, garantias e obrigações</w:t>
      </w:r>
      <w:proofErr w:type="gramEnd"/>
      <w:r w:rsidRPr="00EE165B">
        <w:rPr>
          <w:i/>
          <w:iCs/>
        </w:rPr>
        <w:t xml:space="preserve"> da SEGOV e do concessionário; </w:t>
      </w:r>
    </w:p>
    <w:p w14:paraId="3036EF14" w14:textId="77777777" w:rsidR="00132B1B" w:rsidRDefault="00132B1B" w:rsidP="00FC7EAD">
      <w:pPr>
        <w:ind w:left="1418" w:right="-7"/>
        <w:jc w:val="both"/>
        <w:rPr>
          <w:i/>
          <w:iCs/>
        </w:rPr>
      </w:pPr>
    </w:p>
    <w:p w14:paraId="037DE66B" w14:textId="77777777" w:rsidR="00132B1B" w:rsidRDefault="00EE165B" w:rsidP="00FC7EAD">
      <w:pPr>
        <w:ind w:left="1418" w:right="-7"/>
        <w:jc w:val="both"/>
        <w:rPr>
          <w:i/>
          <w:iCs/>
        </w:rPr>
      </w:pPr>
      <w:r w:rsidRPr="00EE165B">
        <w:rPr>
          <w:i/>
          <w:iCs/>
        </w:rPr>
        <w:t xml:space="preserve">(...) </w:t>
      </w:r>
    </w:p>
    <w:p w14:paraId="018D5BDB" w14:textId="77777777" w:rsidR="00132B1B" w:rsidRDefault="00132B1B" w:rsidP="00FC7EAD">
      <w:pPr>
        <w:ind w:left="1418" w:right="-7"/>
        <w:jc w:val="both"/>
        <w:rPr>
          <w:i/>
          <w:iCs/>
        </w:rPr>
      </w:pPr>
    </w:p>
    <w:p w14:paraId="50CDCCB8" w14:textId="0FFD4003" w:rsidR="001450A3" w:rsidRDefault="00EE165B" w:rsidP="00FC7EAD">
      <w:pPr>
        <w:ind w:left="1418" w:right="-7"/>
        <w:jc w:val="both"/>
        <w:rPr>
          <w:i/>
          <w:iCs/>
        </w:rPr>
      </w:pPr>
      <w:r w:rsidRPr="00EE165B">
        <w:rPr>
          <w:i/>
          <w:iCs/>
        </w:rPr>
        <w:t xml:space="preserve">XIV - obrigatoriedade de o concessionário fornecer à SEGOV relatórios, dados e informações relativos às atividades desenvolvidas; </w:t>
      </w:r>
    </w:p>
    <w:p w14:paraId="0E519046" w14:textId="77777777" w:rsidR="001450A3" w:rsidRDefault="001450A3" w:rsidP="00FC7EAD">
      <w:pPr>
        <w:ind w:left="1418" w:right="-7"/>
        <w:jc w:val="both"/>
        <w:rPr>
          <w:i/>
          <w:iCs/>
        </w:rPr>
      </w:pPr>
    </w:p>
    <w:p w14:paraId="4BE3191C" w14:textId="02338A69" w:rsidR="001450A3" w:rsidRDefault="00EE165B" w:rsidP="00FC7EAD">
      <w:pPr>
        <w:ind w:left="1418" w:right="-7"/>
        <w:jc w:val="both"/>
        <w:rPr>
          <w:i/>
          <w:iCs/>
        </w:rPr>
      </w:pPr>
      <w:r w:rsidRPr="00EE165B">
        <w:rPr>
          <w:i/>
          <w:iCs/>
        </w:rPr>
        <w:t xml:space="preserve">(...) </w:t>
      </w:r>
    </w:p>
    <w:p w14:paraId="5F990CF0" w14:textId="77777777" w:rsidR="001450A3" w:rsidRDefault="001450A3" w:rsidP="00FC7EAD">
      <w:pPr>
        <w:ind w:left="1418" w:right="-7"/>
        <w:jc w:val="both"/>
        <w:rPr>
          <w:i/>
          <w:iCs/>
        </w:rPr>
      </w:pPr>
    </w:p>
    <w:p w14:paraId="3FD2A94E" w14:textId="77777777" w:rsidR="001450A3" w:rsidRDefault="001450A3" w:rsidP="00FC7EAD">
      <w:pPr>
        <w:ind w:left="1418" w:right="-7"/>
        <w:jc w:val="both"/>
        <w:rPr>
          <w:i/>
          <w:iCs/>
        </w:rPr>
      </w:pPr>
    </w:p>
    <w:p w14:paraId="735470B6" w14:textId="096CC698" w:rsidR="00EE165B" w:rsidRDefault="00EE165B" w:rsidP="00FC7EAD">
      <w:pPr>
        <w:ind w:left="1418" w:right="-7"/>
        <w:jc w:val="both"/>
        <w:rPr>
          <w:i/>
          <w:iCs/>
        </w:rPr>
      </w:pPr>
      <w:r w:rsidRPr="00EE165B">
        <w:rPr>
          <w:i/>
          <w:iCs/>
        </w:rPr>
        <w:t>Art. 17</w:t>
      </w:r>
      <w:r w:rsidR="00BC4F80">
        <w:rPr>
          <w:i/>
          <w:iCs/>
        </w:rPr>
        <w:t xml:space="preserve">. </w:t>
      </w:r>
      <w:r w:rsidRPr="00EE165B">
        <w:rPr>
          <w:i/>
          <w:iCs/>
        </w:rPr>
        <w:t>(...)</w:t>
      </w:r>
    </w:p>
    <w:p w14:paraId="2CA7FE69" w14:textId="77777777" w:rsidR="005169AF" w:rsidRDefault="005169AF" w:rsidP="00FC7EAD">
      <w:pPr>
        <w:ind w:left="1418" w:right="-7"/>
        <w:jc w:val="both"/>
        <w:rPr>
          <w:i/>
          <w:iCs/>
        </w:rPr>
      </w:pPr>
    </w:p>
    <w:p w14:paraId="4FCE9781" w14:textId="77777777" w:rsidR="00AD72A2" w:rsidRDefault="005169AF" w:rsidP="00FC7EAD">
      <w:pPr>
        <w:ind w:left="1418" w:right="-7"/>
        <w:jc w:val="both"/>
        <w:rPr>
          <w:i/>
          <w:iCs/>
        </w:rPr>
      </w:pPr>
      <w:r w:rsidRPr="005169AF">
        <w:rPr>
          <w:i/>
          <w:iCs/>
        </w:rPr>
        <w:t>(...)</w:t>
      </w:r>
    </w:p>
    <w:p w14:paraId="141CE9EA" w14:textId="77777777" w:rsidR="00AD72A2" w:rsidRDefault="00AD72A2" w:rsidP="00FC7EAD">
      <w:pPr>
        <w:ind w:left="1418" w:right="-7"/>
        <w:jc w:val="both"/>
        <w:rPr>
          <w:i/>
          <w:iCs/>
        </w:rPr>
      </w:pPr>
    </w:p>
    <w:p w14:paraId="0CF32418" w14:textId="77777777" w:rsidR="00AD72A2" w:rsidRDefault="005169AF" w:rsidP="00FC7EAD">
      <w:pPr>
        <w:ind w:left="1418" w:right="-7"/>
        <w:jc w:val="both"/>
        <w:rPr>
          <w:i/>
          <w:iCs/>
        </w:rPr>
      </w:pPr>
      <w:r w:rsidRPr="005169AF">
        <w:rPr>
          <w:i/>
          <w:iCs/>
        </w:rPr>
        <w:t xml:space="preserve">II - </w:t>
      </w:r>
      <w:proofErr w:type="gramStart"/>
      <w:r w:rsidRPr="005169AF">
        <w:rPr>
          <w:i/>
          <w:iCs/>
        </w:rPr>
        <w:t>responsabilizar-se</w:t>
      </w:r>
      <w:proofErr w:type="gramEnd"/>
      <w:r w:rsidRPr="005169AF">
        <w:rPr>
          <w:i/>
          <w:iCs/>
        </w:rPr>
        <w:t xml:space="preserve"> civilmente pelos atos de seus prepostos e indenizar os danos decorrentes das atividades contratadas, devendo ressarcir a SEGOV ou o Estado dos ônus que esses venham a suportar em consequência de eventuais demandas motivadas por atos de responsabilidade do concessionário. </w:t>
      </w:r>
    </w:p>
    <w:p w14:paraId="61C0A6FC" w14:textId="77777777" w:rsidR="00AD72A2" w:rsidRDefault="00AD72A2" w:rsidP="00FC7EAD">
      <w:pPr>
        <w:ind w:left="1418" w:right="-7"/>
        <w:jc w:val="both"/>
        <w:rPr>
          <w:i/>
          <w:iCs/>
        </w:rPr>
      </w:pPr>
    </w:p>
    <w:p w14:paraId="55DC1848" w14:textId="77028768" w:rsidR="00AD72A2" w:rsidRDefault="005169AF" w:rsidP="00FC7EAD">
      <w:pPr>
        <w:ind w:left="1418" w:right="-7"/>
        <w:jc w:val="both"/>
        <w:rPr>
          <w:i/>
          <w:iCs/>
        </w:rPr>
      </w:pPr>
      <w:r w:rsidRPr="005169AF">
        <w:rPr>
          <w:i/>
          <w:iCs/>
        </w:rPr>
        <w:lastRenderedPageBreak/>
        <w:t>Art. 18</w:t>
      </w:r>
      <w:r w:rsidR="00BC4F80">
        <w:rPr>
          <w:i/>
          <w:iCs/>
        </w:rPr>
        <w:t xml:space="preserve">. </w:t>
      </w:r>
      <w:r w:rsidRPr="005169AF">
        <w:rPr>
          <w:i/>
          <w:iCs/>
        </w:rPr>
        <w:t xml:space="preserve">Os serviços do SPTAI serão remunerados mediante receitas provenientes das tarifas pagas pelos usuários do serviço, as quais serão calculadas e revistas periodicamente pela SEGOV. </w:t>
      </w:r>
    </w:p>
    <w:p w14:paraId="44E0F30A" w14:textId="77777777" w:rsidR="00AD72A2" w:rsidRDefault="00AD72A2" w:rsidP="00FC7EAD">
      <w:pPr>
        <w:ind w:left="1418" w:right="-7"/>
        <w:jc w:val="both"/>
        <w:rPr>
          <w:i/>
          <w:iCs/>
        </w:rPr>
      </w:pPr>
    </w:p>
    <w:p w14:paraId="08207625" w14:textId="420AA708" w:rsidR="00AD72A2" w:rsidRDefault="005169AF" w:rsidP="00FC7EAD">
      <w:pPr>
        <w:ind w:left="1418" w:right="-7"/>
        <w:jc w:val="both"/>
        <w:rPr>
          <w:i/>
          <w:iCs/>
        </w:rPr>
      </w:pPr>
      <w:r w:rsidRPr="005169AF">
        <w:rPr>
          <w:i/>
          <w:iCs/>
        </w:rPr>
        <w:t>Art. 19</w:t>
      </w:r>
      <w:r w:rsidR="00BC4F80">
        <w:rPr>
          <w:i/>
          <w:iCs/>
        </w:rPr>
        <w:t xml:space="preserve">. </w:t>
      </w:r>
      <w:r w:rsidRPr="005169AF">
        <w:rPr>
          <w:i/>
          <w:iCs/>
        </w:rPr>
        <w:t xml:space="preserve">A SEGOV estabelecerá a regulamentação econômica do SPTAI na qual estejam contemplados, dentre outros aspectos, as metodologias de apropriação dos custos dos serviços, da apropriação dos resultados da produtividade, do cálculo das tarifas, da remuneração dos operadores e a definição dos níveis, índices balizadores e periodicidade das revisões e dos reajustes tarifários. </w:t>
      </w:r>
    </w:p>
    <w:p w14:paraId="0B795433" w14:textId="77777777" w:rsidR="00AD72A2" w:rsidRDefault="00AD72A2" w:rsidP="00FC7EAD">
      <w:pPr>
        <w:ind w:left="1418" w:right="-7"/>
        <w:jc w:val="both"/>
        <w:rPr>
          <w:i/>
          <w:iCs/>
        </w:rPr>
      </w:pPr>
    </w:p>
    <w:p w14:paraId="3612F7B2" w14:textId="3F050111" w:rsidR="00AD72A2" w:rsidRDefault="005169AF" w:rsidP="00FC7EAD">
      <w:pPr>
        <w:ind w:left="1418" w:right="-7"/>
        <w:jc w:val="both"/>
        <w:rPr>
          <w:i/>
          <w:iCs/>
        </w:rPr>
      </w:pPr>
      <w:r w:rsidRPr="005169AF">
        <w:rPr>
          <w:i/>
          <w:iCs/>
        </w:rPr>
        <w:t>§ lº</w:t>
      </w:r>
      <w:r w:rsidR="00E56699">
        <w:rPr>
          <w:i/>
          <w:iCs/>
        </w:rPr>
        <w:t xml:space="preserve"> </w:t>
      </w:r>
      <w:r w:rsidRPr="005169AF">
        <w:rPr>
          <w:i/>
          <w:iCs/>
        </w:rPr>
        <w:t xml:space="preserve">As tarifas do SPTAI serão calculadas segundo metodologias e técnicas estabelecidas pela SEGOV, assegurado o equilíbrio econômico-financeiro dos contratos de concessão e permissão, levando-se em conta o custo do serviço, o poder aquisitivo dos usuários, a manutenção dos níveis de qualidade de serviço estipulados para as linhas, e a expansão e o melhoramento dos serviços. </w:t>
      </w:r>
    </w:p>
    <w:p w14:paraId="10B0B0CD" w14:textId="77777777" w:rsidR="00AD72A2" w:rsidRDefault="00AD72A2" w:rsidP="00FC7EAD">
      <w:pPr>
        <w:ind w:left="1418" w:right="-7"/>
        <w:jc w:val="both"/>
        <w:rPr>
          <w:i/>
          <w:iCs/>
        </w:rPr>
      </w:pPr>
    </w:p>
    <w:p w14:paraId="4BE1A427" w14:textId="77777777" w:rsidR="00AD72A2" w:rsidRDefault="005169AF" w:rsidP="00FC7EAD">
      <w:pPr>
        <w:ind w:left="1418" w:right="-7"/>
        <w:jc w:val="both"/>
        <w:rPr>
          <w:i/>
          <w:iCs/>
        </w:rPr>
      </w:pPr>
      <w:r w:rsidRPr="005169AF">
        <w:rPr>
          <w:i/>
          <w:iCs/>
        </w:rPr>
        <w:t xml:space="preserve">(...) </w:t>
      </w:r>
    </w:p>
    <w:p w14:paraId="3C22DC2D" w14:textId="77777777" w:rsidR="00AD72A2" w:rsidRDefault="00AD72A2" w:rsidP="00FC7EAD">
      <w:pPr>
        <w:ind w:left="1418" w:right="-7"/>
        <w:jc w:val="both"/>
        <w:rPr>
          <w:i/>
          <w:iCs/>
        </w:rPr>
      </w:pPr>
    </w:p>
    <w:p w14:paraId="7216F0E6" w14:textId="32616ED4" w:rsidR="00AD72A2" w:rsidRDefault="005169AF" w:rsidP="00FC7EAD">
      <w:pPr>
        <w:ind w:left="1418" w:right="-7"/>
        <w:jc w:val="both"/>
        <w:rPr>
          <w:i/>
          <w:iCs/>
        </w:rPr>
      </w:pPr>
      <w:r w:rsidRPr="005169AF">
        <w:rPr>
          <w:i/>
          <w:iCs/>
        </w:rPr>
        <w:t xml:space="preserve">§ 3º Os concessionários e permissionários do SPTAI são obrigados a fornecer à SEGOV, nos prazos estabelecidos, os dados operacionais e contábeis e demais informações indispensáveis ao cálculo tarifário. </w:t>
      </w:r>
    </w:p>
    <w:p w14:paraId="194D5A59" w14:textId="77777777" w:rsidR="00AD72A2" w:rsidRDefault="00AD72A2" w:rsidP="00FC7EAD">
      <w:pPr>
        <w:ind w:left="1418" w:right="-7"/>
        <w:jc w:val="both"/>
        <w:rPr>
          <w:i/>
          <w:iCs/>
        </w:rPr>
      </w:pPr>
    </w:p>
    <w:p w14:paraId="4731117C" w14:textId="3A26C73C" w:rsidR="005169AF" w:rsidRDefault="005169AF" w:rsidP="00FC7EAD">
      <w:pPr>
        <w:ind w:left="1418" w:right="-7"/>
        <w:jc w:val="both"/>
        <w:rPr>
          <w:i/>
          <w:iCs/>
        </w:rPr>
      </w:pPr>
      <w:r w:rsidRPr="005169AF">
        <w:rPr>
          <w:i/>
          <w:iCs/>
        </w:rPr>
        <w:t>§ 4º</w:t>
      </w:r>
      <w:r w:rsidR="00BC4F80">
        <w:rPr>
          <w:i/>
          <w:iCs/>
        </w:rPr>
        <w:t xml:space="preserve"> </w:t>
      </w:r>
      <w:r w:rsidRPr="005169AF">
        <w:rPr>
          <w:i/>
          <w:iCs/>
        </w:rPr>
        <w:t>A SEGOV poderá utilizar outros indicadores confiáveis de que disponha para aferir a veracidade e a consistência das informações prestadas.</w:t>
      </w:r>
    </w:p>
    <w:p w14:paraId="72806AB6" w14:textId="77777777" w:rsidR="00AD72A2" w:rsidRDefault="00AD72A2" w:rsidP="00FC7EAD">
      <w:pPr>
        <w:ind w:left="1418" w:right="-7"/>
        <w:jc w:val="both"/>
        <w:rPr>
          <w:i/>
          <w:iCs/>
        </w:rPr>
      </w:pPr>
    </w:p>
    <w:p w14:paraId="57B243B7" w14:textId="3F818A6F" w:rsidR="00AD72A2" w:rsidRDefault="00AD72A2" w:rsidP="00FC7EAD">
      <w:pPr>
        <w:ind w:left="1418" w:right="-7"/>
        <w:jc w:val="both"/>
        <w:rPr>
          <w:i/>
          <w:iCs/>
        </w:rPr>
      </w:pPr>
      <w:r w:rsidRPr="00AD72A2">
        <w:rPr>
          <w:i/>
          <w:iCs/>
        </w:rPr>
        <w:t>Art. 20</w:t>
      </w:r>
      <w:r w:rsidR="00BC4F80">
        <w:rPr>
          <w:i/>
          <w:iCs/>
        </w:rPr>
        <w:t>.</w:t>
      </w:r>
      <w:r w:rsidRPr="00AD72A2">
        <w:rPr>
          <w:i/>
          <w:iCs/>
        </w:rPr>
        <w:t xml:space="preserve"> Somente poderão viajar sem o bilhete de passagem diretores, gerentes ou funcionários da operadora que estejam em serviço, ou autoridades e agentes da SEGOV em missão de supervisão ou fiscalização, </w:t>
      </w:r>
      <w:proofErr w:type="gramStart"/>
      <w:r w:rsidRPr="00AD72A2">
        <w:rPr>
          <w:i/>
          <w:iCs/>
        </w:rPr>
        <w:t>devidamente credenciados e identificados</w:t>
      </w:r>
      <w:proofErr w:type="gramEnd"/>
      <w:r w:rsidRPr="00AD72A2">
        <w:rPr>
          <w:i/>
          <w:iCs/>
        </w:rPr>
        <w:t xml:space="preserve">. </w:t>
      </w:r>
    </w:p>
    <w:p w14:paraId="663BA814" w14:textId="77777777" w:rsidR="00AD72A2" w:rsidRDefault="00AD72A2" w:rsidP="00FC7EAD">
      <w:pPr>
        <w:ind w:left="1418" w:right="-7"/>
        <w:jc w:val="both"/>
        <w:rPr>
          <w:i/>
          <w:iCs/>
        </w:rPr>
      </w:pPr>
    </w:p>
    <w:p w14:paraId="04472106" w14:textId="11930EF5" w:rsidR="00AD72A2" w:rsidRDefault="00AD72A2" w:rsidP="00FC7EAD">
      <w:pPr>
        <w:ind w:left="1418" w:right="-7"/>
        <w:jc w:val="both"/>
        <w:rPr>
          <w:i/>
          <w:iCs/>
        </w:rPr>
      </w:pPr>
      <w:r w:rsidRPr="00AD72A2">
        <w:rPr>
          <w:i/>
          <w:iCs/>
        </w:rPr>
        <w:t>Art. 21</w:t>
      </w:r>
      <w:r w:rsidR="00BC4F80">
        <w:rPr>
          <w:i/>
          <w:iCs/>
        </w:rPr>
        <w:t xml:space="preserve">. </w:t>
      </w:r>
      <w:r w:rsidRPr="00AD72A2">
        <w:rPr>
          <w:i/>
          <w:iCs/>
        </w:rPr>
        <w:t xml:space="preserve">As tarifas fixadas pela SEGOV constituem o valor da passagem a ser cobrada do usuário, sendo vedada a cobrança de qualquer importância além do preço estabelecido, salvo as taxas oficiais diretamente relacionadas com a prestação dos serviços e o valor referente à Tarifa de Utilização de Terminal (TUT), nas localidades em que existam terminais </w:t>
      </w:r>
      <w:proofErr w:type="spellStart"/>
      <w:r w:rsidRPr="00AD72A2">
        <w:rPr>
          <w:i/>
          <w:iCs/>
        </w:rPr>
        <w:t>aquaviários</w:t>
      </w:r>
      <w:proofErr w:type="spellEnd"/>
      <w:r w:rsidRPr="00AD72A2">
        <w:rPr>
          <w:i/>
          <w:iCs/>
        </w:rPr>
        <w:t xml:space="preserve"> delegados.</w:t>
      </w:r>
    </w:p>
    <w:p w14:paraId="7855932A" w14:textId="77777777" w:rsidR="00AD72A2" w:rsidRDefault="00AD72A2" w:rsidP="00FC7EAD">
      <w:pPr>
        <w:ind w:left="1418" w:right="-7"/>
        <w:jc w:val="both"/>
        <w:rPr>
          <w:i/>
          <w:iCs/>
        </w:rPr>
      </w:pPr>
    </w:p>
    <w:p w14:paraId="22ACB99E" w14:textId="27A34B9E" w:rsidR="00AD72A2" w:rsidRDefault="00AD72A2" w:rsidP="00FC7EAD">
      <w:pPr>
        <w:ind w:left="1418" w:right="-7"/>
        <w:jc w:val="both"/>
        <w:rPr>
          <w:i/>
          <w:iCs/>
        </w:rPr>
      </w:pPr>
      <w:r w:rsidRPr="00AD72A2">
        <w:rPr>
          <w:i/>
          <w:iCs/>
        </w:rPr>
        <w:t>(...) Art. 23</w:t>
      </w:r>
      <w:r w:rsidR="00BC4F80">
        <w:rPr>
          <w:i/>
          <w:iCs/>
        </w:rPr>
        <w:t>.</w:t>
      </w:r>
      <w:r w:rsidRPr="00AD72A2">
        <w:rPr>
          <w:i/>
          <w:iCs/>
        </w:rPr>
        <w:t xml:space="preserve"> Os direitos e as obrigações dos usuários e </w:t>
      </w:r>
      <w:proofErr w:type="spellStart"/>
      <w:r w:rsidRPr="00AD72A2">
        <w:rPr>
          <w:i/>
          <w:iCs/>
        </w:rPr>
        <w:t>delegatários</w:t>
      </w:r>
      <w:proofErr w:type="spellEnd"/>
      <w:r w:rsidRPr="00AD72A2">
        <w:rPr>
          <w:i/>
          <w:iCs/>
        </w:rPr>
        <w:t xml:space="preserve"> do SPTAI, sem prejuízo do disposto nesta Lei e na Lei Federal nº 8.078, de 11 de setembro de 1990, serão detalhados no Regulamento e em atos regulatórios a serem expedidos pela SEGOV. </w:t>
      </w:r>
    </w:p>
    <w:p w14:paraId="2677FA47" w14:textId="77777777" w:rsidR="00AD72A2" w:rsidRDefault="00AD72A2" w:rsidP="00FC7EAD">
      <w:pPr>
        <w:ind w:left="1418" w:right="-7"/>
        <w:jc w:val="both"/>
        <w:rPr>
          <w:i/>
          <w:iCs/>
        </w:rPr>
      </w:pPr>
    </w:p>
    <w:p w14:paraId="3AEC694D" w14:textId="5759AE13" w:rsidR="00AD72A2" w:rsidRDefault="00AD72A2" w:rsidP="00FC7EAD">
      <w:pPr>
        <w:ind w:left="1418" w:right="-7"/>
        <w:jc w:val="both"/>
        <w:rPr>
          <w:i/>
          <w:iCs/>
        </w:rPr>
      </w:pPr>
      <w:r w:rsidRPr="00AD72A2">
        <w:rPr>
          <w:i/>
          <w:iCs/>
        </w:rPr>
        <w:t>(...)</w:t>
      </w:r>
    </w:p>
    <w:p w14:paraId="38ED5A78" w14:textId="77777777" w:rsidR="00AD72A2" w:rsidRDefault="00AD72A2" w:rsidP="00FC7EAD">
      <w:pPr>
        <w:ind w:left="1418" w:right="-7"/>
        <w:jc w:val="both"/>
        <w:rPr>
          <w:i/>
          <w:iCs/>
        </w:rPr>
      </w:pPr>
    </w:p>
    <w:p w14:paraId="2E319C33" w14:textId="3C08AB11" w:rsidR="00AD72A2" w:rsidRDefault="00AD72A2" w:rsidP="00FC7EAD">
      <w:pPr>
        <w:ind w:left="1418" w:right="-7"/>
        <w:jc w:val="both"/>
        <w:rPr>
          <w:i/>
          <w:iCs/>
        </w:rPr>
      </w:pPr>
      <w:r w:rsidRPr="00AD72A2">
        <w:rPr>
          <w:i/>
          <w:iCs/>
        </w:rPr>
        <w:t>Art. 26</w:t>
      </w:r>
      <w:r w:rsidR="00BC4F80">
        <w:rPr>
          <w:i/>
          <w:iCs/>
        </w:rPr>
        <w:t xml:space="preserve">. </w:t>
      </w:r>
      <w:r w:rsidRPr="00AD72A2">
        <w:rPr>
          <w:i/>
          <w:iCs/>
        </w:rPr>
        <w:t xml:space="preserve">O controle e a fiscalização dos serviços do SPTAI, inclusive nos </w:t>
      </w:r>
      <w:proofErr w:type="gramStart"/>
      <w:r w:rsidRPr="00AD72A2">
        <w:rPr>
          <w:i/>
          <w:iCs/>
        </w:rPr>
        <w:t>aspectos econômico-financeiro</w:t>
      </w:r>
      <w:proofErr w:type="gramEnd"/>
      <w:r w:rsidRPr="00AD72A2">
        <w:rPr>
          <w:i/>
          <w:iCs/>
        </w:rPr>
        <w:t xml:space="preserve">, qualidade na prestação e conforto dos </w:t>
      </w:r>
      <w:r w:rsidRPr="00AD72A2">
        <w:rPr>
          <w:i/>
          <w:iCs/>
        </w:rPr>
        <w:lastRenderedPageBreak/>
        <w:t xml:space="preserve">usuários, serão exercidos pela SEGOV, sem prejuízo da competência da autoridade marítima e demais órgãos de fiscalização. </w:t>
      </w:r>
    </w:p>
    <w:p w14:paraId="41A5D4C2" w14:textId="77777777" w:rsidR="00AD72A2" w:rsidRDefault="00AD72A2" w:rsidP="00FC7EAD">
      <w:pPr>
        <w:ind w:left="1418" w:right="-7"/>
        <w:jc w:val="both"/>
        <w:rPr>
          <w:i/>
          <w:iCs/>
        </w:rPr>
      </w:pPr>
    </w:p>
    <w:p w14:paraId="55137C1E" w14:textId="00657CF3" w:rsidR="00AD72A2" w:rsidRDefault="00AD72A2" w:rsidP="00FC7EAD">
      <w:pPr>
        <w:ind w:left="1418" w:right="-7"/>
        <w:jc w:val="both"/>
        <w:rPr>
          <w:i/>
          <w:iCs/>
        </w:rPr>
      </w:pPr>
      <w:r w:rsidRPr="00AD72A2">
        <w:rPr>
          <w:i/>
          <w:iCs/>
        </w:rPr>
        <w:t>Art. 27</w:t>
      </w:r>
      <w:r w:rsidR="00BC4F80">
        <w:rPr>
          <w:i/>
          <w:iCs/>
        </w:rPr>
        <w:t xml:space="preserve">. </w:t>
      </w:r>
      <w:r w:rsidRPr="00AD72A2">
        <w:rPr>
          <w:i/>
          <w:iCs/>
        </w:rPr>
        <w:t xml:space="preserve">As ações ou omissões praticadas contra as normas, regulamentos, ordens e regras emitidas pela SEGOV, relativas à regulação, ordenação e disciplina do SPTAI, constituem infrações administrativas, sujeitando o infrator às penalidades cominadas, sem prejuízo da aplicação cumulativa de medidas administrativas. </w:t>
      </w:r>
    </w:p>
    <w:p w14:paraId="36FF7117" w14:textId="77777777" w:rsidR="00AD72A2" w:rsidRDefault="00AD72A2" w:rsidP="00FC7EAD">
      <w:pPr>
        <w:ind w:left="1418" w:right="-7"/>
        <w:jc w:val="both"/>
        <w:rPr>
          <w:i/>
          <w:iCs/>
        </w:rPr>
      </w:pPr>
    </w:p>
    <w:p w14:paraId="1CA2A02A" w14:textId="678D68EE" w:rsidR="00AD72A2" w:rsidRDefault="00AD72A2" w:rsidP="00FC7EAD">
      <w:pPr>
        <w:ind w:left="1418" w:right="-7"/>
        <w:jc w:val="both"/>
        <w:rPr>
          <w:i/>
          <w:iCs/>
        </w:rPr>
      </w:pPr>
      <w:r w:rsidRPr="00AD72A2">
        <w:rPr>
          <w:i/>
          <w:iCs/>
        </w:rPr>
        <w:t>(...)</w:t>
      </w:r>
    </w:p>
    <w:p w14:paraId="6F1C66A5" w14:textId="77777777" w:rsidR="00AD72A2" w:rsidRDefault="00AD72A2" w:rsidP="00FC7EAD">
      <w:pPr>
        <w:ind w:left="1418" w:right="-7"/>
        <w:jc w:val="both"/>
        <w:rPr>
          <w:i/>
          <w:iCs/>
        </w:rPr>
      </w:pPr>
    </w:p>
    <w:p w14:paraId="2DC91478" w14:textId="6EF0B81B" w:rsidR="00AD72A2" w:rsidRDefault="00AD72A2" w:rsidP="00FC7EAD">
      <w:pPr>
        <w:ind w:left="1418" w:right="-7"/>
        <w:jc w:val="both"/>
        <w:rPr>
          <w:i/>
          <w:iCs/>
        </w:rPr>
      </w:pPr>
      <w:r w:rsidRPr="00AD72A2">
        <w:rPr>
          <w:i/>
          <w:iCs/>
        </w:rPr>
        <w:t>Art. 31</w:t>
      </w:r>
      <w:r w:rsidR="00BC4F80">
        <w:rPr>
          <w:i/>
          <w:iCs/>
        </w:rPr>
        <w:t xml:space="preserve">. </w:t>
      </w:r>
      <w:r w:rsidRPr="00AD72A2">
        <w:rPr>
          <w:i/>
          <w:iCs/>
        </w:rPr>
        <w:t>Compete à SEGOV, assegurado o direito ao contraditório e à ampla defesa, a aplicação das penalidades administrativas previstas no art. 30 desta Lei.</w:t>
      </w:r>
    </w:p>
    <w:p w14:paraId="596BA1D3" w14:textId="77777777" w:rsidR="00AD72A2" w:rsidRDefault="00AD72A2" w:rsidP="00FC7EAD">
      <w:pPr>
        <w:ind w:left="1418" w:right="-7"/>
        <w:jc w:val="both"/>
        <w:rPr>
          <w:i/>
          <w:iCs/>
        </w:rPr>
      </w:pPr>
    </w:p>
    <w:p w14:paraId="61FC4BD6" w14:textId="77777777" w:rsidR="00AD72A2" w:rsidRDefault="00AD72A2" w:rsidP="00FC7EAD">
      <w:pPr>
        <w:ind w:left="1418" w:right="-7"/>
        <w:jc w:val="both"/>
        <w:rPr>
          <w:i/>
          <w:iCs/>
        </w:rPr>
      </w:pPr>
      <w:r w:rsidRPr="00AD72A2">
        <w:rPr>
          <w:i/>
          <w:iCs/>
        </w:rPr>
        <w:t xml:space="preserve">(...) </w:t>
      </w:r>
    </w:p>
    <w:p w14:paraId="4E47D6BB" w14:textId="77777777" w:rsidR="00AD72A2" w:rsidRDefault="00AD72A2" w:rsidP="00FC7EAD">
      <w:pPr>
        <w:ind w:left="1418" w:right="-7"/>
        <w:jc w:val="both"/>
        <w:rPr>
          <w:i/>
          <w:iCs/>
        </w:rPr>
      </w:pPr>
    </w:p>
    <w:p w14:paraId="3268D347" w14:textId="2DF4B59F" w:rsidR="00AD72A2" w:rsidRDefault="00AD72A2" w:rsidP="00FC7EAD">
      <w:pPr>
        <w:ind w:left="1418" w:right="-7"/>
        <w:jc w:val="both"/>
        <w:rPr>
          <w:i/>
          <w:iCs/>
        </w:rPr>
      </w:pPr>
      <w:r w:rsidRPr="00AD72A2">
        <w:rPr>
          <w:i/>
          <w:iCs/>
        </w:rPr>
        <w:t>Art. 43</w:t>
      </w:r>
      <w:r w:rsidR="00BC4F80">
        <w:rPr>
          <w:i/>
          <w:iCs/>
        </w:rPr>
        <w:t xml:space="preserve">. </w:t>
      </w:r>
      <w:r w:rsidRPr="00AD72A2">
        <w:rPr>
          <w:i/>
          <w:iCs/>
        </w:rPr>
        <w:t>(...)</w:t>
      </w:r>
    </w:p>
    <w:p w14:paraId="51874C98" w14:textId="77777777" w:rsidR="00AD72A2" w:rsidRDefault="00AD72A2" w:rsidP="00FC7EAD">
      <w:pPr>
        <w:ind w:left="1418" w:right="-7"/>
        <w:jc w:val="both"/>
        <w:rPr>
          <w:i/>
          <w:iCs/>
        </w:rPr>
      </w:pPr>
    </w:p>
    <w:p w14:paraId="5D11B25A" w14:textId="4E925555" w:rsidR="00AD72A2" w:rsidRDefault="00AD72A2" w:rsidP="00FC7EAD">
      <w:pPr>
        <w:ind w:left="1418" w:right="-7"/>
        <w:jc w:val="both"/>
        <w:rPr>
          <w:i/>
          <w:iCs/>
        </w:rPr>
      </w:pPr>
      <w:r w:rsidRPr="00AD72A2">
        <w:rPr>
          <w:i/>
          <w:iCs/>
        </w:rPr>
        <w:t>(...)</w:t>
      </w:r>
    </w:p>
    <w:p w14:paraId="68099539" w14:textId="77777777" w:rsidR="00AD72A2" w:rsidRDefault="00AD72A2" w:rsidP="00FC7EAD">
      <w:pPr>
        <w:ind w:left="1418" w:right="-7"/>
        <w:jc w:val="both"/>
        <w:rPr>
          <w:i/>
          <w:iCs/>
        </w:rPr>
      </w:pPr>
    </w:p>
    <w:p w14:paraId="5FDBD0C8" w14:textId="76526D4E" w:rsidR="00AD72A2" w:rsidRDefault="00AD72A2" w:rsidP="00FC7EAD">
      <w:pPr>
        <w:ind w:left="1418" w:right="-7"/>
        <w:jc w:val="both"/>
        <w:rPr>
          <w:i/>
          <w:iCs/>
        </w:rPr>
      </w:pPr>
      <w:r w:rsidRPr="00AD72A2">
        <w:rPr>
          <w:i/>
          <w:iCs/>
        </w:rPr>
        <w:t xml:space="preserve">III </w:t>
      </w:r>
      <w:r w:rsidR="00BC4F80">
        <w:rPr>
          <w:i/>
          <w:iCs/>
        </w:rPr>
        <w:t>–</w:t>
      </w:r>
      <w:r w:rsidRPr="00AD72A2">
        <w:rPr>
          <w:i/>
          <w:iCs/>
        </w:rPr>
        <w:t xml:space="preserve"> pela retomada do serviço pela SEGOV; </w:t>
      </w:r>
    </w:p>
    <w:p w14:paraId="123F8575" w14:textId="77777777" w:rsidR="00AD72A2" w:rsidRDefault="00AD72A2" w:rsidP="00FC7EAD">
      <w:pPr>
        <w:ind w:left="1418" w:right="-7"/>
        <w:jc w:val="both"/>
        <w:rPr>
          <w:i/>
          <w:iCs/>
        </w:rPr>
      </w:pPr>
    </w:p>
    <w:p w14:paraId="665F2696" w14:textId="3D8820CE" w:rsidR="00AD72A2" w:rsidRDefault="00AD72A2" w:rsidP="00FC7EAD">
      <w:pPr>
        <w:ind w:left="1418" w:right="-7"/>
        <w:jc w:val="both"/>
        <w:rPr>
          <w:i/>
          <w:iCs/>
        </w:rPr>
      </w:pPr>
      <w:r w:rsidRPr="00AD72A2">
        <w:rPr>
          <w:i/>
          <w:iCs/>
        </w:rPr>
        <w:t>Art. 50</w:t>
      </w:r>
      <w:r w:rsidR="00BC4F80">
        <w:rPr>
          <w:i/>
          <w:iCs/>
        </w:rPr>
        <w:t xml:space="preserve">. </w:t>
      </w:r>
      <w:proofErr w:type="gramStart"/>
      <w:r w:rsidRPr="00AD72A2">
        <w:rPr>
          <w:i/>
          <w:iCs/>
        </w:rPr>
        <w:t>A SEGOV expedirá normas complementares para o cumprimento desta Lei e do Regulamento do SPTAI.”</w:t>
      </w:r>
      <w:proofErr w:type="gramEnd"/>
      <w:r w:rsidRPr="00AD72A2">
        <w:rPr>
          <w:i/>
          <w:iCs/>
        </w:rPr>
        <w:t xml:space="preserve"> (NR) </w:t>
      </w:r>
    </w:p>
    <w:p w14:paraId="31B66B32" w14:textId="77777777" w:rsidR="00AD72A2" w:rsidRDefault="00AD72A2" w:rsidP="00A30589">
      <w:pPr>
        <w:ind w:right="-7" w:firstLine="1418"/>
        <w:jc w:val="both"/>
        <w:rPr>
          <w:i/>
          <w:iCs/>
        </w:rPr>
      </w:pPr>
    </w:p>
    <w:p w14:paraId="7E754D28" w14:textId="4BB5EBFB" w:rsidR="00AD72A2" w:rsidRDefault="00AD72A2" w:rsidP="00A30589">
      <w:pPr>
        <w:ind w:right="-7" w:firstLine="1418"/>
        <w:jc w:val="both"/>
        <w:rPr>
          <w:i/>
          <w:iCs/>
        </w:rPr>
      </w:pPr>
      <w:r w:rsidRPr="00AD72A2">
        <w:rPr>
          <w:b/>
          <w:bCs/>
        </w:rPr>
        <w:t xml:space="preserve">Art. </w:t>
      </w:r>
      <w:r w:rsidR="00132B1B">
        <w:rPr>
          <w:b/>
          <w:bCs/>
        </w:rPr>
        <w:t>4</w:t>
      </w:r>
      <w:r w:rsidRPr="00AD72A2">
        <w:rPr>
          <w:b/>
          <w:bCs/>
        </w:rPr>
        <w:t>º</w:t>
      </w:r>
      <w:r w:rsidR="00FC7EAD">
        <w:rPr>
          <w:b/>
          <w:bCs/>
        </w:rPr>
        <w:t xml:space="preserve"> </w:t>
      </w:r>
      <w:r w:rsidR="00132B1B">
        <w:t>O art. 7º</w:t>
      </w:r>
      <w:r w:rsidRPr="00FC7EAD">
        <w:t xml:space="preserve"> da Lei nº 10.225, de 17 de março de 2015, passa a vigorar</w:t>
      </w:r>
      <w:proofErr w:type="gramStart"/>
      <w:r w:rsidRPr="00FC7EAD">
        <w:t xml:space="preserve"> </w:t>
      </w:r>
      <w:r w:rsidR="00132B1B">
        <w:t xml:space="preserve"> </w:t>
      </w:r>
      <w:proofErr w:type="gramEnd"/>
      <w:r w:rsidR="00132B1B">
        <w:t xml:space="preserve">acrescido de parágrafo único, </w:t>
      </w:r>
      <w:r w:rsidRPr="00FC7EAD">
        <w:t>com a seguinte redação:</w:t>
      </w:r>
    </w:p>
    <w:p w14:paraId="7F868CEB" w14:textId="77777777" w:rsidR="00AD72A2" w:rsidRDefault="00AD72A2" w:rsidP="00A30589">
      <w:pPr>
        <w:ind w:right="-7" w:firstLine="1418"/>
        <w:jc w:val="both"/>
        <w:rPr>
          <w:i/>
          <w:iCs/>
        </w:rPr>
      </w:pPr>
    </w:p>
    <w:p w14:paraId="1139C480" w14:textId="26AD8AB4" w:rsidR="00AD72A2" w:rsidRDefault="00AD72A2" w:rsidP="00221AED">
      <w:pPr>
        <w:ind w:left="1418" w:right="-7"/>
        <w:jc w:val="both"/>
        <w:rPr>
          <w:i/>
          <w:iCs/>
        </w:rPr>
      </w:pPr>
      <w:proofErr w:type="gramStart"/>
      <w:r w:rsidRPr="00AD72A2">
        <w:rPr>
          <w:i/>
          <w:iCs/>
        </w:rPr>
        <w:t>“</w:t>
      </w:r>
      <w:r w:rsidR="00132B1B">
        <w:rPr>
          <w:i/>
          <w:iCs/>
        </w:rPr>
        <w:t>Art. 7º (...)</w:t>
      </w:r>
    </w:p>
    <w:p w14:paraId="0F045264" w14:textId="77777777" w:rsidR="00AD72A2" w:rsidRDefault="00AD72A2" w:rsidP="00221AED">
      <w:pPr>
        <w:ind w:left="1418" w:right="-7"/>
        <w:jc w:val="both"/>
        <w:rPr>
          <w:i/>
          <w:iCs/>
        </w:rPr>
      </w:pPr>
      <w:proofErr w:type="gramEnd"/>
    </w:p>
    <w:p w14:paraId="3850CEF3" w14:textId="1A9D4859" w:rsidR="00AD72A2" w:rsidRDefault="00AD72A2" w:rsidP="00221AED">
      <w:pPr>
        <w:ind w:left="1418" w:right="-7"/>
        <w:jc w:val="both"/>
        <w:rPr>
          <w:i/>
          <w:iCs/>
        </w:rPr>
      </w:pPr>
      <w:r w:rsidRPr="00AD72A2">
        <w:rPr>
          <w:i/>
          <w:iCs/>
        </w:rPr>
        <w:t>Parágrafo único</w:t>
      </w:r>
      <w:r w:rsidR="00BC4F80">
        <w:rPr>
          <w:i/>
          <w:iCs/>
        </w:rPr>
        <w:t xml:space="preserve">. </w:t>
      </w:r>
      <w:proofErr w:type="gramStart"/>
      <w:r w:rsidRPr="00AD72A2">
        <w:rPr>
          <w:i/>
          <w:iCs/>
        </w:rPr>
        <w:t xml:space="preserve">Os contratos, convênios e obrigações relativos às políticas </w:t>
      </w:r>
      <w:bookmarkStart w:id="1" w:name="_GoBack"/>
      <w:bookmarkEnd w:id="1"/>
      <w:r w:rsidRPr="00AD72A2">
        <w:rPr>
          <w:i/>
          <w:iCs/>
        </w:rPr>
        <w:t xml:space="preserve">de transporte </w:t>
      </w:r>
      <w:proofErr w:type="spellStart"/>
      <w:r w:rsidRPr="00AD72A2">
        <w:rPr>
          <w:i/>
          <w:iCs/>
        </w:rPr>
        <w:t>aquaviário</w:t>
      </w:r>
      <w:proofErr w:type="spellEnd"/>
      <w:r w:rsidRPr="00AD72A2">
        <w:rPr>
          <w:i/>
          <w:iCs/>
        </w:rPr>
        <w:t>, bem como seus respectivos modais, ficam transferidos para a Secretária de Estado de Governo - SEGOV.”</w:t>
      </w:r>
      <w:proofErr w:type="gramEnd"/>
      <w:r w:rsidRPr="00AD72A2">
        <w:rPr>
          <w:i/>
          <w:iCs/>
        </w:rPr>
        <w:t xml:space="preserve"> (</w:t>
      </w:r>
      <w:r w:rsidR="00132B1B">
        <w:rPr>
          <w:i/>
          <w:iCs/>
        </w:rPr>
        <w:t>AC</w:t>
      </w:r>
      <w:r w:rsidRPr="00AD72A2">
        <w:rPr>
          <w:i/>
          <w:iCs/>
        </w:rPr>
        <w:t>)</w:t>
      </w:r>
    </w:p>
    <w:p w14:paraId="206C6BE5" w14:textId="77777777" w:rsidR="00AD72A2" w:rsidRDefault="00AD72A2" w:rsidP="00A30589">
      <w:pPr>
        <w:ind w:right="-7" w:firstLine="1418"/>
        <w:jc w:val="both"/>
        <w:rPr>
          <w:i/>
          <w:iCs/>
        </w:rPr>
      </w:pPr>
    </w:p>
    <w:p w14:paraId="42F1640D" w14:textId="5532DF20" w:rsidR="00AD72A2" w:rsidRDefault="00AD72A2" w:rsidP="00A30589">
      <w:pPr>
        <w:ind w:right="-7" w:firstLine="1418"/>
        <w:jc w:val="both"/>
      </w:pPr>
      <w:r w:rsidRPr="00117BAD">
        <w:rPr>
          <w:b/>
          <w:bCs/>
        </w:rPr>
        <w:t xml:space="preserve">Art. </w:t>
      </w:r>
      <w:r w:rsidR="00132B1B">
        <w:rPr>
          <w:b/>
          <w:bCs/>
        </w:rPr>
        <w:t>5</w:t>
      </w:r>
      <w:r w:rsidRPr="00117BAD">
        <w:rPr>
          <w:b/>
          <w:bCs/>
        </w:rPr>
        <w:t>º</w:t>
      </w:r>
      <w:r w:rsidRPr="00791A75">
        <w:t xml:space="preserve"> Revoga</w:t>
      </w:r>
      <w:r w:rsidR="00132B1B">
        <w:t>m</w:t>
      </w:r>
      <w:r w:rsidRPr="00791A75">
        <w:t xml:space="preserve">-se o </w:t>
      </w:r>
      <w:r w:rsidR="00132B1B" w:rsidRPr="00463FF7">
        <w:rPr>
          <w:rFonts w:eastAsia="Times New Roman"/>
        </w:rPr>
        <w:t xml:space="preserve">inciso VI </w:t>
      </w:r>
      <w:r w:rsidR="00132B1B">
        <w:rPr>
          <w:rFonts w:eastAsia="Times New Roman"/>
        </w:rPr>
        <w:t>d</w:t>
      </w:r>
      <w:r w:rsidR="00132B1B" w:rsidRPr="00463FF7">
        <w:rPr>
          <w:rFonts w:eastAsia="Times New Roman"/>
        </w:rPr>
        <w:t>o art. 2º da Lei nº 7.225, de 31 de agosto de 1998</w:t>
      </w:r>
      <w:r w:rsidR="00132B1B">
        <w:rPr>
          <w:rFonts w:eastAsia="Times New Roman"/>
        </w:rPr>
        <w:t xml:space="preserve"> e o </w:t>
      </w:r>
      <w:r w:rsidRPr="00791A75">
        <w:t xml:space="preserve">inciso VII do art. 2º da Lei nº 11.013, de 24 de abril de 2019. </w:t>
      </w:r>
    </w:p>
    <w:p w14:paraId="642EB533" w14:textId="77777777" w:rsidR="00132B1B" w:rsidRDefault="00132B1B" w:rsidP="00A30589">
      <w:pPr>
        <w:ind w:right="-7" w:firstLine="1418"/>
        <w:jc w:val="both"/>
      </w:pPr>
    </w:p>
    <w:p w14:paraId="4C6797FB" w14:textId="652C1CCB" w:rsidR="00AD72A2" w:rsidRPr="00791A75" w:rsidRDefault="00AD72A2" w:rsidP="00A30589">
      <w:pPr>
        <w:ind w:right="-7" w:firstLine="1418"/>
        <w:jc w:val="both"/>
        <w:rPr>
          <w:i/>
          <w:iCs/>
        </w:rPr>
      </w:pPr>
      <w:r w:rsidRPr="00117BAD">
        <w:rPr>
          <w:b/>
          <w:bCs/>
        </w:rPr>
        <w:t xml:space="preserve">Art. </w:t>
      </w:r>
      <w:r w:rsidR="00132B1B">
        <w:rPr>
          <w:b/>
          <w:bCs/>
        </w:rPr>
        <w:t>6</w:t>
      </w:r>
      <w:r w:rsidRPr="00117BAD">
        <w:rPr>
          <w:b/>
          <w:bCs/>
        </w:rPr>
        <w:t>º</w:t>
      </w:r>
      <w:r w:rsidRPr="00791A75">
        <w:t xml:space="preserve"> Esta Lei entra em vigor na data de sua publicação.</w:t>
      </w:r>
    </w:p>
    <w:p w14:paraId="235E6BED" w14:textId="77777777" w:rsidR="006B10CA" w:rsidRPr="00D14CAD" w:rsidRDefault="006B10CA" w:rsidP="00A30589">
      <w:pPr>
        <w:pStyle w:val="Corpo"/>
        <w:tabs>
          <w:tab w:val="right" w:pos="8789"/>
        </w:tabs>
        <w:ind w:right="-7" w:firstLine="1418"/>
        <w:jc w:val="both"/>
        <w:rPr>
          <w:rFonts w:ascii="Times New Roman" w:hAnsi="Times New Roman" w:cs="Times New Roman"/>
          <w:color w:val="auto"/>
          <w:sz w:val="24"/>
          <w:szCs w:val="24"/>
          <w:lang w:val="pt-BR"/>
        </w:rPr>
      </w:pPr>
    </w:p>
    <w:p w14:paraId="22574AF7" w14:textId="77777777" w:rsidR="007E68DE" w:rsidRDefault="003A6825" w:rsidP="007E68DE">
      <w:pPr>
        <w:pStyle w:val="Corpo"/>
        <w:tabs>
          <w:tab w:val="right" w:pos="8789"/>
        </w:tabs>
        <w:spacing w:after="0" w:line="240" w:lineRule="auto"/>
        <w:ind w:right="-7" w:firstLine="1418"/>
        <w:jc w:val="both"/>
        <w:rPr>
          <w:rFonts w:ascii="Times New Roman" w:hAnsi="Times New Roman" w:cs="Times New Roman"/>
          <w:caps/>
          <w:color w:val="auto"/>
          <w:sz w:val="24"/>
          <w:szCs w:val="24"/>
          <w:lang w:val="da-DK"/>
        </w:rPr>
      </w:pPr>
      <w:r w:rsidRPr="00D14CAD">
        <w:rPr>
          <w:rFonts w:ascii="Times New Roman" w:eastAsia="Times New Roman" w:hAnsi="Times New Roman" w:cs="Times New Roman"/>
          <w:color w:val="auto"/>
          <w:sz w:val="24"/>
          <w:szCs w:val="24"/>
          <w:lang w:val="pt-BR"/>
        </w:rPr>
        <w:tab/>
      </w:r>
      <w:r w:rsidRPr="00D14CAD">
        <w:rPr>
          <w:rFonts w:ascii="Times New Roman" w:hAnsi="Times New Roman" w:cs="Times New Roman"/>
          <w:caps/>
          <w:color w:val="auto"/>
          <w:sz w:val="24"/>
          <w:szCs w:val="24"/>
          <w:lang w:val="pt-BR"/>
        </w:rPr>
        <w:t>PAL</w:t>
      </w:r>
      <w:r w:rsidRPr="00D14CAD">
        <w:rPr>
          <w:rFonts w:ascii="Times New Roman" w:hAnsi="Times New Roman" w:cs="Times New Roman"/>
          <w:caps/>
          <w:color w:val="auto"/>
          <w:sz w:val="24"/>
          <w:szCs w:val="24"/>
          <w:lang w:val="pt-PT"/>
        </w:rPr>
        <w:t>Á</w:t>
      </w:r>
      <w:r w:rsidRPr="00D14CAD">
        <w:rPr>
          <w:rFonts w:ascii="Times New Roman" w:hAnsi="Times New Roman" w:cs="Times New Roman"/>
          <w:caps/>
          <w:color w:val="auto"/>
          <w:sz w:val="24"/>
          <w:szCs w:val="24"/>
          <w:lang w:val="pt-BR"/>
        </w:rPr>
        <w:t>CIO DO GOVERNO DO ESTADO DO MARANH</w:t>
      </w:r>
      <w:r w:rsidRPr="00D14CAD">
        <w:rPr>
          <w:rFonts w:ascii="Times New Roman" w:hAnsi="Times New Roman" w:cs="Times New Roman"/>
          <w:caps/>
          <w:color w:val="auto"/>
          <w:sz w:val="24"/>
          <w:szCs w:val="24"/>
          <w:lang w:val="pt-PT"/>
        </w:rPr>
        <w:t>Ã</w:t>
      </w:r>
      <w:r w:rsidRPr="00D14CAD">
        <w:rPr>
          <w:rFonts w:ascii="Times New Roman" w:hAnsi="Times New Roman" w:cs="Times New Roman"/>
          <w:caps/>
          <w:color w:val="auto"/>
          <w:sz w:val="24"/>
          <w:szCs w:val="24"/>
          <w:lang w:val="pt-BR"/>
        </w:rPr>
        <w:t>O, EM S</w:t>
      </w:r>
      <w:r w:rsidRPr="00D14CAD">
        <w:rPr>
          <w:rFonts w:ascii="Times New Roman" w:hAnsi="Times New Roman" w:cs="Times New Roman"/>
          <w:caps/>
          <w:color w:val="auto"/>
          <w:sz w:val="24"/>
          <w:szCs w:val="24"/>
          <w:lang w:val="pt-PT"/>
        </w:rPr>
        <w:t>Ã</w:t>
      </w:r>
      <w:r w:rsidRPr="00D14CAD">
        <w:rPr>
          <w:rFonts w:ascii="Times New Roman" w:hAnsi="Times New Roman" w:cs="Times New Roman"/>
          <w:caps/>
          <w:color w:val="auto"/>
          <w:sz w:val="24"/>
          <w:szCs w:val="24"/>
          <w:lang w:val="pt-BR"/>
        </w:rPr>
        <w:t xml:space="preserve">O </w:t>
      </w:r>
      <w:r w:rsidR="00A53707" w:rsidRPr="00D14CAD">
        <w:rPr>
          <w:rFonts w:ascii="Times New Roman" w:hAnsi="Times New Roman" w:cs="Times New Roman"/>
          <w:caps/>
          <w:color w:val="auto"/>
          <w:sz w:val="24"/>
          <w:szCs w:val="24"/>
          <w:lang w:val="pt-BR"/>
        </w:rPr>
        <w:t>LU</w:t>
      </w:r>
      <w:r w:rsidR="00A53707" w:rsidRPr="00D14CAD">
        <w:rPr>
          <w:rFonts w:ascii="Times New Roman" w:hAnsi="Times New Roman" w:cs="Times New Roman"/>
          <w:caps/>
          <w:color w:val="auto"/>
          <w:sz w:val="24"/>
          <w:szCs w:val="24"/>
          <w:lang w:val="pt-PT"/>
        </w:rPr>
        <w:t>Í</w:t>
      </w:r>
      <w:r w:rsidR="00A53707" w:rsidRPr="00D14CAD">
        <w:rPr>
          <w:rFonts w:ascii="Times New Roman" w:hAnsi="Times New Roman" w:cs="Times New Roman"/>
          <w:caps/>
          <w:color w:val="auto"/>
          <w:sz w:val="24"/>
          <w:szCs w:val="24"/>
          <w:lang w:val="pt-BR"/>
        </w:rPr>
        <w:t>S,</w:t>
      </w:r>
      <w:proofErr w:type="gramStart"/>
      <w:r w:rsidR="00A53707" w:rsidRPr="00D14CAD">
        <w:rPr>
          <w:rFonts w:ascii="Times New Roman" w:hAnsi="Times New Roman" w:cs="Times New Roman"/>
          <w:caps/>
          <w:color w:val="auto"/>
          <w:sz w:val="24"/>
          <w:szCs w:val="24"/>
          <w:lang w:val="pt-BR"/>
        </w:rPr>
        <w:t xml:space="preserve">  </w:t>
      </w:r>
      <w:proofErr w:type="gramEnd"/>
      <w:r w:rsidR="00D7123A" w:rsidRPr="00D14CAD">
        <w:rPr>
          <w:rFonts w:ascii="Times New Roman" w:hAnsi="Times New Roman" w:cs="Times New Roman"/>
          <w:caps/>
          <w:color w:val="auto"/>
          <w:sz w:val="24"/>
          <w:szCs w:val="24"/>
          <w:lang w:val="pt-BR"/>
        </w:rPr>
        <w:t xml:space="preserve">DE      </w:t>
      </w:r>
      <w:proofErr w:type="spellStart"/>
      <w:r w:rsidR="00D7123A" w:rsidRPr="00D14CAD">
        <w:rPr>
          <w:rFonts w:ascii="Times New Roman" w:hAnsi="Times New Roman" w:cs="Times New Roman"/>
          <w:caps/>
          <w:color w:val="auto"/>
          <w:sz w:val="24"/>
          <w:szCs w:val="24"/>
          <w:lang w:val="pt-BR"/>
        </w:rPr>
        <w:t>DE</w:t>
      </w:r>
      <w:proofErr w:type="spellEnd"/>
      <w:r w:rsidR="00D7123A" w:rsidRPr="00D14CAD">
        <w:rPr>
          <w:rFonts w:ascii="Times New Roman" w:hAnsi="Times New Roman" w:cs="Times New Roman"/>
          <w:caps/>
          <w:color w:val="auto"/>
          <w:sz w:val="24"/>
          <w:szCs w:val="24"/>
          <w:lang w:val="pt-BR"/>
        </w:rPr>
        <w:t xml:space="preserve"> 2025</w:t>
      </w:r>
      <w:r w:rsidR="00833F6E" w:rsidRPr="00D14CAD">
        <w:rPr>
          <w:rFonts w:ascii="Times New Roman" w:hAnsi="Times New Roman" w:cs="Times New Roman"/>
          <w:caps/>
          <w:color w:val="auto"/>
          <w:sz w:val="24"/>
          <w:szCs w:val="24"/>
          <w:lang w:val="pt-BR"/>
        </w:rPr>
        <w:t>, 204</w:t>
      </w:r>
      <w:r w:rsidRPr="00D14CAD">
        <w:rPr>
          <w:rFonts w:ascii="Times New Roman" w:hAnsi="Times New Roman" w:cs="Times New Roman"/>
          <w:caps/>
          <w:color w:val="auto"/>
          <w:sz w:val="24"/>
          <w:szCs w:val="24"/>
          <w:lang w:val="pt-PT"/>
        </w:rPr>
        <w:t xml:space="preserve">º </w:t>
      </w:r>
      <w:r w:rsidRPr="00D14CAD">
        <w:rPr>
          <w:rFonts w:ascii="Times New Roman" w:hAnsi="Times New Roman" w:cs="Times New Roman"/>
          <w:caps/>
          <w:color w:val="auto"/>
          <w:sz w:val="24"/>
          <w:szCs w:val="24"/>
          <w:lang w:val="pt-BR"/>
        </w:rPr>
        <w:t>DA INDEPEND</w:t>
      </w:r>
      <w:r w:rsidRPr="00D14CAD">
        <w:rPr>
          <w:rFonts w:ascii="Times New Roman" w:hAnsi="Times New Roman" w:cs="Times New Roman"/>
          <w:caps/>
          <w:color w:val="auto"/>
          <w:sz w:val="24"/>
          <w:szCs w:val="24"/>
          <w:lang w:val="pt-PT"/>
        </w:rPr>
        <w:t>Ê</w:t>
      </w:r>
      <w:r w:rsidR="00833F6E" w:rsidRPr="00D14CAD">
        <w:rPr>
          <w:rFonts w:ascii="Times New Roman" w:hAnsi="Times New Roman" w:cs="Times New Roman"/>
          <w:caps/>
          <w:color w:val="auto"/>
          <w:sz w:val="24"/>
          <w:szCs w:val="24"/>
          <w:lang w:val="it-IT"/>
        </w:rPr>
        <w:t>NCIA E 137</w:t>
      </w:r>
      <w:r w:rsidRPr="00D14CAD">
        <w:rPr>
          <w:rFonts w:ascii="Times New Roman" w:hAnsi="Times New Roman" w:cs="Times New Roman"/>
          <w:caps/>
          <w:color w:val="auto"/>
          <w:sz w:val="24"/>
          <w:szCs w:val="24"/>
          <w:lang w:val="pt-PT"/>
        </w:rPr>
        <w:t xml:space="preserve">º </w:t>
      </w:r>
      <w:r w:rsidRPr="00D14CAD">
        <w:rPr>
          <w:rFonts w:ascii="Times New Roman" w:hAnsi="Times New Roman" w:cs="Times New Roman"/>
          <w:caps/>
          <w:color w:val="auto"/>
          <w:sz w:val="24"/>
          <w:szCs w:val="24"/>
          <w:lang w:val="pt-BR"/>
        </w:rPr>
        <w:t>DA REP</w:t>
      </w:r>
      <w:r w:rsidRPr="00D14CAD">
        <w:rPr>
          <w:rFonts w:ascii="Times New Roman" w:hAnsi="Times New Roman" w:cs="Times New Roman"/>
          <w:caps/>
          <w:color w:val="auto"/>
          <w:sz w:val="24"/>
          <w:szCs w:val="24"/>
          <w:lang w:val="pt-PT"/>
        </w:rPr>
        <w:t>Ú</w:t>
      </w:r>
      <w:r w:rsidRPr="00D14CAD">
        <w:rPr>
          <w:rFonts w:ascii="Times New Roman" w:hAnsi="Times New Roman" w:cs="Times New Roman"/>
          <w:caps/>
          <w:color w:val="auto"/>
          <w:sz w:val="24"/>
          <w:szCs w:val="24"/>
          <w:lang w:val="da-DK"/>
        </w:rPr>
        <w:t>BLICA.</w:t>
      </w:r>
    </w:p>
    <w:p w14:paraId="7BC9D44D" w14:textId="77777777" w:rsidR="007E68DE" w:rsidRDefault="007E68DE" w:rsidP="007E68DE">
      <w:pPr>
        <w:pStyle w:val="Corpo"/>
        <w:tabs>
          <w:tab w:val="right" w:pos="8789"/>
        </w:tabs>
        <w:spacing w:after="0" w:line="240" w:lineRule="auto"/>
        <w:ind w:right="-7" w:firstLine="1418"/>
        <w:jc w:val="both"/>
        <w:rPr>
          <w:rFonts w:ascii="Times New Roman" w:hAnsi="Times New Roman" w:cs="Times New Roman"/>
          <w:caps/>
          <w:color w:val="auto"/>
          <w:sz w:val="24"/>
          <w:szCs w:val="24"/>
          <w:lang w:val="da-DK"/>
        </w:rPr>
      </w:pPr>
    </w:p>
    <w:p w14:paraId="7EC615C8" w14:textId="77777777" w:rsidR="007E68DE" w:rsidRDefault="007E68DE" w:rsidP="007E68DE">
      <w:pPr>
        <w:pStyle w:val="Corpo"/>
        <w:tabs>
          <w:tab w:val="right" w:pos="8789"/>
        </w:tabs>
        <w:spacing w:after="0" w:line="240" w:lineRule="auto"/>
        <w:ind w:right="-7" w:firstLine="1418"/>
        <w:jc w:val="both"/>
        <w:rPr>
          <w:rFonts w:ascii="Times New Roman" w:hAnsi="Times New Roman" w:cs="Times New Roman"/>
          <w:caps/>
          <w:color w:val="auto"/>
          <w:sz w:val="24"/>
          <w:szCs w:val="24"/>
          <w:lang w:val="da-DK"/>
        </w:rPr>
      </w:pPr>
    </w:p>
    <w:p w14:paraId="6B04A1A5" w14:textId="77777777" w:rsidR="007E68DE" w:rsidRDefault="007E68DE" w:rsidP="007E68DE">
      <w:pPr>
        <w:pStyle w:val="Corpo"/>
        <w:tabs>
          <w:tab w:val="right" w:pos="8789"/>
        </w:tabs>
        <w:spacing w:after="0" w:line="240" w:lineRule="auto"/>
        <w:ind w:right="-7" w:firstLine="1418"/>
        <w:jc w:val="center"/>
        <w:rPr>
          <w:rFonts w:ascii="Times New Roman" w:hAnsi="Times New Roman" w:cs="Times New Roman"/>
          <w:caps/>
          <w:color w:val="auto"/>
          <w:sz w:val="24"/>
          <w:szCs w:val="24"/>
          <w:lang w:val="da-DK"/>
        </w:rPr>
      </w:pPr>
    </w:p>
    <w:p w14:paraId="5DA262F3" w14:textId="77777777" w:rsidR="007E68DE" w:rsidRDefault="003A6825" w:rsidP="007E68DE">
      <w:pPr>
        <w:pStyle w:val="Corpo"/>
        <w:tabs>
          <w:tab w:val="right" w:pos="8789"/>
        </w:tabs>
        <w:spacing w:after="0" w:line="240" w:lineRule="auto"/>
        <w:ind w:right="-7"/>
        <w:jc w:val="center"/>
        <w:rPr>
          <w:rFonts w:ascii="Times New Roman" w:hAnsi="Times New Roman" w:cs="Times New Roman"/>
          <w:color w:val="auto"/>
          <w:sz w:val="24"/>
          <w:szCs w:val="24"/>
          <w:lang w:val="pt-BR"/>
        </w:rPr>
      </w:pPr>
      <w:r w:rsidRPr="00D14CAD">
        <w:rPr>
          <w:rFonts w:ascii="Times New Roman" w:hAnsi="Times New Roman" w:cs="Times New Roman"/>
          <w:color w:val="auto"/>
          <w:sz w:val="24"/>
          <w:szCs w:val="24"/>
          <w:lang w:val="pt-BR"/>
        </w:rPr>
        <w:t>CARLOS BRAND</w:t>
      </w:r>
      <w:r w:rsidRPr="00D14CAD">
        <w:rPr>
          <w:rFonts w:ascii="Times New Roman" w:hAnsi="Times New Roman" w:cs="Times New Roman"/>
          <w:color w:val="auto"/>
          <w:sz w:val="24"/>
          <w:szCs w:val="24"/>
          <w:lang w:val="pt-PT"/>
        </w:rPr>
        <w:t>Ã</w:t>
      </w:r>
      <w:r w:rsidRPr="00D14CAD">
        <w:rPr>
          <w:rFonts w:ascii="Times New Roman" w:hAnsi="Times New Roman" w:cs="Times New Roman"/>
          <w:color w:val="auto"/>
          <w:sz w:val="24"/>
          <w:szCs w:val="24"/>
          <w:lang w:val="pt-BR"/>
        </w:rPr>
        <w:t>O</w:t>
      </w:r>
    </w:p>
    <w:p w14:paraId="7D9E61B0" w14:textId="77777777" w:rsidR="007E68DE" w:rsidRDefault="003A6825" w:rsidP="007E68DE">
      <w:pPr>
        <w:pStyle w:val="Corpo"/>
        <w:tabs>
          <w:tab w:val="right" w:pos="8789"/>
        </w:tabs>
        <w:spacing w:after="0" w:line="240" w:lineRule="auto"/>
        <w:ind w:right="-7"/>
        <w:jc w:val="center"/>
        <w:rPr>
          <w:rFonts w:ascii="Times New Roman" w:hAnsi="Times New Roman" w:cs="Times New Roman"/>
          <w:color w:val="auto"/>
          <w:sz w:val="24"/>
          <w:szCs w:val="24"/>
          <w:lang w:val="pt-BR"/>
        </w:rPr>
      </w:pPr>
      <w:r w:rsidRPr="00D14CAD">
        <w:rPr>
          <w:rFonts w:ascii="Times New Roman" w:hAnsi="Times New Roman" w:cs="Times New Roman"/>
          <w:color w:val="auto"/>
          <w:sz w:val="24"/>
          <w:szCs w:val="24"/>
          <w:lang w:val="pt-PT"/>
        </w:rPr>
        <w:t>Governador do Estado do Maranhã</w:t>
      </w:r>
      <w:r w:rsidRPr="00D14CAD">
        <w:rPr>
          <w:rFonts w:ascii="Times New Roman" w:hAnsi="Times New Roman" w:cs="Times New Roman"/>
          <w:color w:val="auto"/>
          <w:sz w:val="24"/>
          <w:szCs w:val="24"/>
          <w:lang w:val="pt-BR"/>
        </w:rPr>
        <w:t>o</w:t>
      </w:r>
    </w:p>
    <w:p w14:paraId="3FB992B0" w14:textId="77777777" w:rsidR="007E68DE" w:rsidRDefault="007E68DE" w:rsidP="007E68DE">
      <w:pPr>
        <w:pStyle w:val="Corpo"/>
        <w:tabs>
          <w:tab w:val="right" w:pos="8789"/>
        </w:tabs>
        <w:spacing w:after="0" w:line="240" w:lineRule="auto"/>
        <w:ind w:right="-7" w:firstLine="1418"/>
        <w:jc w:val="center"/>
        <w:rPr>
          <w:rFonts w:ascii="Times New Roman" w:hAnsi="Times New Roman" w:cs="Times New Roman"/>
          <w:color w:val="auto"/>
          <w:sz w:val="24"/>
          <w:szCs w:val="24"/>
          <w:lang w:val="pt-BR"/>
        </w:rPr>
      </w:pPr>
    </w:p>
    <w:bookmarkEnd w:id="0"/>
    <w:p w14:paraId="1EB11A00" w14:textId="3AF891FA" w:rsidR="00A4789C" w:rsidRPr="007E68DE" w:rsidRDefault="00A4789C" w:rsidP="003E1162">
      <w:pPr>
        <w:pStyle w:val="Corpo"/>
        <w:tabs>
          <w:tab w:val="right" w:pos="8789"/>
        </w:tabs>
        <w:spacing w:after="0" w:line="240" w:lineRule="auto"/>
        <w:ind w:right="-7"/>
        <w:rPr>
          <w:rFonts w:ascii="Times New Roman" w:eastAsia="Times New Roman" w:hAnsi="Times New Roman" w:cs="Times New Roman"/>
          <w:caps/>
          <w:color w:val="auto"/>
          <w:sz w:val="24"/>
          <w:szCs w:val="24"/>
          <w:lang w:val="pt-BR"/>
        </w:rPr>
      </w:pPr>
    </w:p>
    <w:sectPr w:rsidR="00A4789C" w:rsidRPr="007E68DE">
      <w:headerReference w:type="default" r:id="rId8"/>
      <w:pgSz w:w="11900" w:h="16840"/>
      <w:pgMar w:top="1701"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0D241" w14:textId="77777777" w:rsidR="00F96F98" w:rsidRDefault="00F96F98">
      <w:r>
        <w:separator/>
      </w:r>
    </w:p>
  </w:endnote>
  <w:endnote w:type="continuationSeparator" w:id="0">
    <w:p w14:paraId="7A6626AA" w14:textId="77777777" w:rsidR="00F96F98" w:rsidRDefault="00F96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variable"/>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310403" w14:textId="77777777" w:rsidR="00F96F98" w:rsidRDefault="00F96F98">
      <w:r>
        <w:separator/>
      </w:r>
    </w:p>
  </w:footnote>
  <w:footnote w:type="continuationSeparator" w:id="0">
    <w:p w14:paraId="75D69883" w14:textId="77777777" w:rsidR="00F96F98" w:rsidRDefault="00F96F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F0A14" w14:textId="77777777" w:rsidR="00335D3E" w:rsidRDefault="00335D3E" w:rsidP="003A6825">
    <w:pPr>
      <w:pStyle w:val="Cabealho"/>
      <w:jc w:val="center"/>
      <w:rPr>
        <w:rFonts w:ascii="Arial" w:hAnsi="Arial"/>
      </w:rPr>
    </w:pPr>
    <w:r>
      <w:rPr>
        <w:rFonts w:ascii="Arial" w:hAnsi="Arial"/>
        <w:noProof/>
        <w:lang w:val="pt-BR"/>
      </w:rPr>
      <w:drawing>
        <wp:inline distT="0" distB="0" distL="0" distR="0" wp14:anchorId="4C7CDA13" wp14:editId="6CC6F5AC">
          <wp:extent cx="819150" cy="819150"/>
          <wp:effectExtent l="0" t="0" r="0" b="0"/>
          <wp:docPr id="499520879" name="officeArt object" descr="Brasão_do_Maranhão"/>
          <wp:cNvGraphicFramePr/>
          <a:graphic xmlns:a="http://schemas.openxmlformats.org/drawingml/2006/main">
            <a:graphicData uri="http://schemas.openxmlformats.org/drawingml/2006/picture">
              <pic:pic xmlns:pic="http://schemas.openxmlformats.org/drawingml/2006/picture">
                <pic:nvPicPr>
                  <pic:cNvPr id="1073741825" name="Brasão_do_Maranhão" descr="Brasão_do_Maranhão"/>
                  <pic:cNvPicPr>
                    <a:picLocks noChangeAspect="1"/>
                  </pic:cNvPicPr>
                </pic:nvPicPr>
                <pic:blipFill>
                  <a:blip r:embed="rId1"/>
                  <a:stretch>
                    <a:fillRect/>
                  </a:stretch>
                </pic:blipFill>
                <pic:spPr>
                  <a:xfrm>
                    <a:off x="0" y="0"/>
                    <a:ext cx="819150" cy="819150"/>
                  </a:xfrm>
                  <a:prstGeom prst="rect">
                    <a:avLst/>
                  </a:prstGeom>
                  <a:ln w="12700" cap="flat">
                    <a:noFill/>
                    <a:miter lim="400000"/>
                  </a:ln>
                  <a:effectLst/>
                </pic:spPr>
              </pic:pic>
            </a:graphicData>
          </a:graphic>
        </wp:inline>
      </w:drawing>
    </w:r>
  </w:p>
  <w:p w14:paraId="2D024E26" w14:textId="77777777" w:rsidR="00335D3E" w:rsidRDefault="00335D3E" w:rsidP="003A6825">
    <w:pPr>
      <w:pStyle w:val="CabealhoeRodapA"/>
      <w:jc w:val="center"/>
    </w:pPr>
    <w:r>
      <w:rPr>
        <w:rFonts w:ascii="Arial" w:hAnsi="Arial"/>
        <w:b/>
        <w:bCs/>
      </w:rPr>
      <w:t>ESTADO DO MARANHÃO</w:t>
    </w:r>
  </w:p>
  <w:p w14:paraId="24CC2703" w14:textId="77777777" w:rsidR="00335D3E" w:rsidRDefault="00335D3E">
    <w:pPr>
      <w:pStyle w:val="CabealhoeRodap"/>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89C"/>
    <w:rsid w:val="00002A09"/>
    <w:rsid w:val="00004DC7"/>
    <w:rsid w:val="00011A09"/>
    <w:rsid w:val="00011F2A"/>
    <w:rsid w:val="00012F61"/>
    <w:rsid w:val="0001538B"/>
    <w:rsid w:val="00020DA5"/>
    <w:rsid w:val="00041069"/>
    <w:rsid w:val="00042624"/>
    <w:rsid w:val="00044C21"/>
    <w:rsid w:val="00053B04"/>
    <w:rsid w:val="00060141"/>
    <w:rsid w:val="0006432E"/>
    <w:rsid w:val="00066164"/>
    <w:rsid w:val="00090596"/>
    <w:rsid w:val="0009460B"/>
    <w:rsid w:val="000A3509"/>
    <w:rsid w:val="000D0EE4"/>
    <w:rsid w:val="000D6925"/>
    <w:rsid w:val="000E0A71"/>
    <w:rsid w:val="0010181A"/>
    <w:rsid w:val="001058EE"/>
    <w:rsid w:val="001133AD"/>
    <w:rsid w:val="00117BAD"/>
    <w:rsid w:val="00127933"/>
    <w:rsid w:val="00132B1B"/>
    <w:rsid w:val="00136846"/>
    <w:rsid w:val="001450A3"/>
    <w:rsid w:val="00145345"/>
    <w:rsid w:val="001508DF"/>
    <w:rsid w:val="00152DB5"/>
    <w:rsid w:val="0016134A"/>
    <w:rsid w:val="00171A2B"/>
    <w:rsid w:val="00190209"/>
    <w:rsid w:val="001A4A8B"/>
    <w:rsid w:val="001B5A27"/>
    <w:rsid w:val="001C1B1A"/>
    <w:rsid w:val="001E1745"/>
    <w:rsid w:val="001E7035"/>
    <w:rsid w:val="001E78F0"/>
    <w:rsid w:val="001F4792"/>
    <w:rsid w:val="001F6817"/>
    <w:rsid w:val="0021642A"/>
    <w:rsid w:val="00216D92"/>
    <w:rsid w:val="00220E77"/>
    <w:rsid w:val="00221AED"/>
    <w:rsid w:val="00226493"/>
    <w:rsid w:val="0023219B"/>
    <w:rsid w:val="002403A9"/>
    <w:rsid w:val="002421F1"/>
    <w:rsid w:val="002526AA"/>
    <w:rsid w:val="00255FA7"/>
    <w:rsid w:val="00256D4A"/>
    <w:rsid w:val="00261865"/>
    <w:rsid w:val="00264EF2"/>
    <w:rsid w:val="00287314"/>
    <w:rsid w:val="002A1EA4"/>
    <w:rsid w:val="002C127C"/>
    <w:rsid w:val="002C62EB"/>
    <w:rsid w:val="002C65B4"/>
    <w:rsid w:val="002D1CC1"/>
    <w:rsid w:val="002D2B9E"/>
    <w:rsid w:val="002F78CB"/>
    <w:rsid w:val="00306674"/>
    <w:rsid w:val="0031289D"/>
    <w:rsid w:val="00315031"/>
    <w:rsid w:val="00317638"/>
    <w:rsid w:val="00322FED"/>
    <w:rsid w:val="00335D3E"/>
    <w:rsid w:val="003379F0"/>
    <w:rsid w:val="00344DBD"/>
    <w:rsid w:val="00345075"/>
    <w:rsid w:val="00354D9F"/>
    <w:rsid w:val="0036402E"/>
    <w:rsid w:val="0038344F"/>
    <w:rsid w:val="00385AEE"/>
    <w:rsid w:val="003864AE"/>
    <w:rsid w:val="00390FEB"/>
    <w:rsid w:val="003A6825"/>
    <w:rsid w:val="003B4CEF"/>
    <w:rsid w:val="003B6621"/>
    <w:rsid w:val="003B7DC6"/>
    <w:rsid w:val="003C035A"/>
    <w:rsid w:val="003D1679"/>
    <w:rsid w:val="003D2C69"/>
    <w:rsid w:val="003E1162"/>
    <w:rsid w:val="003E32CE"/>
    <w:rsid w:val="003E5FE9"/>
    <w:rsid w:val="003F6DA5"/>
    <w:rsid w:val="00400DB2"/>
    <w:rsid w:val="00402392"/>
    <w:rsid w:val="00403223"/>
    <w:rsid w:val="00406332"/>
    <w:rsid w:val="004276E8"/>
    <w:rsid w:val="00445EE7"/>
    <w:rsid w:val="00457E64"/>
    <w:rsid w:val="00463FF7"/>
    <w:rsid w:val="00474098"/>
    <w:rsid w:val="00474B91"/>
    <w:rsid w:val="004824F4"/>
    <w:rsid w:val="00493FB5"/>
    <w:rsid w:val="004A385C"/>
    <w:rsid w:val="004A4490"/>
    <w:rsid w:val="004B34C0"/>
    <w:rsid w:val="004F66A9"/>
    <w:rsid w:val="00511494"/>
    <w:rsid w:val="005169AF"/>
    <w:rsid w:val="00520EF3"/>
    <w:rsid w:val="00526506"/>
    <w:rsid w:val="00530F86"/>
    <w:rsid w:val="00533000"/>
    <w:rsid w:val="005336C9"/>
    <w:rsid w:val="00552E6B"/>
    <w:rsid w:val="00574D8A"/>
    <w:rsid w:val="005A4E6C"/>
    <w:rsid w:val="005C1658"/>
    <w:rsid w:val="005C775C"/>
    <w:rsid w:val="005D5AAD"/>
    <w:rsid w:val="005D6BB4"/>
    <w:rsid w:val="005D7F19"/>
    <w:rsid w:val="006072BB"/>
    <w:rsid w:val="00610423"/>
    <w:rsid w:val="00624811"/>
    <w:rsid w:val="00626399"/>
    <w:rsid w:val="00627268"/>
    <w:rsid w:val="00633CF1"/>
    <w:rsid w:val="00637410"/>
    <w:rsid w:val="006725D8"/>
    <w:rsid w:val="006751CA"/>
    <w:rsid w:val="00691145"/>
    <w:rsid w:val="006A26C2"/>
    <w:rsid w:val="006A47AC"/>
    <w:rsid w:val="006B10CA"/>
    <w:rsid w:val="006B22AE"/>
    <w:rsid w:val="006B7A94"/>
    <w:rsid w:val="006E0BAE"/>
    <w:rsid w:val="006E21B8"/>
    <w:rsid w:val="006F4DC9"/>
    <w:rsid w:val="00704693"/>
    <w:rsid w:val="007049D0"/>
    <w:rsid w:val="00714309"/>
    <w:rsid w:val="0071631F"/>
    <w:rsid w:val="00717A67"/>
    <w:rsid w:val="00735843"/>
    <w:rsid w:val="00760956"/>
    <w:rsid w:val="00760C9B"/>
    <w:rsid w:val="00767909"/>
    <w:rsid w:val="007737E3"/>
    <w:rsid w:val="007818BC"/>
    <w:rsid w:val="00791A75"/>
    <w:rsid w:val="00797DE8"/>
    <w:rsid w:val="007C0C9D"/>
    <w:rsid w:val="007C7538"/>
    <w:rsid w:val="007D5F30"/>
    <w:rsid w:val="007E45F2"/>
    <w:rsid w:val="007E68DE"/>
    <w:rsid w:val="007F7E48"/>
    <w:rsid w:val="00801C81"/>
    <w:rsid w:val="008041AF"/>
    <w:rsid w:val="00815915"/>
    <w:rsid w:val="00821E5D"/>
    <w:rsid w:val="00822FC5"/>
    <w:rsid w:val="008279D7"/>
    <w:rsid w:val="00830E47"/>
    <w:rsid w:val="00831C60"/>
    <w:rsid w:val="00833F6E"/>
    <w:rsid w:val="00842008"/>
    <w:rsid w:val="008456FC"/>
    <w:rsid w:val="0085155A"/>
    <w:rsid w:val="0085188F"/>
    <w:rsid w:val="00860E90"/>
    <w:rsid w:val="008630A1"/>
    <w:rsid w:val="008637BC"/>
    <w:rsid w:val="00865A9C"/>
    <w:rsid w:val="008745D2"/>
    <w:rsid w:val="008902A0"/>
    <w:rsid w:val="00894181"/>
    <w:rsid w:val="008A59EB"/>
    <w:rsid w:val="008B372D"/>
    <w:rsid w:val="008B51D9"/>
    <w:rsid w:val="008C193C"/>
    <w:rsid w:val="008D4688"/>
    <w:rsid w:val="008E3F16"/>
    <w:rsid w:val="008F267E"/>
    <w:rsid w:val="008F3B12"/>
    <w:rsid w:val="008F6E28"/>
    <w:rsid w:val="00901119"/>
    <w:rsid w:val="00930B79"/>
    <w:rsid w:val="0094451A"/>
    <w:rsid w:val="00951441"/>
    <w:rsid w:val="00953F03"/>
    <w:rsid w:val="00964513"/>
    <w:rsid w:val="00970D66"/>
    <w:rsid w:val="0097551E"/>
    <w:rsid w:val="009A277E"/>
    <w:rsid w:val="009B7E55"/>
    <w:rsid w:val="009C44AB"/>
    <w:rsid w:val="009E38D8"/>
    <w:rsid w:val="009F11FC"/>
    <w:rsid w:val="00A225F3"/>
    <w:rsid w:val="00A25519"/>
    <w:rsid w:val="00A30589"/>
    <w:rsid w:val="00A41A83"/>
    <w:rsid w:val="00A4789C"/>
    <w:rsid w:val="00A53707"/>
    <w:rsid w:val="00A67FF2"/>
    <w:rsid w:val="00A84B63"/>
    <w:rsid w:val="00A90B2A"/>
    <w:rsid w:val="00AC6FAD"/>
    <w:rsid w:val="00AD72A2"/>
    <w:rsid w:val="00AD780D"/>
    <w:rsid w:val="00AF5A43"/>
    <w:rsid w:val="00B01376"/>
    <w:rsid w:val="00B03D45"/>
    <w:rsid w:val="00B24271"/>
    <w:rsid w:val="00B31CA8"/>
    <w:rsid w:val="00B532FA"/>
    <w:rsid w:val="00B75D32"/>
    <w:rsid w:val="00B90A29"/>
    <w:rsid w:val="00BA5DA0"/>
    <w:rsid w:val="00BB7076"/>
    <w:rsid w:val="00BC4F80"/>
    <w:rsid w:val="00BE7AB0"/>
    <w:rsid w:val="00BF1815"/>
    <w:rsid w:val="00BF73A7"/>
    <w:rsid w:val="00C01BFC"/>
    <w:rsid w:val="00C01EF7"/>
    <w:rsid w:val="00C06027"/>
    <w:rsid w:val="00C254FF"/>
    <w:rsid w:val="00C30715"/>
    <w:rsid w:val="00C458C8"/>
    <w:rsid w:val="00C45D9A"/>
    <w:rsid w:val="00C54B74"/>
    <w:rsid w:val="00C5546F"/>
    <w:rsid w:val="00C648DB"/>
    <w:rsid w:val="00C67DCF"/>
    <w:rsid w:val="00C7134F"/>
    <w:rsid w:val="00C73918"/>
    <w:rsid w:val="00C74280"/>
    <w:rsid w:val="00C75883"/>
    <w:rsid w:val="00CA3084"/>
    <w:rsid w:val="00CA5997"/>
    <w:rsid w:val="00CE311E"/>
    <w:rsid w:val="00CE516F"/>
    <w:rsid w:val="00CF2CB6"/>
    <w:rsid w:val="00D03D2F"/>
    <w:rsid w:val="00D103D6"/>
    <w:rsid w:val="00D12127"/>
    <w:rsid w:val="00D14CAD"/>
    <w:rsid w:val="00D23333"/>
    <w:rsid w:val="00D252F5"/>
    <w:rsid w:val="00D33FD9"/>
    <w:rsid w:val="00D46C47"/>
    <w:rsid w:val="00D500D0"/>
    <w:rsid w:val="00D51475"/>
    <w:rsid w:val="00D64499"/>
    <w:rsid w:val="00D7123A"/>
    <w:rsid w:val="00D77445"/>
    <w:rsid w:val="00D811B3"/>
    <w:rsid w:val="00D84EAD"/>
    <w:rsid w:val="00D90013"/>
    <w:rsid w:val="00D9328A"/>
    <w:rsid w:val="00DA39B0"/>
    <w:rsid w:val="00DB0518"/>
    <w:rsid w:val="00DB46FA"/>
    <w:rsid w:val="00DC0647"/>
    <w:rsid w:val="00DC5ABA"/>
    <w:rsid w:val="00DE5AD4"/>
    <w:rsid w:val="00E033F0"/>
    <w:rsid w:val="00E05C38"/>
    <w:rsid w:val="00E142DF"/>
    <w:rsid w:val="00E169EC"/>
    <w:rsid w:val="00E20E33"/>
    <w:rsid w:val="00E32320"/>
    <w:rsid w:val="00E32D79"/>
    <w:rsid w:val="00E417AC"/>
    <w:rsid w:val="00E4789E"/>
    <w:rsid w:val="00E56699"/>
    <w:rsid w:val="00E57E1B"/>
    <w:rsid w:val="00E7217A"/>
    <w:rsid w:val="00E721EB"/>
    <w:rsid w:val="00E72998"/>
    <w:rsid w:val="00EA5022"/>
    <w:rsid w:val="00EB1069"/>
    <w:rsid w:val="00EB3D75"/>
    <w:rsid w:val="00EE165B"/>
    <w:rsid w:val="00EE26F5"/>
    <w:rsid w:val="00EE6CA6"/>
    <w:rsid w:val="00EF7E53"/>
    <w:rsid w:val="00F3712C"/>
    <w:rsid w:val="00F50698"/>
    <w:rsid w:val="00F6459D"/>
    <w:rsid w:val="00F836FB"/>
    <w:rsid w:val="00F83F1E"/>
    <w:rsid w:val="00F8482B"/>
    <w:rsid w:val="00F90DF4"/>
    <w:rsid w:val="00F96D95"/>
    <w:rsid w:val="00F96F98"/>
    <w:rsid w:val="00FA281F"/>
    <w:rsid w:val="00FA5C5D"/>
    <w:rsid w:val="00FC01A3"/>
    <w:rsid w:val="00FC7A92"/>
    <w:rsid w:val="00FC7EAD"/>
    <w:rsid w:val="00FE073C"/>
    <w:rsid w:val="00FE2A8B"/>
    <w:rsid w:val="00FF07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B4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19B"/>
    <w:rPr>
      <w:sz w:val="24"/>
      <w:szCs w:val="24"/>
      <w:lang w:eastAsia="en-US"/>
    </w:rPr>
  </w:style>
  <w:style w:type="paragraph" w:styleId="Ttulo2">
    <w:name w:val="heading 2"/>
    <w:basedOn w:val="Normal"/>
    <w:next w:val="Normal"/>
    <w:link w:val="Ttulo2Char"/>
    <w:uiPriority w:val="9"/>
    <w:semiHidden/>
    <w:unhideWhenUsed/>
    <w:qFormat/>
    <w:rsid w:val="003864A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har"/>
    <w:uiPriority w:val="9"/>
    <w:qFormat/>
    <w:rsid w:val="00004D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Cabealho">
    <w:name w:val="header"/>
    <w:pPr>
      <w:tabs>
        <w:tab w:val="center" w:pos="4252"/>
        <w:tab w:val="right" w:pos="8504"/>
      </w:tabs>
    </w:pPr>
    <w:rPr>
      <w:rFonts w:ascii="Calibri" w:hAnsi="Calibri" w:cs="Arial Unicode MS"/>
      <w:color w:val="000000"/>
      <w:sz w:val="22"/>
      <w:szCs w:val="22"/>
      <w:u w:color="000000"/>
      <w:lang w:val="pt-PT"/>
    </w:rPr>
  </w:style>
  <w:style w:type="paragraph" w:customStyle="1" w:styleId="CabealhoeRodapA">
    <w:name w:val="Cabeçalho e Rodapé A"/>
    <w:pPr>
      <w:tabs>
        <w:tab w:val="right" w:pos="9020"/>
      </w:tabs>
    </w:pPr>
    <w:rPr>
      <w:rFonts w:ascii="Helvetica" w:hAnsi="Helvetica" w:cs="Arial Unicode MS"/>
      <w:color w:val="000000"/>
      <w:sz w:val="24"/>
      <w:szCs w:val="24"/>
      <w:u w:color="000000"/>
      <w:lang w:val="pt-PT"/>
    </w:rPr>
  </w:style>
  <w:style w:type="paragraph" w:customStyle="1" w:styleId="CabealhoeRodap">
    <w:name w:val="Cabeçalho e Rodapé"/>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Corpo">
    <w:name w:val="Corpo"/>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SemEspaamento">
    <w:name w:val="No Spacing"/>
    <w:rPr>
      <w:rFonts w:ascii="Calibri" w:hAnsi="Calibri" w:cs="Arial Unicode MS"/>
      <w:color w:val="000000"/>
      <w:sz w:val="22"/>
      <w:szCs w:val="22"/>
      <w:u w:color="000000"/>
      <w:lang w:val="pt-PT"/>
    </w:rPr>
  </w:style>
  <w:style w:type="paragraph" w:customStyle="1" w:styleId="02-TtuloPrincipal-CLG">
    <w:name w:val="02 - Título Principal - CLG"/>
    <w:pPr>
      <w:spacing w:after="960"/>
      <w:jc w:val="center"/>
    </w:pPr>
    <w:rPr>
      <w:rFonts w:cs="Arial Unicode MS"/>
      <w:b/>
      <w:bCs/>
      <w:color w:val="000000"/>
      <w:sz w:val="32"/>
      <w:szCs w:val="32"/>
      <w:u w:color="000000"/>
      <w:lang w:val="pt-PT"/>
    </w:rPr>
  </w:style>
  <w:style w:type="paragraph" w:styleId="Rodap">
    <w:name w:val="footer"/>
    <w:basedOn w:val="Normal"/>
    <w:link w:val="RodapChar"/>
    <w:uiPriority w:val="99"/>
    <w:unhideWhenUsed/>
    <w:rsid w:val="003A6825"/>
    <w:pPr>
      <w:tabs>
        <w:tab w:val="center" w:pos="4252"/>
        <w:tab w:val="right" w:pos="8504"/>
      </w:tabs>
    </w:pPr>
  </w:style>
  <w:style w:type="character" w:customStyle="1" w:styleId="RodapChar">
    <w:name w:val="Rodapé Char"/>
    <w:basedOn w:val="Fontepargpadro"/>
    <w:link w:val="Rodap"/>
    <w:uiPriority w:val="99"/>
    <w:rsid w:val="003A6825"/>
    <w:rPr>
      <w:sz w:val="24"/>
      <w:szCs w:val="24"/>
      <w:lang w:val="en-US" w:eastAsia="en-US"/>
    </w:rPr>
  </w:style>
  <w:style w:type="paragraph" w:styleId="Corpodetexto">
    <w:name w:val="Body Text"/>
    <w:basedOn w:val="Normal"/>
    <w:link w:val="CorpodetextoChar"/>
    <w:uiPriority w:val="1"/>
    <w:qFormat/>
    <w:rsid w:val="007046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MT" w:eastAsia="Arial MT" w:hAnsi="Arial MT" w:cs="Arial MT"/>
      <w:sz w:val="20"/>
      <w:szCs w:val="20"/>
      <w:bdr w:val="none" w:sz="0" w:space="0" w:color="auto"/>
      <w:lang w:val="pt-PT"/>
    </w:rPr>
  </w:style>
  <w:style w:type="character" w:customStyle="1" w:styleId="CorpodetextoChar">
    <w:name w:val="Corpo de texto Char"/>
    <w:basedOn w:val="Fontepargpadro"/>
    <w:link w:val="Corpodetexto"/>
    <w:uiPriority w:val="1"/>
    <w:rsid w:val="00704693"/>
    <w:rPr>
      <w:rFonts w:ascii="Arial MT" w:eastAsia="Arial MT" w:hAnsi="Arial MT" w:cs="Arial MT"/>
      <w:bdr w:val="none" w:sz="0" w:space="0" w:color="auto"/>
      <w:lang w:val="pt-PT" w:eastAsia="en-US"/>
    </w:rPr>
  </w:style>
  <w:style w:type="paragraph" w:styleId="PargrafodaLista">
    <w:name w:val="List Paragraph"/>
    <w:basedOn w:val="Normal"/>
    <w:uiPriority w:val="34"/>
    <w:qFormat/>
    <w:rsid w:val="00E05C38"/>
    <w:pPr>
      <w:ind w:left="720"/>
      <w:contextualSpacing/>
    </w:pPr>
  </w:style>
  <w:style w:type="table" w:styleId="Tabelacomgrade">
    <w:name w:val="Table Grid"/>
    <w:basedOn w:val="Tabelanormal"/>
    <w:uiPriority w:val="39"/>
    <w:rsid w:val="006104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610423"/>
    <w:rPr>
      <w:b/>
      <w:bCs/>
    </w:rPr>
  </w:style>
  <w:style w:type="paragraph" w:styleId="NormalWeb">
    <w:name w:val="Normal (Web)"/>
    <w:basedOn w:val="Normal"/>
    <w:uiPriority w:val="99"/>
    <w:unhideWhenUsed/>
    <w:rsid w:val="00D712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pt-BR"/>
    </w:rPr>
  </w:style>
  <w:style w:type="character" w:customStyle="1" w:styleId="Ttulo3Char">
    <w:name w:val="Título 3 Char"/>
    <w:basedOn w:val="Fontepargpadro"/>
    <w:link w:val="Ttulo3"/>
    <w:uiPriority w:val="9"/>
    <w:rsid w:val="00004DC7"/>
    <w:rPr>
      <w:rFonts w:eastAsia="Times New Roman"/>
      <w:b/>
      <w:bCs/>
      <w:sz w:val="27"/>
      <w:szCs w:val="27"/>
      <w:bdr w:val="none" w:sz="0" w:space="0" w:color="auto"/>
    </w:rPr>
  </w:style>
  <w:style w:type="paragraph" w:styleId="Textodebalo">
    <w:name w:val="Balloon Text"/>
    <w:basedOn w:val="Normal"/>
    <w:link w:val="TextodebaloChar"/>
    <w:uiPriority w:val="99"/>
    <w:semiHidden/>
    <w:unhideWhenUsed/>
    <w:rsid w:val="00D03D2F"/>
    <w:rPr>
      <w:rFonts w:ascii="Segoe UI" w:hAnsi="Segoe UI" w:cs="Segoe UI"/>
      <w:sz w:val="18"/>
      <w:szCs w:val="18"/>
    </w:rPr>
  </w:style>
  <w:style w:type="character" w:customStyle="1" w:styleId="TextodebaloChar">
    <w:name w:val="Texto de balão Char"/>
    <w:basedOn w:val="Fontepargpadro"/>
    <w:link w:val="Textodebalo"/>
    <w:uiPriority w:val="99"/>
    <w:semiHidden/>
    <w:rsid w:val="00D03D2F"/>
    <w:rPr>
      <w:rFonts w:ascii="Segoe UI" w:hAnsi="Segoe UI" w:cs="Segoe UI"/>
      <w:sz w:val="18"/>
      <w:szCs w:val="18"/>
      <w:lang w:eastAsia="en-US"/>
    </w:rPr>
  </w:style>
  <w:style w:type="character" w:customStyle="1" w:styleId="UnresolvedMention">
    <w:name w:val="Unresolved Mention"/>
    <w:basedOn w:val="Fontepargpadro"/>
    <w:uiPriority w:val="99"/>
    <w:semiHidden/>
    <w:unhideWhenUsed/>
    <w:rsid w:val="003864AE"/>
    <w:rPr>
      <w:color w:val="605E5C"/>
      <w:shd w:val="clear" w:color="auto" w:fill="E1DFDD"/>
    </w:rPr>
  </w:style>
  <w:style w:type="character" w:customStyle="1" w:styleId="Ttulo2Char">
    <w:name w:val="Título 2 Char"/>
    <w:basedOn w:val="Fontepargpadro"/>
    <w:link w:val="Ttulo2"/>
    <w:uiPriority w:val="9"/>
    <w:semiHidden/>
    <w:rsid w:val="003864AE"/>
    <w:rPr>
      <w:rFonts w:asciiTheme="majorHAnsi" w:eastAsiaTheme="majorEastAsia" w:hAnsiTheme="majorHAnsi" w:cstheme="majorBidi"/>
      <w:color w:val="365F91" w:themeColor="accent1" w:themeShade="BF"/>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19B"/>
    <w:rPr>
      <w:sz w:val="24"/>
      <w:szCs w:val="24"/>
      <w:lang w:eastAsia="en-US"/>
    </w:rPr>
  </w:style>
  <w:style w:type="paragraph" w:styleId="Ttulo2">
    <w:name w:val="heading 2"/>
    <w:basedOn w:val="Normal"/>
    <w:next w:val="Normal"/>
    <w:link w:val="Ttulo2Char"/>
    <w:uiPriority w:val="9"/>
    <w:semiHidden/>
    <w:unhideWhenUsed/>
    <w:qFormat/>
    <w:rsid w:val="003864A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har"/>
    <w:uiPriority w:val="9"/>
    <w:qFormat/>
    <w:rsid w:val="00004D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Cabealho">
    <w:name w:val="header"/>
    <w:pPr>
      <w:tabs>
        <w:tab w:val="center" w:pos="4252"/>
        <w:tab w:val="right" w:pos="8504"/>
      </w:tabs>
    </w:pPr>
    <w:rPr>
      <w:rFonts w:ascii="Calibri" w:hAnsi="Calibri" w:cs="Arial Unicode MS"/>
      <w:color w:val="000000"/>
      <w:sz w:val="22"/>
      <w:szCs w:val="22"/>
      <w:u w:color="000000"/>
      <w:lang w:val="pt-PT"/>
    </w:rPr>
  </w:style>
  <w:style w:type="paragraph" w:customStyle="1" w:styleId="CabealhoeRodapA">
    <w:name w:val="Cabeçalho e Rodapé A"/>
    <w:pPr>
      <w:tabs>
        <w:tab w:val="right" w:pos="9020"/>
      </w:tabs>
    </w:pPr>
    <w:rPr>
      <w:rFonts w:ascii="Helvetica" w:hAnsi="Helvetica" w:cs="Arial Unicode MS"/>
      <w:color w:val="000000"/>
      <w:sz w:val="24"/>
      <w:szCs w:val="24"/>
      <w:u w:color="000000"/>
      <w:lang w:val="pt-PT"/>
    </w:rPr>
  </w:style>
  <w:style w:type="paragraph" w:customStyle="1" w:styleId="CabealhoeRodap">
    <w:name w:val="Cabeçalho e Rodapé"/>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Corpo">
    <w:name w:val="Corpo"/>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SemEspaamento">
    <w:name w:val="No Spacing"/>
    <w:rPr>
      <w:rFonts w:ascii="Calibri" w:hAnsi="Calibri" w:cs="Arial Unicode MS"/>
      <w:color w:val="000000"/>
      <w:sz w:val="22"/>
      <w:szCs w:val="22"/>
      <w:u w:color="000000"/>
      <w:lang w:val="pt-PT"/>
    </w:rPr>
  </w:style>
  <w:style w:type="paragraph" w:customStyle="1" w:styleId="02-TtuloPrincipal-CLG">
    <w:name w:val="02 - Título Principal - CLG"/>
    <w:pPr>
      <w:spacing w:after="960"/>
      <w:jc w:val="center"/>
    </w:pPr>
    <w:rPr>
      <w:rFonts w:cs="Arial Unicode MS"/>
      <w:b/>
      <w:bCs/>
      <w:color w:val="000000"/>
      <w:sz w:val="32"/>
      <w:szCs w:val="32"/>
      <w:u w:color="000000"/>
      <w:lang w:val="pt-PT"/>
    </w:rPr>
  </w:style>
  <w:style w:type="paragraph" w:styleId="Rodap">
    <w:name w:val="footer"/>
    <w:basedOn w:val="Normal"/>
    <w:link w:val="RodapChar"/>
    <w:uiPriority w:val="99"/>
    <w:unhideWhenUsed/>
    <w:rsid w:val="003A6825"/>
    <w:pPr>
      <w:tabs>
        <w:tab w:val="center" w:pos="4252"/>
        <w:tab w:val="right" w:pos="8504"/>
      </w:tabs>
    </w:pPr>
  </w:style>
  <w:style w:type="character" w:customStyle="1" w:styleId="RodapChar">
    <w:name w:val="Rodapé Char"/>
    <w:basedOn w:val="Fontepargpadro"/>
    <w:link w:val="Rodap"/>
    <w:uiPriority w:val="99"/>
    <w:rsid w:val="003A6825"/>
    <w:rPr>
      <w:sz w:val="24"/>
      <w:szCs w:val="24"/>
      <w:lang w:val="en-US" w:eastAsia="en-US"/>
    </w:rPr>
  </w:style>
  <w:style w:type="paragraph" w:styleId="Corpodetexto">
    <w:name w:val="Body Text"/>
    <w:basedOn w:val="Normal"/>
    <w:link w:val="CorpodetextoChar"/>
    <w:uiPriority w:val="1"/>
    <w:qFormat/>
    <w:rsid w:val="007046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MT" w:eastAsia="Arial MT" w:hAnsi="Arial MT" w:cs="Arial MT"/>
      <w:sz w:val="20"/>
      <w:szCs w:val="20"/>
      <w:bdr w:val="none" w:sz="0" w:space="0" w:color="auto"/>
      <w:lang w:val="pt-PT"/>
    </w:rPr>
  </w:style>
  <w:style w:type="character" w:customStyle="1" w:styleId="CorpodetextoChar">
    <w:name w:val="Corpo de texto Char"/>
    <w:basedOn w:val="Fontepargpadro"/>
    <w:link w:val="Corpodetexto"/>
    <w:uiPriority w:val="1"/>
    <w:rsid w:val="00704693"/>
    <w:rPr>
      <w:rFonts w:ascii="Arial MT" w:eastAsia="Arial MT" w:hAnsi="Arial MT" w:cs="Arial MT"/>
      <w:bdr w:val="none" w:sz="0" w:space="0" w:color="auto"/>
      <w:lang w:val="pt-PT" w:eastAsia="en-US"/>
    </w:rPr>
  </w:style>
  <w:style w:type="paragraph" w:styleId="PargrafodaLista">
    <w:name w:val="List Paragraph"/>
    <w:basedOn w:val="Normal"/>
    <w:uiPriority w:val="34"/>
    <w:qFormat/>
    <w:rsid w:val="00E05C38"/>
    <w:pPr>
      <w:ind w:left="720"/>
      <w:contextualSpacing/>
    </w:pPr>
  </w:style>
  <w:style w:type="table" w:styleId="Tabelacomgrade">
    <w:name w:val="Table Grid"/>
    <w:basedOn w:val="Tabelanormal"/>
    <w:uiPriority w:val="39"/>
    <w:rsid w:val="006104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610423"/>
    <w:rPr>
      <w:b/>
      <w:bCs/>
    </w:rPr>
  </w:style>
  <w:style w:type="paragraph" w:styleId="NormalWeb">
    <w:name w:val="Normal (Web)"/>
    <w:basedOn w:val="Normal"/>
    <w:uiPriority w:val="99"/>
    <w:unhideWhenUsed/>
    <w:rsid w:val="00D712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pt-BR"/>
    </w:rPr>
  </w:style>
  <w:style w:type="character" w:customStyle="1" w:styleId="Ttulo3Char">
    <w:name w:val="Título 3 Char"/>
    <w:basedOn w:val="Fontepargpadro"/>
    <w:link w:val="Ttulo3"/>
    <w:uiPriority w:val="9"/>
    <w:rsid w:val="00004DC7"/>
    <w:rPr>
      <w:rFonts w:eastAsia="Times New Roman"/>
      <w:b/>
      <w:bCs/>
      <w:sz w:val="27"/>
      <w:szCs w:val="27"/>
      <w:bdr w:val="none" w:sz="0" w:space="0" w:color="auto"/>
    </w:rPr>
  </w:style>
  <w:style w:type="paragraph" w:styleId="Textodebalo">
    <w:name w:val="Balloon Text"/>
    <w:basedOn w:val="Normal"/>
    <w:link w:val="TextodebaloChar"/>
    <w:uiPriority w:val="99"/>
    <w:semiHidden/>
    <w:unhideWhenUsed/>
    <w:rsid w:val="00D03D2F"/>
    <w:rPr>
      <w:rFonts w:ascii="Segoe UI" w:hAnsi="Segoe UI" w:cs="Segoe UI"/>
      <w:sz w:val="18"/>
      <w:szCs w:val="18"/>
    </w:rPr>
  </w:style>
  <w:style w:type="character" w:customStyle="1" w:styleId="TextodebaloChar">
    <w:name w:val="Texto de balão Char"/>
    <w:basedOn w:val="Fontepargpadro"/>
    <w:link w:val="Textodebalo"/>
    <w:uiPriority w:val="99"/>
    <w:semiHidden/>
    <w:rsid w:val="00D03D2F"/>
    <w:rPr>
      <w:rFonts w:ascii="Segoe UI" w:hAnsi="Segoe UI" w:cs="Segoe UI"/>
      <w:sz w:val="18"/>
      <w:szCs w:val="18"/>
      <w:lang w:eastAsia="en-US"/>
    </w:rPr>
  </w:style>
  <w:style w:type="character" w:customStyle="1" w:styleId="UnresolvedMention">
    <w:name w:val="Unresolved Mention"/>
    <w:basedOn w:val="Fontepargpadro"/>
    <w:uiPriority w:val="99"/>
    <w:semiHidden/>
    <w:unhideWhenUsed/>
    <w:rsid w:val="003864AE"/>
    <w:rPr>
      <w:color w:val="605E5C"/>
      <w:shd w:val="clear" w:color="auto" w:fill="E1DFDD"/>
    </w:rPr>
  </w:style>
  <w:style w:type="character" w:customStyle="1" w:styleId="Ttulo2Char">
    <w:name w:val="Título 2 Char"/>
    <w:basedOn w:val="Fontepargpadro"/>
    <w:link w:val="Ttulo2"/>
    <w:uiPriority w:val="9"/>
    <w:semiHidden/>
    <w:rsid w:val="003864AE"/>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85172">
      <w:bodyDiv w:val="1"/>
      <w:marLeft w:val="0"/>
      <w:marRight w:val="0"/>
      <w:marTop w:val="0"/>
      <w:marBottom w:val="0"/>
      <w:divBdr>
        <w:top w:val="none" w:sz="0" w:space="0" w:color="auto"/>
        <w:left w:val="none" w:sz="0" w:space="0" w:color="auto"/>
        <w:bottom w:val="none" w:sz="0" w:space="0" w:color="auto"/>
        <w:right w:val="none" w:sz="0" w:space="0" w:color="auto"/>
      </w:divBdr>
    </w:div>
    <w:div w:id="330065408">
      <w:bodyDiv w:val="1"/>
      <w:marLeft w:val="0"/>
      <w:marRight w:val="0"/>
      <w:marTop w:val="0"/>
      <w:marBottom w:val="0"/>
      <w:divBdr>
        <w:top w:val="none" w:sz="0" w:space="0" w:color="auto"/>
        <w:left w:val="none" w:sz="0" w:space="0" w:color="auto"/>
        <w:bottom w:val="none" w:sz="0" w:space="0" w:color="auto"/>
        <w:right w:val="none" w:sz="0" w:space="0" w:color="auto"/>
      </w:divBdr>
    </w:div>
    <w:div w:id="339821389">
      <w:bodyDiv w:val="1"/>
      <w:marLeft w:val="0"/>
      <w:marRight w:val="0"/>
      <w:marTop w:val="0"/>
      <w:marBottom w:val="0"/>
      <w:divBdr>
        <w:top w:val="none" w:sz="0" w:space="0" w:color="auto"/>
        <w:left w:val="none" w:sz="0" w:space="0" w:color="auto"/>
        <w:bottom w:val="none" w:sz="0" w:space="0" w:color="auto"/>
        <w:right w:val="none" w:sz="0" w:space="0" w:color="auto"/>
      </w:divBdr>
    </w:div>
    <w:div w:id="351223185">
      <w:bodyDiv w:val="1"/>
      <w:marLeft w:val="0"/>
      <w:marRight w:val="0"/>
      <w:marTop w:val="0"/>
      <w:marBottom w:val="0"/>
      <w:divBdr>
        <w:top w:val="none" w:sz="0" w:space="0" w:color="auto"/>
        <w:left w:val="none" w:sz="0" w:space="0" w:color="auto"/>
        <w:bottom w:val="none" w:sz="0" w:space="0" w:color="auto"/>
        <w:right w:val="none" w:sz="0" w:space="0" w:color="auto"/>
      </w:divBdr>
    </w:div>
    <w:div w:id="632713204">
      <w:bodyDiv w:val="1"/>
      <w:marLeft w:val="0"/>
      <w:marRight w:val="0"/>
      <w:marTop w:val="0"/>
      <w:marBottom w:val="0"/>
      <w:divBdr>
        <w:top w:val="none" w:sz="0" w:space="0" w:color="auto"/>
        <w:left w:val="none" w:sz="0" w:space="0" w:color="auto"/>
        <w:bottom w:val="none" w:sz="0" w:space="0" w:color="auto"/>
        <w:right w:val="none" w:sz="0" w:space="0" w:color="auto"/>
      </w:divBdr>
    </w:div>
    <w:div w:id="649987799">
      <w:bodyDiv w:val="1"/>
      <w:marLeft w:val="0"/>
      <w:marRight w:val="0"/>
      <w:marTop w:val="0"/>
      <w:marBottom w:val="0"/>
      <w:divBdr>
        <w:top w:val="none" w:sz="0" w:space="0" w:color="auto"/>
        <w:left w:val="none" w:sz="0" w:space="0" w:color="auto"/>
        <w:bottom w:val="none" w:sz="0" w:space="0" w:color="auto"/>
        <w:right w:val="none" w:sz="0" w:space="0" w:color="auto"/>
      </w:divBdr>
    </w:div>
    <w:div w:id="754126657">
      <w:bodyDiv w:val="1"/>
      <w:marLeft w:val="0"/>
      <w:marRight w:val="0"/>
      <w:marTop w:val="0"/>
      <w:marBottom w:val="0"/>
      <w:divBdr>
        <w:top w:val="none" w:sz="0" w:space="0" w:color="auto"/>
        <w:left w:val="none" w:sz="0" w:space="0" w:color="auto"/>
        <w:bottom w:val="none" w:sz="0" w:space="0" w:color="auto"/>
        <w:right w:val="none" w:sz="0" w:space="0" w:color="auto"/>
      </w:divBdr>
    </w:div>
    <w:div w:id="755129298">
      <w:bodyDiv w:val="1"/>
      <w:marLeft w:val="0"/>
      <w:marRight w:val="0"/>
      <w:marTop w:val="0"/>
      <w:marBottom w:val="0"/>
      <w:divBdr>
        <w:top w:val="none" w:sz="0" w:space="0" w:color="auto"/>
        <w:left w:val="none" w:sz="0" w:space="0" w:color="auto"/>
        <w:bottom w:val="none" w:sz="0" w:space="0" w:color="auto"/>
        <w:right w:val="none" w:sz="0" w:space="0" w:color="auto"/>
      </w:divBdr>
    </w:div>
    <w:div w:id="833185073">
      <w:bodyDiv w:val="1"/>
      <w:marLeft w:val="0"/>
      <w:marRight w:val="0"/>
      <w:marTop w:val="0"/>
      <w:marBottom w:val="0"/>
      <w:divBdr>
        <w:top w:val="none" w:sz="0" w:space="0" w:color="auto"/>
        <w:left w:val="none" w:sz="0" w:space="0" w:color="auto"/>
        <w:bottom w:val="none" w:sz="0" w:space="0" w:color="auto"/>
        <w:right w:val="none" w:sz="0" w:space="0" w:color="auto"/>
      </w:divBdr>
      <w:divsChild>
        <w:div w:id="1965649712">
          <w:marLeft w:val="0"/>
          <w:marRight w:val="0"/>
          <w:marTop w:val="0"/>
          <w:marBottom w:val="0"/>
          <w:divBdr>
            <w:top w:val="none" w:sz="0" w:space="0" w:color="auto"/>
            <w:left w:val="none" w:sz="0" w:space="0" w:color="auto"/>
            <w:bottom w:val="none" w:sz="0" w:space="0" w:color="auto"/>
            <w:right w:val="none" w:sz="0" w:space="0" w:color="auto"/>
          </w:divBdr>
          <w:divsChild>
            <w:div w:id="637686836">
              <w:marLeft w:val="0"/>
              <w:marRight w:val="0"/>
              <w:marTop w:val="0"/>
              <w:marBottom w:val="0"/>
              <w:divBdr>
                <w:top w:val="none" w:sz="0" w:space="0" w:color="auto"/>
                <w:left w:val="none" w:sz="0" w:space="0" w:color="auto"/>
                <w:bottom w:val="none" w:sz="0" w:space="0" w:color="auto"/>
                <w:right w:val="none" w:sz="0" w:space="0" w:color="auto"/>
              </w:divBdr>
              <w:divsChild>
                <w:div w:id="1600798602">
                  <w:marLeft w:val="0"/>
                  <w:marRight w:val="0"/>
                  <w:marTop w:val="0"/>
                  <w:marBottom w:val="0"/>
                  <w:divBdr>
                    <w:top w:val="none" w:sz="0" w:space="0" w:color="auto"/>
                    <w:left w:val="none" w:sz="0" w:space="0" w:color="auto"/>
                    <w:bottom w:val="none" w:sz="0" w:space="0" w:color="auto"/>
                    <w:right w:val="none" w:sz="0" w:space="0" w:color="auto"/>
                  </w:divBdr>
                  <w:divsChild>
                    <w:div w:id="1047799082">
                      <w:marLeft w:val="0"/>
                      <w:marRight w:val="0"/>
                      <w:marTop w:val="0"/>
                      <w:marBottom w:val="0"/>
                      <w:divBdr>
                        <w:top w:val="none" w:sz="0" w:space="0" w:color="auto"/>
                        <w:left w:val="none" w:sz="0" w:space="0" w:color="auto"/>
                        <w:bottom w:val="none" w:sz="0" w:space="0" w:color="auto"/>
                        <w:right w:val="none" w:sz="0" w:space="0" w:color="auto"/>
                      </w:divBdr>
                      <w:divsChild>
                        <w:div w:id="1024869049">
                          <w:marLeft w:val="0"/>
                          <w:marRight w:val="0"/>
                          <w:marTop w:val="0"/>
                          <w:marBottom w:val="0"/>
                          <w:divBdr>
                            <w:top w:val="none" w:sz="0" w:space="0" w:color="auto"/>
                            <w:left w:val="none" w:sz="0" w:space="0" w:color="auto"/>
                            <w:bottom w:val="none" w:sz="0" w:space="0" w:color="auto"/>
                            <w:right w:val="none" w:sz="0" w:space="0" w:color="auto"/>
                          </w:divBdr>
                          <w:divsChild>
                            <w:div w:id="205017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089183">
      <w:bodyDiv w:val="1"/>
      <w:marLeft w:val="0"/>
      <w:marRight w:val="0"/>
      <w:marTop w:val="0"/>
      <w:marBottom w:val="0"/>
      <w:divBdr>
        <w:top w:val="none" w:sz="0" w:space="0" w:color="auto"/>
        <w:left w:val="none" w:sz="0" w:space="0" w:color="auto"/>
        <w:bottom w:val="none" w:sz="0" w:space="0" w:color="auto"/>
        <w:right w:val="none" w:sz="0" w:space="0" w:color="auto"/>
      </w:divBdr>
    </w:div>
    <w:div w:id="1046373723">
      <w:bodyDiv w:val="1"/>
      <w:marLeft w:val="0"/>
      <w:marRight w:val="0"/>
      <w:marTop w:val="0"/>
      <w:marBottom w:val="0"/>
      <w:divBdr>
        <w:top w:val="none" w:sz="0" w:space="0" w:color="auto"/>
        <w:left w:val="none" w:sz="0" w:space="0" w:color="auto"/>
        <w:bottom w:val="none" w:sz="0" w:space="0" w:color="auto"/>
        <w:right w:val="none" w:sz="0" w:space="0" w:color="auto"/>
      </w:divBdr>
    </w:div>
    <w:div w:id="1061948106">
      <w:bodyDiv w:val="1"/>
      <w:marLeft w:val="0"/>
      <w:marRight w:val="0"/>
      <w:marTop w:val="0"/>
      <w:marBottom w:val="0"/>
      <w:divBdr>
        <w:top w:val="none" w:sz="0" w:space="0" w:color="auto"/>
        <w:left w:val="none" w:sz="0" w:space="0" w:color="auto"/>
        <w:bottom w:val="none" w:sz="0" w:space="0" w:color="auto"/>
        <w:right w:val="none" w:sz="0" w:space="0" w:color="auto"/>
      </w:divBdr>
    </w:div>
    <w:div w:id="1081869314">
      <w:bodyDiv w:val="1"/>
      <w:marLeft w:val="0"/>
      <w:marRight w:val="0"/>
      <w:marTop w:val="0"/>
      <w:marBottom w:val="0"/>
      <w:divBdr>
        <w:top w:val="none" w:sz="0" w:space="0" w:color="auto"/>
        <w:left w:val="none" w:sz="0" w:space="0" w:color="auto"/>
        <w:bottom w:val="none" w:sz="0" w:space="0" w:color="auto"/>
        <w:right w:val="none" w:sz="0" w:space="0" w:color="auto"/>
      </w:divBdr>
    </w:div>
    <w:div w:id="1139301535">
      <w:bodyDiv w:val="1"/>
      <w:marLeft w:val="0"/>
      <w:marRight w:val="0"/>
      <w:marTop w:val="0"/>
      <w:marBottom w:val="0"/>
      <w:divBdr>
        <w:top w:val="none" w:sz="0" w:space="0" w:color="auto"/>
        <w:left w:val="none" w:sz="0" w:space="0" w:color="auto"/>
        <w:bottom w:val="none" w:sz="0" w:space="0" w:color="auto"/>
        <w:right w:val="none" w:sz="0" w:space="0" w:color="auto"/>
      </w:divBdr>
    </w:div>
    <w:div w:id="1149829262">
      <w:bodyDiv w:val="1"/>
      <w:marLeft w:val="0"/>
      <w:marRight w:val="0"/>
      <w:marTop w:val="0"/>
      <w:marBottom w:val="0"/>
      <w:divBdr>
        <w:top w:val="none" w:sz="0" w:space="0" w:color="auto"/>
        <w:left w:val="none" w:sz="0" w:space="0" w:color="auto"/>
        <w:bottom w:val="none" w:sz="0" w:space="0" w:color="auto"/>
        <w:right w:val="none" w:sz="0" w:space="0" w:color="auto"/>
      </w:divBdr>
    </w:div>
    <w:div w:id="1352223290">
      <w:bodyDiv w:val="1"/>
      <w:marLeft w:val="0"/>
      <w:marRight w:val="0"/>
      <w:marTop w:val="0"/>
      <w:marBottom w:val="0"/>
      <w:divBdr>
        <w:top w:val="none" w:sz="0" w:space="0" w:color="auto"/>
        <w:left w:val="none" w:sz="0" w:space="0" w:color="auto"/>
        <w:bottom w:val="none" w:sz="0" w:space="0" w:color="auto"/>
        <w:right w:val="none" w:sz="0" w:space="0" w:color="auto"/>
      </w:divBdr>
    </w:div>
    <w:div w:id="1364091075">
      <w:bodyDiv w:val="1"/>
      <w:marLeft w:val="0"/>
      <w:marRight w:val="0"/>
      <w:marTop w:val="0"/>
      <w:marBottom w:val="0"/>
      <w:divBdr>
        <w:top w:val="none" w:sz="0" w:space="0" w:color="auto"/>
        <w:left w:val="none" w:sz="0" w:space="0" w:color="auto"/>
        <w:bottom w:val="none" w:sz="0" w:space="0" w:color="auto"/>
        <w:right w:val="none" w:sz="0" w:space="0" w:color="auto"/>
      </w:divBdr>
    </w:div>
    <w:div w:id="1450008626">
      <w:bodyDiv w:val="1"/>
      <w:marLeft w:val="0"/>
      <w:marRight w:val="0"/>
      <w:marTop w:val="0"/>
      <w:marBottom w:val="0"/>
      <w:divBdr>
        <w:top w:val="none" w:sz="0" w:space="0" w:color="auto"/>
        <w:left w:val="none" w:sz="0" w:space="0" w:color="auto"/>
        <w:bottom w:val="none" w:sz="0" w:space="0" w:color="auto"/>
        <w:right w:val="none" w:sz="0" w:space="0" w:color="auto"/>
      </w:divBdr>
    </w:div>
    <w:div w:id="1464805963">
      <w:bodyDiv w:val="1"/>
      <w:marLeft w:val="0"/>
      <w:marRight w:val="0"/>
      <w:marTop w:val="0"/>
      <w:marBottom w:val="0"/>
      <w:divBdr>
        <w:top w:val="none" w:sz="0" w:space="0" w:color="auto"/>
        <w:left w:val="none" w:sz="0" w:space="0" w:color="auto"/>
        <w:bottom w:val="none" w:sz="0" w:space="0" w:color="auto"/>
        <w:right w:val="none" w:sz="0" w:space="0" w:color="auto"/>
      </w:divBdr>
    </w:div>
    <w:div w:id="1469279874">
      <w:bodyDiv w:val="1"/>
      <w:marLeft w:val="0"/>
      <w:marRight w:val="0"/>
      <w:marTop w:val="0"/>
      <w:marBottom w:val="0"/>
      <w:divBdr>
        <w:top w:val="none" w:sz="0" w:space="0" w:color="auto"/>
        <w:left w:val="none" w:sz="0" w:space="0" w:color="auto"/>
        <w:bottom w:val="none" w:sz="0" w:space="0" w:color="auto"/>
        <w:right w:val="none" w:sz="0" w:space="0" w:color="auto"/>
      </w:divBdr>
    </w:div>
    <w:div w:id="1542136587">
      <w:bodyDiv w:val="1"/>
      <w:marLeft w:val="0"/>
      <w:marRight w:val="0"/>
      <w:marTop w:val="0"/>
      <w:marBottom w:val="0"/>
      <w:divBdr>
        <w:top w:val="none" w:sz="0" w:space="0" w:color="auto"/>
        <w:left w:val="none" w:sz="0" w:space="0" w:color="auto"/>
        <w:bottom w:val="none" w:sz="0" w:space="0" w:color="auto"/>
        <w:right w:val="none" w:sz="0" w:space="0" w:color="auto"/>
      </w:divBdr>
    </w:div>
    <w:div w:id="1543665987">
      <w:bodyDiv w:val="1"/>
      <w:marLeft w:val="0"/>
      <w:marRight w:val="0"/>
      <w:marTop w:val="0"/>
      <w:marBottom w:val="0"/>
      <w:divBdr>
        <w:top w:val="none" w:sz="0" w:space="0" w:color="auto"/>
        <w:left w:val="none" w:sz="0" w:space="0" w:color="auto"/>
        <w:bottom w:val="none" w:sz="0" w:space="0" w:color="auto"/>
        <w:right w:val="none" w:sz="0" w:space="0" w:color="auto"/>
      </w:divBdr>
    </w:div>
    <w:div w:id="1593468524">
      <w:bodyDiv w:val="1"/>
      <w:marLeft w:val="0"/>
      <w:marRight w:val="0"/>
      <w:marTop w:val="0"/>
      <w:marBottom w:val="0"/>
      <w:divBdr>
        <w:top w:val="none" w:sz="0" w:space="0" w:color="auto"/>
        <w:left w:val="none" w:sz="0" w:space="0" w:color="auto"/>
        <w:bottom w:val="none" w:sz="0" w:space="0" w:color="auto"/>
        <w:right w:val="none" w:sz="0" w:space="0" w:color="auto"/>
      </w:divBdr>
    </w:div>
    <w:div w:id="1600522522">
      <w:bodyDiv w:val="1"/>
      <w:marLeft w:val="0"/>
      <w:marRight w:val="0"/>
      <w:marTop w:val="0"/>
      <w:marBottom w:val="0"/>
      <w:divBdr>
        <w:top w:val="none" w:sz="0" w:space="0" w:color="auto"/>
        <w:left w:val="none" w:sz="0" w:space="0" w:color="auto"/>
        <w:bottom w:val="none" w:sz="0" w:space="0" w:color="auto"/>
        <w:right w:val="none" w:sz="0" w:space="0" w:color="auto"/>
      </w:divBdr>
    </w:div>
    <w:div w:id="1626043642">
      <w:bodyDiv w:val="1"/>
      <w:marLeft w:val="0"/>
      <w:marRight w:val="0"/>
      <w:marTop w:val="0"/>
      <w:marBottom w:val="0"/>
      <w:divBdr>
        <w:top w:val="none" w:sz="0" w:space="0" w:color="auto"/>
        <w:left w:val="none" w:sz="0" w:space="0" w:color="auto"/>
        <w:bottom w:val="none" w:sz="0" w:space="0" w:color="auto"/>
        <w:right w:val="none" w:sz="0" w:space="0" w:color="auto"/>
      </w:divBdr>
    </w:div>
    <w:div w:id="1628047672">
      <w:bodyDiv w:val="1"/>
      <w:marLeft w:val="0"/>
      <w:marRight w:val="0"/>
      <w:marTop w:val="0"/>
      <w:marBottom w:val="0"/>
      <w:divBdr>
        <w:top w:val="none" w:sz="0" w:space="0" w:color="auto"/>
        <w:left w:val="none" w:sz="0" w:space="0" w:color="auto"/>
        <w:bottom w:val="none" w:sz="0" w:space="0" w:color="auto"/>
        <w:right w:val="none" w:sz="0" w:space="0" w:color="auto"/>
      </w:divBdr>
      <w:divsChild>
        <w:div w:id="672680317">
          <w:marLeft w:val="0"/>
          <w:marRight w:val="0"/>
          <w:marTop w:val="0"/>
          <w:marBottom w:val="0"/>
          <w:divBdr>
            <w:top w:val="none" w:sz="0" w:space="0" w:color="auto"/>
            <w:left w:val="none" w:sz="0" w:space="0" w:color="auto"/>
            <w:bottom w:val="none" w:sz="0" w:space="0" w:color="auto"/>
            <w:right w:val="none" w:sz="0" w:space="0" w:color="auto"/>
          </w:divBdr>
          <w:divsChild>
            <w:div w:id="1883325255">
              <w:marLeft w:val="0"/>
              <w:marRight w:val="0"/>
              <w:marTop w:val="0"/>
              <w:marBottom w:val="0"/>
              <w:divBdr>
                <w:top w:val="none" w:sz="0" w:space="0" w:color="auto"/>
                <w:left w:val="none" w:sz="0" w:space="0" w:color="auto"/>
                <w:bottom w:val="none" w:sz="0" w:space="0" w:color="auto"/>
                <w:right w:val="none" w:sz="0" w:space="0" w:color="auto"/>
              </w:divBdr>
              <w:divsChild>
                <w:div w:id="1281255731">
                  <w:marLeft w:val="0"/>
                  <w:marRight w:val="0"/>
                  <w:marTop w:val="0"/>
                  <w:marBottom w:val="0"/>
                  <w:divBdr>
                    <w:top w:val="none" w:sz="0" w:space="0" w:color="auto"/>
                    <w:left w:val="none" w:sz="0" w:space="0" w:color="auto"/>
                    <w:bottom w:val="none" w:sz="0" w:space="0" w:color="auto"/>
                    <w:right w:val="none" w:sz="0" w:space="0" w:color="auto"/>
                  </w:divBdr>
                  <w:divsChild>
                    <w:div w:id="73942833">
                      <w:marLeft w:val="0"/>
                      <w:marRight w:val="0"/>
                      <w:marTop w:val="0"/>
                      <w:marBottom w:val="0"/>
                      <w:divBdr>
                        <w:top w:val="none" w:sz="0" w:space="0" w:color="auto"/>
                        <w:left w:val="none" w:sz="0" w:space="0" w:color="auto"/>
                        <w:bottom w:val="none" w:sz="0" w:space="0" w:color="auto"/>
                        <w:right w:val="none" w:sz="0" w:space="0" w:color="auto"/>
                      </w:divBdr>
                      <w:divsChild>
                        <w:div w:id="981231620">
                          <w:marLeft w:val="0"/>
                          <w:marRight w:val="0"/>
                          <w:marTop w:val="0"/>
                          <w:marBottom w:val="0"/>
                          <w:divBdr>
                            <w:top w:val="none" w:sz="0" w:space="0" w:color="auto"/>
                            <w:left w:val="none" w:sz="0" w:space="0" w:color="auto"/>
                            <w:bottom w:val="none" w:sz="0" w:space="0" w:color="auto"/>
                            <w:right w:val="none" w:sz="0" w:space="0" w:color="auto"/>
                          </w:divBdr>
                          <w:divsChild>
                            <w:div w:id="97957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330902">
      <w:bodyDiv w:val="1"/>
      <w:marLeft w:val="0"/>
      <w:marRight w:val="0"/>
      <w:marTop w:val="0"/>
      <w:marBottom w:val="0"/>
      <w:divBdr>
        <w:top w:val="none" w:sz="0" w:space="0" w:color="auto"/>
        <w:left w:val="none" w:sz="0" w:space="0" w:color="auto"/>
        <w:bottom w:val="none" w:sz="0" w:space="0" w:color="auto"/>
        <w:right w:val="none" w:sz="0" w:space="0" w:color="auto"/>
      </w:divBdr>
    </w:div>
    <w:div w:id="1855994284">
      <w:bodyDiv w:val="1"/>
      <w:marLeft w:val="0"/>
      <w:marRight w:val="0"/>
      <w:marTop w:val="0"/>
      <w:marBottom w:val="0"/>
      <w:divBdr>
        <w:top w:val="none" w:sz="0" w:space="0" w:color="auto"/>
        <w:left w:val="none" w:sz="0" w:space="0" w:color="auto"/>
        <w:bottom w:val="none" w:sz="0" w:space="0" w:color="auto"/>
        <w:right w:val="none" w:sz="0" w:space="0" w:color="auto"/>
      </w:divBdr>
    </w:div>
    <w:div w:id="1963607113">
      <w:bodyDiv w:val="1"/>
      <w:marLeft w:val="0"/>
      <w:marRight w:val="0"/>
      <w:marTop w:val="0"/>
      <w:marBottom w:val="0"/>
      <w:divBdr>
        <w:top w:val="none" w:sz="0" w:space="0" w:color="auto"/>
        <w:left w:val="none" w:sz="0" w:space="0" w:color="auto"/>
        <w:bottom w:val="none" w:sz="0" w:space="0" w:color="auto"/>
        <w:right w:val="none" w:sz="0" w:space="0" w:color="auto"/>
      </w:divBdr>
    </w:div>
    <w:div w:id="2144807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8403E-810E-48FB-83D1-4BFCD7B0A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1495</Words>
  <Characters>8075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Henriques Ferreira</dc:creator>
  <cp:lastModifiedBy>Julia Gadelha Marques da Silva</cp:lastModifiedBy>
  <cp:revision>3</cp:revision>
  <cp:lastPrinted>2025-08-21T15:26:00Z</cp:lastPrinted>
  <dcterms:created xsi:type="dcterms:W3CDTF">2025-08-25T17:41:00Z</dcterms:created>
  <dcterms:modified xsi:type="dcterms:W3CDTF">2025-08-25T18:36:00Z</dcterms:modified>
</cp:coreProperties>
</file>