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2050" w14:textId="77777777" w:rsidR="00EC60C4" w:rsidRPr="00C051BB" w:rsidRDefault="00EC60C4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640EC1E3" wp14:editId="2530FD7B">
            <wp:extent cx="952500" cy="819150"/>
            <wp:effectExtent l="0" t="0" r="0" b="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6BAB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5DC820FD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61A667A5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Avenida Jerônimo de Albuquerque, s/n, Sítio do Rangedor – Cohafuma</w:t>
      </w:r>
    </w:p>
    <w:p w14:paraId="47E31329" w14:textId="77777777" w:rsidR="00EC60C4" w:rsidRPr="00611BE0" w:rsidRDefault="00EC60C4" w:rsidP="00611BE0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6D62ED26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0730C22B" w14:textId="77777777" w:rsidR="00EC60C4" w:rsidRPr="00C051BB" w:rsidRDefault="00EC60C4" w:rsidP="00412B5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</w:t>
      </w:r>
      <w:r w:rsidR="00FD6542">
        <w:rPr>
          <w:rFonts w:ascii="Times New Roman" w:hAnsi="Times New Roman"/>
          <w:b/>
          <w:color w:val="EE0000"/>
        </w:rPr>
        <w:t xml:space="preserve">        </w:t>
      </w:r>
      <w:r>
        <w:rPr>
          <w:rFonts w:ascii="Times New Roman" w:hAnsi="Times New Roman"/>
          <w:b/>
        </w:rPr>
        <w:t>/20</w:t>
      </w:r>
      <w:r w:rsidR="00B131C1">
        <w:rPr>
          <w:rFonts w:ascii="Times New Roman" w:hAnsi="Times New Roman"/>
          <w:b/>
        </w:rPr>
        <w:t>25</w:t>
      </w:r>
    </w:p>
    <w:p w14:paraId="7495ACBB" w14:textId="77777777" w:rsidR="00EC60C4" w:rsidRDefault="00EC60C4" w:rsidP="00611BE0">
      <w:pPr>
        <w:tabs>
          <w:tab w:val="left" w:pos="1134"/>
        </w:tabs>
        <w:spacing w:line="360" w:lineRule="auto"/>
        <w:jc w:val="left"/>
        <w:rPr>
          <w:rFonts w:ascii="Times New Roman" w:hAnsi="Times New Roman"/>
        </w:rPr>
      </w:pPr>
    </w:p>
    <w:p w14:paraId="2D107C38" w14:textId="77777777" w:rsidR="00EC60C4" w:rsidRPr="00C051BB" w:rsidRDefault="00EC60C4" w:rsidP="00412B5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D65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Presidente,</w:t>
      </w:r>
    </w:p>
    <w:p w14:paraId="6C7A349A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5487E8C3" w14:textId="0994A358" w:rsidR="00085138" w:rsidRPr="00085138" w:rsidRDefault="00085138" w:rsidP="00085138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Venho, por meio deste, </w:t>
      </w:r>
      <w:r w:rsidRPr="00085138">
        <w:rPr>
          <w:rFonts w:ascii="Times New Roman" w:hAnsi="Times New Roman"/>
        </w:rPr>
        <w:t xml:space="preserve">respeitosamente requerer a Vossa Excelência que seja consignado </w:t>
      </w:r>
      <w:r>
        <w:rPr>
          <w:rFonts w:ascii="Times New Roman" w:hAnsi="Times New Roman"/>
        </w:rPr>
        <w:t>encaminhado</w:t>
      </w:r>
      <w:r w:rsidRPr="00085138">
        <w:rPr>
          <w:rFonts w:ascii="Times New Roman" w:hAnsi="Times New Roman"/>
        </w:rPr>
        <w:t xml:space="preserve"> </w:t>
      </w:r>
      <w:r w:rsidRPr="00085138">
        <w:rPr>
          <w:rFonts w:ascii="Times New Roman" w:hAnsi="Times New Roman"/>
          <w:b/>
          <w:bCs/>
        </w:rPr>
        <w:t>voto de congratulações ao Maranhão Atlético Clube – MAC</w:t>
      </w:r>
      <w:r w:rsidRPr="00085138">
        <w:rPr>
          <w:rFonts w:ascii="Times New Roman" w:hAnsi="Times New Roman"/>
        </w:rPr>
        <w:t xml:space="preserve">, pela brilhante conquista da ascensão à </w:t>
      </w:r>
      <w:r w:rsidRPr="00085138">
        <w:rPr>
          <w:rFonts w:ascii="Times New Roman" w:hAnsi="Times New Roman"/>
          <w:b/>
          <w:bCs/>
        </w:rPr>
        <w:t>Série C do Campeonato Brasileiro de Futebol</w:t>
      </w:r>
      <w:r w:rsidRPr="00085138">
        <w:rPr>
          <w:rFonts w:ascii="Times New Roman" w:hAnsi="Times New Roman"/>
        </w:rPr>
        <w:t>, resultado do esforço conjunto de seus atletas, comissão técnica, dirigentes e da vibrante torcida maqueana, que há décadas acompanha com fidelidade e paixão a trajetória do “Bode Gregório”.</w:t>
      </w:r>
    </w:p>
    <w:p w14:paraId="7CF97340" w14:textId="77777777" w:rsidR="00085138" w:rsidRPr="00085138" w:rsidRDefault="00085138" w:rsidP="00085138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 w:rsidRPr="00085138">
        <w:rPr>
          <w:rFonts w:ascii="Times New Roman" w:hAnsi="Times New Roman"/>
        </w:rPr>
        <w:t>Trata-se de um feito que não apenas engrandece o esporte maranhense, mas também projeta o nome do Maranhão em âmbito nacional, reafirmando a importância do futebol como instrumento de identidade cultural, integração social e promoção do talento esportivo de nossa gente.</w:t>
      </w:r>
    </w:p>
    <w:p w14:paraId="08C76C78" w14:textId="77777777" w:rsidR="00085138" w:rsidRPr="00085138" w:rsidRDefault="00085138" w:rsidP="00085138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 w:rsidRPr="00085138">
        <w:rPr>
          <w:rFonts w:ascii="Times New Roman" w:hAnsi="Times New Roman"/>
        </w:rPr>
        <w:t xml:space="preserve">Diante da relevância da conquista, </w:t>
      </w:r>
      <w:r w:rsidRPr="00085138">
        <w:rPr>
          <w:rFonts w:ascii="Times New Roman" w:hAnsi="Times New Roman"/>
          <w:b/>
          <w:bCs/>
        </w:rPr>
        <w:t>requeiro ainda o agendamento de uma Sessão Solene nesta Casa Legislativa</w:t>
      </w:r>
      <w:r w:rsidRPr="00085138">
        <w:rPr>
          <w:rFonts w:ascii="Times New Roman" w:hAnsi="Times New Roman"/>
        </w:rPr>
        <w:t>, em data a ser definida, para homenagear o Maranhão Atlético Clube, seus atletas, dirigentes e torcedores, pelo merecido acesso à Série C, marco histórico para o futebol do nosso Estado.</w:t>
      </w:r>
    </w:p>
    <w:p w14:paraId="0792419D" w14:textId="77777777" w:rsidR="00412B5E" w:rsidRDefault="00412B5E" w:rsidP="00412B5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14:paraId="10EBCCE0" w14:textId="5687CE5D" w:rsidR="00A8227C" w:rsidRDefault="00EC60C4" w:rsidP="00611BE0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 w:rsidRPr="00C051BB">
        <w:rPr>
          <w:rFonts w:ascii="Times New Roman" w:hAnsi="Times New Roman"/>
        </w:rPr>
        <w:t>Plenário Deputado Nagib</w:t>
      </w:r>
      <w:r>
        <w:rPr>
          <w:rFonts w:ascii="Times New Roman" w:hAnsi="Times New Roman"/>
        </w:rPr>
        <w:t xml:space="preserve"> Haickel, em </w:t>
      </w:r>
      <w:r w:rsidR="00085138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 w:rsidR="00085138">
        <w:rPr>
          <w:rFonts w:ascii="Times New Roman" w:hAnsi="Times New Roman"/>
        </w:rPr>
        <w:t xml:space="preserve">setembro </w:t>
      </w:r>
      <w:r>
        <w:rPr>
          <w:rFonts w:ascii="Times New Roman" w:hAnsi="Times New Roman"/>
        </w:rPr>
        <w:t>de 20</w:t>
      </w:r>
      <w:r w:rsidR="00B131C1">
        <w:rPr>
          <w:rFonts w:ascii="Times New Roman" w:hAnsi="Times New Roman"/>
        </w:rPr>
        <w:t>25</w:t>
      </w:r>
      <w:r w:rsidRPr="00C051BB">
        <w:rPr>
          <w:rFonts w:ascii="Times New Roman" w:hAnsi="Times New Roman"/>
        </w:rPr>
        <w:t>.</w:t>
      </w:r>
    </w:p>
    <w:p w14:paraId="411F60A0" w14:textId="77777777" w:rsidR="00A8227C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6BCABD41" w14:textId="77777777" w:rsidR="00611BE0" w:rsidRPr="00C051BB" w:rsidRDefault="00611BE0" w:rsidP="00611BE0">
      <w:pPr>
        <w:tabs>
          <w:tab w:val="left" w:pos="1134"/>
        </w:tabs>
        <w:spacing w:line="360" w:lineRule="auto"/>
        <w:jc w:val="left"/>
        <w:rPr>
          <w:rFonts w:ascii="Times New Roman" w:hAnsi="Times New Roman"/>
        </w:rPr>
      </w:pPr>
    </w:p>
    <w:p w14:paraId="5BCB4C5D" w14:textId="31439421" w:rsidR="00EC60C4" w:rsidRPr="00A8227C" w:rsidRDefault="00DB3E09" w:rsidP="00611BE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DOUTORA </w:t>
      </w:r>
      <w:r w:rsidR="00A8227C" w:rsidRPr="00A8227C">
        <w:rPr>
          <w:rFonts w:ascii="Times New Roman" w:hAnsi="Times New Roman"/>
          <w:b/>
          <w:bCs/>
        </w:rPr>
        <w:t>HELENA DUAILIBE</w:t>
      </w:r>
    </w:p>
    <w:p w14:paraId="213D7F67" w14:textId="280652D3" w:rsidR="00EC60C4" w:rsidRPr="00A8227C" w:rsidRDefault="00EC60C4" w:rsidP="00611BE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Deputad</w:t>
      </w:r>
      <w:r w:rsidR="00085138">
        <w:rPr>
          <w:rFonts w:ascii="Times New Roman" w:hAnsi="Times New Roman"/>
          <w:b/>
          <w:bCs/>
        </w:rPr>
        <w:t>a</w:t>
      </w:r>
      <w:r w:rsidRPr="00A8227C">
        <w:rPr>
          <w:rFonts w:ascii="Times New Roman" w:hAnsi="Times New Roman"/>
          <w:b/>
          <w:bCs/>
        </w:rPr>
        <w:t xml:space="preserve"> Estadual</w:t>
      </w:r>
    </w:p>
    <w:p w14:paraId="4F4D504F" w14:textId="77777777" w:rsidR="00473124" w:rsidRDefault="00473124"/>
    <w:sectPr w:rsidR="00473124" w:rsidSect="00412B5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085138"/>
    <w:rsid w:val="001C3AEB"/>
    <w:rsid w:val="0020417D"/>
    <w:rsid w:val="00276CE0"/>
    <w:rsid w:val="0028784C"/>
    <w:rsid w:val="003202A7"/>
    <w:rsid w:val="0035350F"/>
    <w:rsid w:val="00363868"/>
    <w:rsid w:val="003C1FF9"/>
    <w:rsid w:val="00412B5E"/>
    <w:rsid w:val="00473124"/>
    <w:rsid w:val="004856F8"/>
    <w:rsid w:val="00502758"/>
    <w:rsid w:val="00605B6F"/>
    <w:rsid w:val="00611BE0"/>
    <w:rsid w:val="009634DE"/>
    <w:rsid w:val="009C3208"/>
    <w:rsid w:val="00A135A8"/>
    <w:rsid w:val="00A4595F"/>
    <w:rsid w:val="00A8227C"/>
    <w:rsid w:val="00B131C1"/>
    <w:rsid w:val="00B74CD1"/>
    <w:rsid w:val="00B93EFF"/>
    <w:rsid w:val="00BF47D0"/>
    <w:rsid w:val="00C24539"/>
    <w:rsid w:val="00CF021D"/>
    <w:rsid w:val="00DA0A5E"/>
    <w:rsid w:val="00DB3E09"/>
    <w:rsid w:val="00E5426E"/>
    <w:rsid w:val="00EA5406"/>
    <w:rsid w:val="00EB1AED"/>
    <w:rsid w:val="00EC60C4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4114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Ayran de Jesus Coelho</dc:creator>
  <cp:keywords/>
  <dc:description/>
  <cp:lastModifiedBy>Priscila Pires Fernandes</cp:lastModifiedBy>
  <cp:revision>2</cp:revision>
  <cp:lastPrinted>2025-09-09T11:30:00Z</cp:lastPrinted>
  <dcterms:created xsi:type="dcterms:W3CDTF">2025-09-09T11:52:00Z</dcterms:created>
  <dcterms:modified xsi:type="dcterms:W3CDTF">2025-09-09T11:52:00Z</dcterms:modified>
</cp:coreProperties>
</file>