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C6D33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A083BE4" w14:textId="48D178E1" w:rsidR="00137FD5" w:rsidRPr="00217862" w:rsidRDefault="00137FD5" w:rsidP="00137FD5">
      <w:pPr>
        <w:tabs>
          <w:tab w:val="right" w:pos="9639"/>
        </w:tabs>
        <w:adjustRightInd w:val="0"/>
        <w:ind w:right="-149"/>
        <w:rPr>
          <w:rFonts w:eastAsia="Times New Roman" w:cs="Times New Roman"/>
          <w:bCs/>
        </w:rPr>
      </w:pPr>
      <w:r w:rsidRPr="00217862">
        <w:rPr>
          <w:rFonts w:eastAsia="Times New Roman" w:cs="Times New Roman"/>
          <w:bCs/>
        </w:rPr>
        <w:t>MENSAGEM N</w:t>
      </w:r>
      <w:r>
        <w:rPr>
          <w:rFonts w:eastAsia="Times New Roman" w:cs="Times New Roman"/>
          <w:bCs/>
        </w:rPr>
        <w:t xml:space="preserve">º </w:t>
      </w:r>
      <w:r>
        <w:rPr>
          <w:rFonts w:eastAsia="Times New Roman" w:cs="Times New Roman"/>
          <w:bCs/>
        </w:rPr>
        <w:t>7</w:t>
      </w:r>
      <w:r>
        <w:rPr>
          <w:rFonts w:eastAsia="Times New Roman" w:cs="Times New Roman"/>
          <w:bCs/>
        </w:rPr>
        <w:t>9</w:t>
      </w:r>
      <w:r w:rsidRPr="00217862">
        <w:rPr>
          <w:rFonts w:eastAsia="Times New Roman" w:cs="Times New Roman"/>
          <w:bCs/>
        </w:rPr>
        <w:t>/2025</w:t>
      </w:r>
      <w:r>
        <w:rPr>
          <w:rFonts w:eastAsia="Times New Roman" w:cs="Times New Roman"/>
          <w:bCs/>
        </w:rPr>
        <w:t xml:space="preserve">                                                 </w:t>
      </w:r>
      <w:r w:rsidRPr="00217862">
        <w:rPr>
          <w:rFonts w:eastAsia="Times New Roman" w:cs="Times New Roman"/>
          <w:bCs/>
        </w:rPr>
        <w:t>Sã</w:t>
      </w:r>
      <w:r w:rsidRPr="00217862">
        <w:rPr>
          <w:rFonts w:eastAsia="Times New Roman" w:cs="Times New Roman"/>
          <w:bCs/>
          <w:lang w:val="it-IT"/>
        </w:rPr>
        <w:t>o Lu</w:t>
      </w:r>
      <w:proofErr w:type="spellStart"/>
      <w:r w:rsidRPr="00217862">
        <w:rPr>
          <w:rFonts w:eastAsia="Times New Roman" w:cs="Times New Roman"/>
          <w:bCs/>
        </w:rPr>
        <w:t>í</w:t>
      </w:r>
      <w:r>
        <w:rPr>
          <w:rFonts w:eastAsia="Times New Roman" w:cs="Times New Roman"/>
          <w:bCs/>
        </w:rPr>
        <w:t>s</w:t>
      </w:r>
      <w:proofErr w:type="spellEnd"/>
      <w:r>
        <w:rPr>
          <w:rFonts w:eastAsia="Times New Roman" w:cs="Times New Roman"/>
          <w:bCs/>
        </w:rPr>
        <w:t>,</w:t>
      </w:r>
      <w:bookmarkStart w:id="0" w:name="_GoBack"/>
      <w:bookmarkEnd w:id="0"/>
      <w:r w:rsidRPr="00217862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04</w:t>
      </w:r>
      <w:r w:rsidRPr="00217862">
        <w:rPr>
          <w:rFonts w:eastAsia="Times New Roman" w:cs="Times New Roman"/>
          <w:bCs/>
        </w:rPr>
        <w:t xml:space="preserve"> de </w:t>
      </w:r>
      <w:r>
        <w:rPr>
          <w:rFonts w:eastAsia="Times New Roman" w:cs="Times New Roman"/>
          <w:bCs/>
        </w:rPr>
        <w:t>setembro</w:t>
      </w:r>
      <w:r w:rsidRPr="00217862">
        <w:rPr>
          <w:rFonts w:eastAsia="Times New Roman" w:cs="Times New Roman"/>
          <w:bCs/>
        </w:rPr>
        <w:t xml:space="preserve"> de 2025.</w:t>
      </w:r>
    </w:p>
    <w:p w14:paraId="38762228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615D5993" w14:textId="77777777" w:rsidR="00137FD5" w:rsidRP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</w:rPr>
      </w:pPr>
    </w:p>
    <w:p w14:paraId="2BA74873" w14:textId="77777777" w:rsid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</w:rPr>
      </w:pPr>
      <w:r w:rsidRPr="00137FD5">
        <w:rPr>
          <w:rFonts w:ascii="Times New Roman" w:hAnsi="Times New Roman" w:cs="Times New Roman"/>
        </w:rPr>
        <w:t xml:space="preserve">Senhora Presidente, </w:t>
      </w:r>
    </w:p>
    <w:p w14:paraId="6A004FF5" w14:textId="77777777" w:rsidR="00137FD5" w:rsidRP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  <w:sz w:val="18"/>
        </w:rPr>
      </w:pPr>
    </w:p>
    <w:p w14:paraId="2908589A" w14:textId="77777777" w:rsid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</w:rPr>
      </w:pPr>
      <w:r w:rsidRPr="00137FD5">
        <w:rPr>
          <w:rFonts w:ascii="Times New Roman" w:hAnsi="Times New Roman" w:cs="Times New Roman"/>
        </w:rPr>
        <w:t xml:space="preserve">Tenho a honra de submeter à deliberação dos Senhores Deputados e das Senhoras Deputadas o presente Projeto de Lei que autoriza o Poder Executivo do Estado do Maranhão a celebrar acordo de conciliação com a Empresa Maranhense de Administração Portuária – EMAP e a União, representada pelo Ministério de Portos e Aeroportos e pela Procuradoria-Geral da União, com interveniência da Agência Nacional de Transportes </w:t>
      </w:r>
      <w:proofErr w:type="spellStart"/>
      <w:r w:rsidRPr="00137FD5">
        <w:rPr>
          <w:rFonts w:ascii="Times New Roman" w:hAnsi="Times New Roman" w:cs="Times New Roman"/>
        </w:rPr>
        <w:t>Aquaviários</w:t>
      </w:r>
      <w:proofErr w:type="spellEnd"/>
      <w:r w:rsidRPr="00137FD5">
        <w:rPr>
          <w:rFonts w:ascii="Times New Roman" w:hAnsi="Times New Roman" w:cs="Times New Roman"/>
        </w:rPr>
        <w:t xml:space="preserve"> – ANTAQ, nos termos do procedimento mediado pela Câmara de Mediação e de Conciliação da Administração Pública Federal – CCAF/CGU/AGU. </w:t>
      </w:r>
    </w:p>
    <w:p w14:paraId="4FC0DD2E" w14:textId="77777777" w:rsidR="00137FD5" w:rsidRP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  <w:sz w:val="18"/>
        </w:rPr>
      </w:pPr>
    </w:p>
    <w:p w14:paraId="34F216FC" w14:textId="77777777" w:rsid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</w:rPr>
      </w:pPr>
      <w:r w:rsidRPr="00137FD5">
        <w:rPr>
          <w:rFonts w:ascii="Times New Roman" w:hAnsi="Times New Roman" w:cs="Times New Roman"/>
        </w:rPr>
        <w:t xml:space="preserve">Referido acordo tem por escopo a resolução consensual de controvérsia judicial e administrativa instaurada em razão da destinação, considerada irregular pela União, de receitas financeiras derivadas da exploração do Porto de Itaqui pela Empresa Maranhense de Administração Portuária – EMAP, no período de 2016 a 2018. </w:t>
      </w:r>
    </w:p>
    <w:p w14:paraId="374BC90F" w14:textId="77777777" w:rsidR="00137FD5" w:rsidRP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  <w:sz w:val="18"/>
        </w:rPr>
      </w:pPr>
    </w:p>
    <w:p w14:paraId="65B39A92" w14:textId="77777777" w:rsid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</w:rPr>
      </w:pPr>
      <w:r w:rsidRPr="00137FD5">
        <w:rPr>
          <w:rFonts w:ascii="Times New Roman" w:hAnsi="Times New Roman" w:cs="Times New Roman"/>
        </w:rPr>
        <w:t xml:space="preserve">A opção das partes pela </w:t>
      </w:r>
      <w:proofErr w:type="spellStart"/>
      <w:r w:rsidRPr="00137FD5">
        <w:rPr>
          <w:rFonts w:ascii="Times New Roman" w:hAnsi="Times New Roman" w:cs="Times New Roman"/>
        </w:rPr>
        <w:t>autocomposição</w:t>
      </w:r>
      <w:proofErr w:type="spellEnd"/>
      <w:r w:rsidRPr="00137FD5">
        <w:rPr>
          <w:rFonts w:ascii="Times New Roman" w:hAnsi="Times New Roman" w:cs="Times New Roman"/>
        </w:rPr>
        <w:t xml:space="preserve">, em respeito aos princípios da economicidade e eficiência, visa evitar os custos, a demora e o desgaste decorrentes da manutenção da </w:t>
      </w:r>
      <w:proofErr w:type="spellStart"/>
      <w:r w:rsidRPr="00137FD5">
        <w:rPr>
          <w:rFonts w:ascii="Times New Roman" w:hAnsi="Times New Roman" w:cs="Times New Roman"/>
        </w:rPr>
        <w:t>judicialização</w:t>
      </w:r>
      <w:proofErr w:type="spellEnd"/>
      <w:r w:rsidRPr="00137FD5">
        <w:rPr>
          <w:rFonts w:ascii="Times New Roman" w:hAnsi="Times New Roman" w:cs="Times New Roman"/>
        </w:rPr>
        <w:t xml:space="preserve"> da matéria controvertida, tendo sido aberto procedimento de mediação perante a Câmara de Mediação e de Conciliação da Administração Pública Federal – CCAF. </w:t>
      </w:r>
    </w:p>
    <w:p w14:paraId="792EED9C" w14:textId="77777777" w:rsidR="00137FD5" w:rsidRP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  <w:sz w:val="18"/>
        </w:rPr>
      </w:pPr>
    </w:p>
    <w:p w14:paraId="716D131F" w14:textId="363DBAAA" w:rsid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</w:rPr>
      </w:pPr>
      <w:r w:rsidRPr="00137FD5">
        <w:rPr>
          <w:rFonts w:ascii="Times New Roman" w:hAnsi="Times New Roman" w:cs="Times New Roman"/>
        </w:rPr>
        <w:t xml:space="preserve">Após amplas tratativas conduzidas no âmbito da CCAF, foi estabelecido que o Estado do Maranhão </w:t>
      </w:r>
      <w:proofErr w:type="gramStart"/>
      <w:r w:rsidRPr="00137FD5">
        <w:rPr>
          <w:rFonts w:ascii="Times New Roman" w:hAnsi="Times New Roman" w:cs="Times New Roman"/>
        </w:rPr>
        <w:t>promoverá</w:t>
      </w:r>
      <w:proofErr w:type="gramEnd"/>
      <w:r w:rsidRPr="00137FD5">
        <w:rPr>
          <w:rFonts w:ascii="Times New Roman" w:hAnsi="Times New Roman" w:cs="Times New Roman"/>
        </w:rPr>
        <w:t xml:space="preserve"> a devolução integral dos valores recebidos, atualizados pelo IPCA/FIPE, no montante de R$ 481.291.809,78 (quatrocentos e oitenta e um milhões, duzentos e noventa e um mil, oitocentos e nove reais e setenta e oito centavos), conforme planilha elaborada pela ANTAQ. </w:t>
      </w:r>
    </w:p>
    <w:p w14:paraId="50185557" w14:textId="77777777" w:rsidR="00137FD5" w:rsidRP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  <w:sz w:val="18"/>
        </w:rPr>
      </w:pPr>
    </w:p>
    <w:p w14:paraId="508ED4B4" w14:textId="77777777" w:rsid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</w:rPr>
      </w:pPr>
      <w:r w:rsidRPr="00137FD5">
        <w:rPr>
          <w:rFonts w:ascii="Times New Roman" w:hAnsi="Times New Roman" w:cs="Times New Roman"/>
        </w:rPr>
        <w:t xml:space="preserve">Nos termos da conciliação, o valor será restituído em parcelas anuais, com atualização monetária pelo IPCA acumulado até a data de vencimento de cada parcela, sendo que a primeira parcela será paga em até 10 (dez) dias úteis após a assinatura do termo de conciliação, e as demais terão vencimento em 30 (trinta) de outubro de cada ano. </w:t>
      </w:r>
    </w:p>
    <w:p w14:paraId="436A82DE" w14:textId="77777777" w:rsidR="00137FD5" w:rsidRP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  <w:sz w:val="18"/>
        </w:rPr>
      </w:pPr>
    </w:p>
    <w:p w14:paraId="5542418E" w14:textId="1282EA7D" w:rsidR="00137FD5" w:rsidRP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</w:rPr>
      </w:pPr>
      <w:r w:rsidRPr="00137FD5">
        <w:rPr>
          <w:rFonts w:ascii="Times New Roman" w:hAnsi="Times New Roman" w:cs="Times New Roman"/>
        </w:rPr>
        <w:t>Neste sentido, o presente Projeto de Lei representa um gesto de responsabilidade institucional e compromisso com o interesse público, ao conferir segurança jurídica à gestão portuária, preservar a continuidade das delegações firmadas com a União e promover a regularização das obrigações decorrentes da atuação estatal pretérita.</w:t>
      </w:r>
    </w:p>
    <w:p w14:paraId="1A90558D" w14:textId="77777777" w:rsidR="00137FD5" w:rsidRDefault="00137FD5" w:rsidP="00CF3727">
      <w:pPr>
        <w:pStyle w:val="PargrafoLei"/>
        <w:spacing w:after="0" w:line="240" w:lineRule="auto"/>
      </w:pPr>
    </w:p>
    <w:p w14:paraId="7CBE0960" w14:textId="77777777" w:rsidR="00137FD5" w:rsidRDefault="00137FD5" w:rsidP="00CF3727">
      <w:pPr>
        <w:pStyle w:val="PargrafoLei"/>
        <w:spacing w:after="0" w:line="240" w:lineRule="auto"/>
      </w:pPr>
    </w:p>
    <w:p w14:paraId="2EF5E4B4" w14:textId="77777777" w:rsidR="00137FD5" w:rsidRDefault="00137FD5" w:rsidP="00CF3727">
      <w:pPr>
        <w:pStyle w:val="PargrafoLei"/>
        <w:spacing w:after="0" w:line="240" w:lineRule="auto"/>
      </w:pPr>
      <w:r>
        <w:t xml:space="preserve">A Sua Excelência a Senhora </w:t>
      </w:r>
    </w:p>
    <w:p w14:paraId="45CF7F0A" w14:textId="2A53A37C" w:rsidR="00137FD5" w:rsidRDefault="00137FD5" w:rsidP="00CF3727">
      <w:pPr>
        <w:pStyle w:val="PargrafoLei"/>
        <w:spacing w:after="0" w:line="240" w:lineRule="auto"/>
      </w:pPr>
      <w:r>
        <w:t xml:space="preserve">Deputada Estadual IRACEMA VALE </w:t>
      </w:r>
    </w:p>
    <w:p w14:paraId="506474B5" w14:textId="77777777" w:rsidR="00137FD5" w:rsidRDefault="00137FD5" w:rsidP="00CF3727">
      <w:pPr>
        <w:pStyle w:val="PargrafoLei"/>
        <w:spacing w:after="0" w:line="240" w:lineRule="auto"/>
      </w:pPr>
      <w:r>
        <w:t xml:space="preserve">Presidente da Assembleia Legislativa do Estado do Maranhão </w:t>
      </w:r>
    </w:p>
    <w:p w14:paraId="3EFF20EA" w14:textId="77777777" w:rsidR="00137FD5" w:rsidRDefault="00137FD5" w:rsidP="00CF3727">
      <w:pPr>
        <w:pStyle w:val="PargrafoLei"/>
        <w:spacing w:after="0" w:line="240" w:lineRule="auto"/>
      </w:pPr>
      <w:r>
        <w:t xml:space="preserve">Palácio Manuel </w:t>
      </w:r>
      <w:proofErr w:type="spellStart"/>
      <w:r>
        <w:t>Beckman</w:t>
      </w:r>
      <w:proofErr w:type="spellEnd"/>
      <w:r>
        <w:t xml:space="preserve"> </w:t>
      </w:r>
    </w:p>
    <w:p w14:paraId="2E2EBB3F" w14:textId="5C9E7B56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  <w:r>
        <w:t>Local</w:t>
      </w:r>
    </w:p>
    <w:p w14:paraId="69D9C6AA" w14:textId="77777777" w:rsidR="00137FD5" w:rsidRDefault="00137FD5" w:rsidP="00137FD5">
      <w:pPr>
        <w:pStyle w:val="PargrafoLei"/>
        <w:spacing w:after="0" w:line="240" w:lineRule="auto"/>
        <w:ind w:firstLine="1418"/>
        <w:rPr>
          <w:rFonts w:ascii="Times New Roman" w:hAnsi="Times New Roman" w:cs="Times New Roman"/>
        </w:rPr>
      </w:pPr>
    </w:p>
    <w:p w14:paraId="52DE7601" w14:textId="77777777" w:rsidR="00137FD5" w:rsidRDefault="00137FD5" w:rsidP="00137FD5">
      <w:pPr>
        <w:pStyle w:val="PargrafoLei"/>
        <w:spacing w:after="0" w:line="240" w:lineRule="auto"/>
        <w:ind w:firstLine="1418"/>
      </w:pPr>
      <w:r>
        <w:t xml:space="preserve">Com estes argumentos que considero suficientes para justificar o Projeto de Lei em apreço, minha expectativa é de que o Digno Parlamento Maranhense lhe dê boa acolhida. Aproveito o ensejo para reiterar a Vossa Excelência e aos seus ilustres pares os meus elevados protestos de apreço e consideração. </w:t>
      </w:r>
    </w:p>
    <w:p w14:paraId="391C8361" w14:textId="77777777" w:rsidR="00137FD5" w:rsidRDefault="00137FD5" w:rsidP="00137FD5">
      <w:pPr>
        <w:pStyle w:val="PargrafoLei"/>
        <w:spacing w:after="0" w:line="240" w:lineRule="auto"/>
        <w:ind w:firstLine="1418"/>
      </w:pPr>
    </w:p>
    <w:p w14:paraId="35009DC7" w14:textId="77777777" w:rsidR="00137FD5" w:rsidRDefault="00137FD5" w:rsidP="00137FD5">
      <w:pPr>
        <w:pStyle w:val="PargrafoLei"/>
        <w:spacing w:after="0" w:line="240" w:lineRule="auto"/>
        <w:ind w:firstLine="1418"/>
      </w:pPr>
      <w:r>
        <w:t xml:space="preserve">Atenciosamente, </w:t>
      </w:r>
    </w:p>
    <w:p w14:paraId="15E8E1F4" w14:textId="77777777" w:rsidR="00137FD5" w:rsidRDefault="00137FD5" w:rsidP="00137FD5">
      <w:pPr>
        <w:pStyle w:val="PargrafoLei"/>
        <w:spacing w:after="0" w:line="240" w:lineRule="auto"/>
        <w:ind w:firstLine="1418"/>
      </w:pPr>
    </w:p>
    <w:p w14:paraId="0392CA1F" w14:textId="77777777" w:rsidR="00137FD5" w:rsidRDefault="00137FD5" w:rsidP="00CF3727">
      <w:pPr>
        <w:pStyle w:val="PargrafoLei"/>
        <w:spacing w:after="0" w:line="240" w:lineRule="auto"/>
      </w:pPr>
    </w:p>
    <w:p w14:paraId="3160C3E1" w14:textId="16362AEF" w:rsidR="00137FD5" w:rsidRDefault="00137FD5" w:rsidP="00137FD5">
      <w:pPr>
        <w:pStyle w:val="PargrafoLei"/>
        <w:spacing w:after="0" w:line="240" w:lineRule="auto"/>
        <w:jc w:val="center"/>
      </w:pPr>
      <w:r>
        <w:t>CARLOS BRANDÃO</w:t>
      </w:r>
    </w:p>
    <w:p w14:paraId="46EE7346" w14:textId="6847668D" w:rsidR="00137FD5" w:rsidRDefault="00137FD5" w:rsidP="00137FD5">
      <w:pPr>
        <w:pStyle w:val="PargrafoLei"/>
        <w:spacing w:after="0" w:line="240" w:lineRule="auto"/>
        <w:jc w:val="center"/>
        <w:rPr>
          <w:rFonts w:ascii="Times New Roman" w:hAnsi="Times New Roman" w:cs="Times New Roman"/>
        </w:rPr>
      </w:pPr>
      <w:r>
        <w:t>Governador do Estado do Maranhão</w:t>
      </w:r>
    </w:p>
    <w:p w14:paraId="62A75F0B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49F6096E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ED49208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3BF32B47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AD00BB2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1A5DA1C1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151326C8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1AC38CF1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5B02BB90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12E25E21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1141D129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2501DC13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536497FF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5527FC55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22310C95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4EBC79C8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2F98DCB4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1657A036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3AAA01A6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270E0277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5F815BCE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00ABE01B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5CC11F5C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7DCE50F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04C778B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4092FC84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61EE38E1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0B090348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3CF9813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E0A1692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6410E10A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6961C2A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7C367CC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1E71F6B8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1512C331" w14:textId="77777777" w:rsidR="00137FD5" w:rsidRDefault="00137FD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6C808176" w14:textId="0BD6FA2F" w:rsidR="00544854" w:rsidRPr="00CF3727" w:rsidRDefault="00430C91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</w:t>
      </w:r>
      <w:r w:rsidR="00CF3727" w:rsidRPr="00CF3727">
        <w:rPr>
          <w:rFonts w:ascii="Times New Roman" w:hAnsi="Times New Roman" w:cs="Times New Roman"/>
        </w:rPr>
        <w:t xml:space="preserve">LEI </w:t>
      </w:r>
    </w:p>
    <w:p w14:paraId="6C808177" w14:textId="77777777" w:rsidR="00544854" w:rsidRPr="00CF3727" w:rsidRDefault="00544854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6C808178" w14:textId="1CE6CB50" w:rsidR="00544854" w:rsidRPr="008B4BF5" w:rsidRDefault="00B24B7F" w:rsidP="008B4BF5">
      <w:pPr>
        <w:ind w:left="2835"/>
        <w:jc w:val="both"/>
        <w:rPr>
          <w:rFonts w:ascii="Times New Roman" w:hAnsi="Times New Roman" w:cs="Times New Roman"/>
        </w:rPr>
      </w:pPr>
      <w:r w:rsidRPr="008B4BF5">
        <w:rPr>
          <w:rFonts w:ascii="Times New Roman" w:hAnsi="Times New Roman" w:cs="Times New Roman"/>
        </w:rPr>
        <w:t xml:space="preserve">Autoriza </w:t>
      </w:r>
      <w:r w:rsidR="001A5D53" w:rsidRPr="008B4BF5">
        <w:rPr>
          <w:rFonts w:ascii="Times New Roman" w:hAnsi="Times New Roman" w:cs="Times New Roman"/>
        </w:rPr>
        <w:t>o Acordo de conciliação entre o Estado do Maranhão, a Empresa Maranhense de Administração Portuária – EMAP, a União, representada pelo Ministério de Portos e Aeroportos –MPOR e pela Procuradoria-Geral da União – PGU</w:t>
      </w:r>
      <w:r w:rsidRPr="008B4BF5">
        <w:rPr>
          <w:rFonts w:ascii="Times New Roman" w:hAnsi="Times New Roman" w:cs="Times New Roman"/>
        </w:rPr>
        <w:t>, com esteio</w:t>
      </w:r>
      <w:r w:rsidR="001A5D53" w:rsidRPr="008B4BF5">
        <w:rPr>
          <w:rFonts w:ascii="Times New Roman" w:hAnsi="Times New Roman" w:cs="Times New Roman"/>
        </w:rPr>
        <w:t xml:space="preserve"> </w:t>
      </w:r>
      <w:r w:rsidR="00AD32B6" w:rsidRPr="008B4BF5">
        <w:rPr>
          <w:rFonts w:ascii="Times New Roman" w:hAnsi="Times New Roman" w:cs="Times New Roman"/>
        </w:rPr>
        <w:t>no</w:t>
      </w:r>
      <w:r w:rsidR="009463BE" w:rsidRPr="008B4BF5">
        <w:rPr>
          <w:rFonts w:ascii="Times New Roman" w:hAnsi="Times New Roman" w:cs="Times New Roman"/>
        </w:rPr>
        <w:t xml:space="preserve"> art. 166, § 3º, da Lei nº 13.105, de 2015, </w:t>
      </w:r>
      <w:r w:rsidR="008B4BF5" w:rsidRPr="008B4BF5">
        <w:rPr>
          <w:rFonts w:ascii="Times New Roman" w:hAnsi="Times New Roman" w:cs="Times New Roman"/>
        </w:rPr>
        <w:t>Decreto n° 11.328, de 1º de janeiro de 2023, especialmente o art. 41, inciso III, “b”</w:t>
      </w:r>
      <w:r w:rsidR="009463BE" w:rsidRPr="008B4BF5">
        <w:rPr>
          <w:rFonts w:ascii="Times New Roman" w:hAnsi="Times New Roman" w:cs="Times New Roman"/>
        </w:rPr>
        <w:t>e no art. 32, inciso I, da Lei nº 13.140, de 26 de junho de 2015.</w:t>
      </w:r>
    </w:p>
    <w:p w14:paraId="6C808179" w14:textId="5D126BA4" w:rsidR="00544854" w:rsidRDefault="00544854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26B85988" w14:textId="77777777" w:rsidR="008B4BF5" w:rsidRPr="00CF3727" w:rsidRDefault="008B4BF5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6EE9862F" w14:textId="77777777" w:rsidR="00CF3727" w:rsidRDefault="00CF3727" w:rsidP="00CF3727">
      <w:pPr>
        <w:pStyle w:val="PargrafoLei"/>
        <w:spacing w:after="0" w:line="240" w:lineRule="auto"/>
        <w:rPr>
          <w:rFonts w:hint="eastAsia"/>
        </w:rPr>
      </w:pPr>
    </w:p>
    <w:p w14:paraId="2F9FA418" w14:textId="77777777" w:rsidR="00CF3727" w:rsidRPr="00CF3727" w:rsidRDefault="00CF3727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7DE38893" w14:textId="1A11F403" w:rsidR="00CF3727" w:rsidRPr="00F76756" w:rsidRDefault="00B24B7F" w:rsidP="00F76756">
      <w:pPr>
        <w:pStyle w:val="PargrafoLei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  <w:r w:rsidRPr="00137FD5">
        <w:rPr>
          <w:rFonts w:ascii="Times New Roman" w:hAnsi="Times New Roman" w:cs="Times New Roman"/>
          <w:b/>
        </w:rPr>
        <w:t>Art. 1º</w:t>
      </w:r>
      <w:r w:rsidRPr="00CF3727">
        <w:rPr>
          <w:rFonts w:ascii="Times New Roman" w:hAnsi="Times New Roman" w:cs="Times New Roman"/>
        </w:rPr>
        <w:t xml:space="preserve"> </w:t>
      </w:r>
      <w:r w:rsidR="00F76756" w:rsidRPr="00F76756">
        <w:rPr>
          <w:rFonts w:ascii="Times New Roman" w:hAnsi="Times New Roman" w:cs="Times New Roman"/>
        </w:rPr>
        <w:t xml:space="preserve">Fica o Estado do Maranhão autorizado a celebrar acordo de conciliação com a </w:t>
      </w:r>
      <w:r w:rsidR="008B4BF5" w:rsidRPr="008B4BF5">
        <w:rPr>
          <w:rFonts w:ascii="Times New Roman" w:hAnsi="Times New Roman" w:cs="Times New Roman" w:hint="eastAsia"/>
        </w:rPr>
        <w:t xml:space="preserve">Empresa Maranhense de Administração </w:t>
      </w:r>
      <w:r w:rsidR="008B4BF5">
        <w:rPr>
          <w:rFonts w:ascii="Times New Roman" w:hAnsi="Times New Roman" w:cs="Times New Roman"/>
        </w:rPr>
        <w:t>Portuária</w:t>
      </w:r>
      <w:r w:rsidR="008B4BF5" w:rsidRPr="008B4BF5">
        <w:rPr>
          <w:rFonts w:ascii="Times New Roman" w:hAnsi="Times New Roman" w:cs="Times New Roman" w:hint="eastAsia"/>
        </w:rPr>
        <w:t xml:space="preserve"> </w:t>
      </w:r>
      <w:r w:rsidR="008B4BF5" w:rsidRPr="008B4BF5">
        <w:rPr>
          <w:rFonts w:ascii="Times New Roman" w:hAnsi="Times New Roman" w:cs="Times New Roman" w:hint="eastAsia"/>
        </w:rPr>
        <w:t>–</w:t>
      </w:r>
      <w:r w:rsidR="008B4BF5" w:rsidRPr="008B4BF5">
        <w:rPr>
          <w:rFonts w:ascii="Times New Roman" w:hAnsi="Times New Roman" w:cs="Times New Roman" w:hint="eastAsia"/>
        </w:rPr>
        <w:t xml:space="preserve"> EMAP</w:t>
      </w:r>
      <w:r w:rsidR="00046550">
        <w:rPr>
          <w:rFonts w:ascii="Times New Roman" w:hAnsi="Times New Roman" w:cs="Times New Roman"/>
        </w:rPr>
        <w:t xml:space="preserve"> e a </w:t>
      </w:r>
      <w:r w:rsidR="00F76756" w:rsidRPr="00F76756">
        <w:rPr>
          <w:rFonts w:ascii="Times New Roman" w:hAnsi="Times New Roman" w:cs="Times New Roman"/>
        </w:rPr>
        <w:t xml:space="preserve">União, representada pelo Ministério de Portos e Aeroportos – MPOR e pela Procuradoria-Geral da União – PGU, com interveniência da Agência Nacional de Transportes Aquaviários – ANTAQ, nos termos da proposta formulada no procedimento </w:t>
      </w:r>
      <w:r w:rsidR="008B4BF5">
        <w:rPr>
          <w:rFonts w:ascii="Times New Roman" w:hAnsi="Times New Roman" w:cs="Times New Roman"/>
        </w:rPr>
        <w:t xml:space="preserve">NUP nº </w:t>
      </w:r>
      <w:r w:rsidR="008B4BF5" w:rsidRPr="008B4BF5">
        <w:rPr>
          <w:rFonts w:ascii="Times New Roman" w:hAnsi="Times New Roman" w:cs="Times New Roman" w:hint="eastAsia"/>
        </w:rPr>
        <w:t>00748.000248/2019-55</w:t>
      </w:r>
      <w:r w:rsidR="008B4BF5">
        <w:rPr>
          <w:rFonts w:ascii="Times New Roman" w:hAnsi="Times New Roman" w:cs="Times New Roman"/>
        </w:rPr>
        <w:t xml:space="preserve">, </w:t>
      </w:r>
      <w:r w:rsidR="00F76756" w:rsidRPr="00F76756">
        <w:rPr>
          <w:rFonts w:ascii="Times New Roman" w:hAnsi="Times New Roman" w:cs="Times New Roman"/>
        </w:rPr>
        <w:t>mediado pela Câmara de Mediação e de Conciliação da Administração Pública Federal – CCAF, com o objetivo de encerrar as controvérsias relativas à destinação das receitas portuárias do Porto de Itaqui.</w:t>
      </w:r>
    </w:p>
    <w:p w14:paraId="521448BC" w14:textId="77777777" w:rsidR="00F76756" w:rsidRDefault="00F76756" w:rsidP="00CF3727">
      <w:pPr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6103067F" w14:textId="3DF4877F" w:rsidR="00F76756" w:rsidRPr="00F76756" w:rsidRDefault="00F76756" w:rsidP="00F76756">
      <w:pPr>
        <w:jc w:val="both"/>
        <w:rPr>
          <w:rFonts w:eastAsia="Times New Roman" w:cs="Times New Roman"/>
          <w:kern w:val="0"/>
          <w:lang w:eastAsia="pt-BR"/>
        </w:rPr>
      </w:pPr>
      <w:r w:rsidRPr="00137FD5">
        <w:rPr>
          <w:rFonts w:ascii="Times New Roman" w:eastAsia="Times New Roman" w:hAnsi="Times New Roman" w:cs="Times New Roman"/>
          <w:b/>
          <w:kern w:val="0"/>
          <w:lang w:eastAsia="pt-BR"/>
        </w:rPr>
        <w:t>Art. 2º</w:t>
      </w:r>
      <w:r w:rsidR="00DB098F" w:rsidRPr="00DB098F">
        <w:rPr>
          <w:rFonts w:ascii="Times New Roman" w:eastAsia="Times New Roman" w:hAnsi="Times New Roman" w:cs="Times New Roman" w:hint="eastAsia"/>
          <w:kern w:val="0"/>
          <w:lang w:eastAsia="pt-BR"/>
        </w:rPr>
        <w:t xml:space="preserve"> </w:t>
      </w:r>
      <w:r w:rsidRPr="00F76756">
        <w:rPr>
          <w:rFonts w:eastAsia="Times New Roman" w:cs="Times New Roman"/>
          <w:kern w:val="0"/>
          <w:lang w:eastAsia="pt-BR"/>
        </w:rPr>
        <w:t xml:space="preserve">Fica o Poder Executivo autorizado a assumir, por meio do referido acordo, a </w:t>
      </w:r>
      <w:r w:rsidRPr="00F76756">
        <w:rPr>
          <w:rFonts w:eastAsia="Times New Roman" w:cs="Times New Roman"/>
          <w:bCs/>
          <w:kern w:val="0"/>
          <w:lang w:eastAsia="pt-BR"/>
        </w:rPr>
        <w:t>obrigação de devolução dos valores pel</w:t>
      </w:r>
      <w:r w:rsidR="008C381B">
        <w:rPr>
          <w:rFonts w:eastAsia="Times New Roman" w:cs="Times New Roman"/>
          <w:bCs/>
          <w:kern w:val="0"/>
          <w:lang w:eastAsia="pt-BR"/>
        </w:rPr>
        <w:t>o</w:t>
      </w:r>
      <w:r w:rsidRPr="00F76756">
        <w:rPr>
          <w:rFonts w:eastAsia="Times New Roman" w:cs="Times New Roman"/>
          <w:bCs/>
          <w:kern w:val="0"/>
          <w:lang w:eastAsia="pt-BR"/>
        </w:rPr>
        <w:t xml:space="preserve"> Tesouro Estadual</w:t>
      </w:r>
      <w:r w:rsidR="008C381B">
        <w:rPr>
          <w:rFonts w:eastAsia="Times New Roman" w:cs="Times New Roman"/>
          <w:bCs/>
          <w:kern w:val="0"/>
          <w:lang w:eastAsia="pt-BR"/>
        </w:rPr>
        <w:t xml:space="preserve"> à </w:t>
      </w:r>
      <w:r w:rsidR="008C381B" w:rsidRPr="00F76756">
        <w:rPr>
          <w:rFonts w:eastAsia="Times New Roman" w:cs="Times New Roman"/>
          <w:bCs/>
          <w:kern w:val="0"/>
          <w:lang w:eastAsia="pt-BR"/>
        </w:rPr>
        <w:t>EMAP</w:t>
      </w:r>
      <w:r w:rsidRPr="00F76756">
        <w:rPr>
          <w:rFonts w:eastAsia="Times New Roman" w:cs="Times New Roman"/>
          <w:kern w:val="0"/>
          <w:lang w:eastAsia="pt-BR"/>
        </w:rPr>
        <w:t xml:space="preserve">, relativos aos exercícios de 2016 a 2018, conforme </w:t>
      </w:r>
      <w:r w:rsidR="008C381B">
        <w:rPr>
          <w:rFonts w:eastAsia="Times New Roman" w:cs="Times New Roman"/>
          <w:kern w:val="0"/>
          <w:lang w:eastAsia="pt-BR"/>
        </w:rPr>
        <w:t xml:space="preserve">as </w:t>
      </w:r>
      <w:r w:rsidRPr="00F76756">
        <w:rPr>
          <w:rFonts w:eastAsia="Times New Roman" w:cs="Times New Roman"/>
          <w:kern w:val="0"/>
          <w:lang w:eastAsia="pt-BR"/>
        </w:rPr>
        <w:t>condições definid</w:t>
      </w:r>
      <w:r w:rsidR="008C381B">
        <w:rPr>
          <w:rFonts w:eastAsia="Times New Roman" w:cs="Times New Roman"/>
          <w:kern w:val="0"/>
          <w:lang w:eastAsia="pt-BR"/>
        </w:rPr>
        <w:t>a</w:t>
      </w:r>
      <w:r w:rsidRPr="00F76756">
        <w:rPr>
          <w:rFonts w:eastAsia="Times New Roman" w:cs="Times New Roman"/>
          <w:kern w:val="0"/>
          <w:lang w:eastAsia="pt-BR"/>
        </w:rPr>
        <w:t>s no termo conciliatório.</w:t>
      </w:r>
    </w:p>
    <w:p w14:paraId="73BDBA37" w14:textId="77777777" w:rsidR="00DB098F" w:rsidRDefault="00DB098F" w:rsidP="00CF3727">
      <w:pPr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6C808181" w14:textId="62C40FAB" w:rsidR="00544854" w:rsidRPr="00CF3727" w:rsidRDefault="00B24B7F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  <w:r w:rsidRPr="00137FD5">
        <w:rPr>
          <w:rFonts w:ascii="Times New Roman" w:hAnsi="Times New Roman" w:cs="Times New Roman"/>
          <w:b/>
        </w:rPr>
        <w:t xml:space="preserve">Art. </w:t>
      </w:r>
      <w:r w:rsidR="008B4BF5" w:rsidRPr="00137FD5">
        <w:rPr>
          <w:rFonts w:ascii="Times New Roman" w:hAnsi="Times New Roman" w:cs="Times New Roman"/>
          <w:b/>
        </w:rPr>
        <w:t>3</w:t>
      </w:r>
      <w:r w:rsidRPr="00137FD5">
        <w:rPr>
          <w:rFonts w:ascii="Times New Roman" w:hAnsi="Times New Roman" w:cs="Times New Roman"/>
          <w:b/>
        </w:rPr>
        <w:t>º</w:t>
      </w:r>
      <w:r w:rsidR="00137FD5">
        <w:rPr>
          <w:rFonts w:ascii="Times New Roman" w:hAnsi="Times New Roman" w:cs="Times New Roman"/>
        </w:rPr>
        <w:t xml:space="preserve"> Esta L</w:t>
      </w:r>
      <w:r w:rsidRPr="00CF3727">
        <w:rPr>
          <w:rFonts w:ascii="Times New Roman" w:hAnsi="Times New Roman" w:cs="Times New Roman"/>
        </w:rPr>
        <w:t>ei entra em vigor na data de sua publicação.</w:t>
      </w:r>
    </w:p>
    <w:p w14:paraId="6C808182" w14:textId="77777777" w:rsidR="00544854" w:rsidRPr="00CF3727" w:rsidRDefault="00544854" w:rsidP="00CF3727">
      <w:pPr>
        <w:pStyle w:val="PargrafoLei"/>
        <w:spacing w:after="0" w:line="240" w:lineRule="auto"/>
        <w:rPr>
          <w:rFonts w:ascii="Times New Roman" w:hAnsi="Times New Roman" w:cs="Times New Roman"/>
        </w:rPr>
      </w:pPr>
    </w:p>
    <w:p w14:paraId="2F984A05" w14:textId="52B60FB8" w:rsidR="00CF3727" w:rsidRDefault="00137FD5" w:rsidP="00CF3727">
      <w:pPr>
        <w:tabs>
          <w:tab w:val="right" w:pos="9072"/>
        </w:tabs>
        <w:ind w:firstLine="1418"/>
        <w:jc w:val="both"/>
      </w:pPr>
      <w:r>
        <w:t xml:space="preserve">PALÁCIO DO GOVERNO DO ESTADO DO MARANHÃO, EM SÃO LUÍS, </w:t>
      </w:r>
      <w:proofErr w:type="gramStart"/>
      <w:r>
        <w:t>4</w:t>
      </w:r>
      <w:proofErr w:type="gramEnd"/>
      <w:r>
        <w:t xml:space="preserve"> </w:t>
      </w:r>
      <w:r>
        <w:t xml:space="preserve">DE </w:t>
      </w:r>
      <w:r>
        <w:t xml:space="preserve">SETEMBRO </w:t>
      </w:r>
      <w:r>
        <w:t>DE 2025, 204º DA INDEPENDÊNCIA E 137º DA REPÚBLICA.</w:t>
      </w:r>
    </w:p>
    <w:p w14:paraId="14F2C11A" w14:textId="77777777" w:rsidR="00137FD5" w:rsidRDefault="00137FD5" w:rsidP="00CF3727">
      <w:pPr>
        <w:tabs>
          <w:tab w:val="right" w:pos="9072"/>
        </w:tabs>
        <w:ind w:firstLine="1418"/>
        <w:jc w:val="both"/>
      </w:pPr>
    </w:p>
    <w:p w14:paraId="3FE6C030" w14:textId="77777777" w:rsidR="00137FD5" w:rsidRPr="00137FD5" w:rsidRDefault="00137FD5" w:rsidP="00137FD5">
      <w:pPr>
        <w:tabs>
          <w:tab w:val="right" w:pos="9072"/>
        </w:tabs>
        <w:jc w:val="center"/>
        <w:rPr>
          <w:rFonts w:ascii="Times New Roman" w:eastAsia="Times New Roman" w:hAnsi="Times New Roman" w:cs="Times New Roman"/>
          <w:lang w:eastAsia="pt-BR"/>
        </w:rPr>
      </w:pPr>
    </w:p>
    <w:p w14:paraId="777F2802" w14:textId="77777777" w:rsidR="00CF3727" w:rsidRPr="00137FD5" w:rsidRDefault="00CF3727" w:rsidP="00137FD5">
      <w:pPr>
        <w:tabs>
          <w:tab w:val="right" w:pos="9072"/>
        </w:tabs>
        <w:jc w:val="center"/>
        <w:rPr>
          <w:rFonts w:ascii="Times New Roman" w:eastAsia="Times New Roman" w:hAnsi="Times New Roman" w:cs="Times New Roman"/>
          <w:lang w:eastAsia="pt-BR"/>
        </w:rPr>
      </w:pPr>
    </w:p>
    <w:p w14:paraId="642EDEF8" w14:textId="11883653" w:rsidR="00CF3727" w:rsidRPr="00137FD5" w:rsidRDefault="00CF3727" w:rsidP="00137FD5">
      <w:pPr>
        <w:tabs>
          <w:tab w:val="center" w:pos="4252"/>
          <w:tab w:val="left" w:pos="6558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137FD5">
        <w:rPr>
          <w:rFonts w:ascii="Times New Roman" w:eastAsia="Times New Roman" w:hAnsi="Times New Roman" w:cs="Times New Roman"/>
          <w:b/>
          <w:bCs/>
          <w:lang w:eastAsia="pt-BR"/>
        </w:rPr>
        <w:t>CARLOS BRANDÃO</w:t>
      </w:r>
    </w:p>
    <w:p w14:paraId="6C808188" w14:textId="0ABBAE5B" w:rsidR="00544854" w:rsidRPr="00137FD5" w:rsidRDefault="00CF3727" w:rsidP="00137FD5">
      <w:pPr>
        <w:tabs>
          <w:tab w:val="right" w:pos="9072"/>
        </w:tabs>
        <w:jc w:val="center"/>
        <w:rPr>
          <w:rFonts w:ascii="Times New Roman" w:eastAsia="Times New Roman" w:hAnsi="Times New Roman" w:cs="Times New Roman"/>
          <w:lang w:eastAsia="pt-BR"/>
        </w:rPr>
      </w:pPr>
      <w:r w:rsidRPr="00137FD5">
        <w:rPr>
          <w:rFonts w:ascii="Times New Roman" w:eastAsia="Times New Roman" w:hAnsi="Times New Roman" w:cs="Times New Roman"/>
          <w:lang w:eastAsia="pt-BR"/>
        </w:rPr>
        <w:t>Governador do Estado do Maranhão</w:t>
      </w:r>
    </w:p>
    <w:p w14:paraId="1267BEB1" w14:textId="77777777" w:rsidR="00137FD5" w:rsidRPr="00137FD5" w:rsidRDefault="00137FD5" w:rsidP="00137FD5">
      <w:pPr>
        <w:tabs>
          <w:tab w:val="right" w:pos="9072"/>
        </w:tabs>
        <w:jc w:val="center"/>
        <w:rPr>
          <w:rFonts w:ascii="Times New Roman" w:eastAsia="Times New Roman" w:hAnsi="Times New Roman" w:cs="Times New Roman"/>
          <w:lang w:eastAsia="pt-BR"/>
        </w:rPr>
      </w:pPr>
    </w:p>
    <w:p w14:paraId="4A2E65D8" w14:textId="77777777" w:rsidR="00137FD5" w:rsidRPr="00137FD5" w:rsidRDefault="00137FD5" w:rsidP="00137FD5">
      <w:pPr>
        <w:tabs>
          <w:tab w:val="right" w:pos="9072"/>
        </w:tabs>
        <w:jc w:val="center"/>
        <w:rPr>
          <w:rFonts w:ascii="Times New Roman" w:hAnsi="Times New Roman" w:cs="Times New Roman"/>
          <w:b/>
        </w:rPr>
      </w:pPr>
      <w:r w:rsidRPr="00137FD5">
        <w:rPr>
          <w:rFonts w:ascii="Times New Roman" w:hAnsi="Times New Roman" w:cs="Times New Roman"/>
          <w:b/>
        </w:rPr>
        <w:t xml:space="preserve">SEBASTIÃO TORRES MADEIRA </w:t>
      </w:r>
    </w:p>
    <w:p w14:paraId="310B4A31" w14:textId="7105E9D4" w:rsidR="00137FD5" w:rsidRPr="00137FD5" w:rsidRDefault="00137FD5" w:rsidP="00137FD5">
      <w:pPr>
        <w:tabs>
          <w:tab w:val="right" w:pos="9072"/>
        </w:tabs>
        <w:jc w:val="center"/>
        <w:rPr>
          <w:rFonts w:ascii="Times New Roman" w:hAnsi="Times New Roman" w:cs="Times New Roman"/>
        </w:rPr>
      </w:pPr>
      <w:r w:rsidRPr="00137FD5">
        <w:rPr>
          <w:rFonts w:ascii="Times New Roman" w:hAnsi="Times New Roman" w:cs="Times New Roman"/>
        </w:rPr>
        <w:t>Secretário-Chefe da Casa Civil</w:t>
      </w:r>
    </w:p>
    <w:sectPr w:rsidR="00137FD5" w:rsidRPr="00137FD5">
      <w:headerReference w:type="default" r:id="rId8"/>
      <w:pgSz w:w="11906" w:h="16838"/>
      <w:pgMar w:top="1559" w:right="1417" w:bottom="170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BDEFC" w14:textId="77777777" w:rsidR="006D20A3" w:rsidRDefault="006D20A3">
      <w:pPr>
        <w:rPr>
          <w:rFonts w:hint="eastAsia"/>
        </w:rPr>
      </w:pPr>
      <w:r>
        <w:separator/>
      </w:r>
    </w:p>
  </w:endnote>
  <w:endnote w:type="continuationSeparator" w:id="0">
    <w:p w14:paraId="79AE708E" w14:textId="77777777" w:rsidR="006D20A3" w:rsidRDefault="006D20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EE999" w14:textId="77777777" w:rsidR="006D20A3" w:rsidRDefault="006D20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DAF98C" w14:textId="77777777" w:rsidR="006D20A3" w:rsidRDefault="006D20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15638" w14:textId="0EA8531D" w:rsidR="00137FD5" w:rsidRDefault="00137FD5" w:rsidP="00137FD5">
    <w:pPr>
      <w:pStyle w:val="Cabealho"/>
      <w:jc w:val="center"/>
    </w:pPr>
    <w:r>
      <w:rPr>
        <w:rFonts w:ascii="Arial" w:hAnsi="Arial"/>
        <w:noProof/>
      </w:rPr>
      <w:drawing>
        <wp:inline distT="0" distB="0" distL="0" distR="0" wp14:anchorId="6A892F30" wp14:editId="2BE4325C">
          <wp:extent cx="819150" cy="819150"/>
          <wp:effectExtent l="0" t="0" r="0" b="0"/>
          <wp:docPr id="1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283EE6D" w14:textId="77777777" w:rsidR="00137FD5" w:rsidRDefault="00137FD5">
    <w:pPr>
      <w:pStyle w:val="Cabealho"/>
    </w:pPr>
  </w:p>
  <w:p w14:paraId="6C6CB8CE" w14:textId="25B24168" w:rsidR="00137FD5" w:rsidRPr="00137FD5" w:rsidRDefault="00137FD5" w:rsidP="00137FD5">
    <w:pPr>
      <w:pStyle w:val="Cabealho"/>
      <w:jc w:val="center"/>
      <w:rPr>
        <w:rFonts w:ascii="Times New Roman" w:hAnsi="Times New Roman" w:cs="Times New Roman"/>
        <w:b/>
      </w:rPr>
    </w:pPr>
    <w:r w:rsidRPr="00137FD5">
      <w:rPr>
        <w:rFonts w:ascii="Times New Roman" w:hAnsi="Times New Roman" w:cs="Times New Roman"/>
        <w:b/>
      </w:rPr>
      <w:t>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EFF"/>
    <w:multiLevelType w:val="multilevel"/>
    <w:tmpl w:val="395AB194"/>
    <w:styleLink w:val="ListaContrato"/>
    <w:lvl w:ilvl="0">
      <w:numFmt w:val="bullet"/>
      <w:pStyle w:val="ListaLei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8F34FE0"/>
    <w:multiLevelType w:val="multilevel"/>
    <w:tmpl w:val="3A74E81C"/>
    <w:styleLink w:val="Sem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>
    <w:nsid w:val="56F94F03"/>
    <w:multiLevelType w:val="multilevel"/>
    <w:tmpl w:val="DA0CAFC6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54"/>
    <w:rsid w:val="00046550"/>
    <w:rsid w:val="000B2B7C"/>
    <w:rsid w:val="000C734F"/>
    <w:rsid w:val="00137FD5"/>
    <w:rsid w:val="001A385C"/>
    <w:rsid w:val="001A5D53"/>
    <w:rsid w:val="00212DF7"/>
    <w:rsid w:val="00216388"/>
    <w:rsid w:val="00332336"/>
    <w:rsid w:val="00336F80"/>
    <w:rsid w:val="00347F04"/>
    <w:rsid w:val="00430C91"/>
    <w:rsid w:val="004C0C9F"/>
    <w:rsid w:val="00544854"/>
    <w:rsid w:val="005C46E2"/>
    <w:rsid w:val="006D20A3"/>
    <w:rsid w:val="0083793B"/>
    <w:rsid w:val="008433FD"/>
    <w:rsid w:val="008B4BF5"/>
    <w:rsid w:val="008C381B"/>
    <w:rsid w:val="008C579C"/>
    <w:rsid w:val="009463BE"/>
    <w:rsid w:val="00977BA0"/>
    <w:rsid w:val="00AD32B6"/>
    <w:rsid w:val="00B24B7F"/>
    <w:rsid w:val="00B42158"/>
    <w:rsid w:val="00CF3727"/>
    <w:rsid w:val="00DB098F"/>
    <w:rsid w:val="00F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8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customStyle="1" w:styleId="Headerright">
    <w:name w:val="Header right"/>
    <w:basedOn w:val="Cabealho"/>
    <w:pPr>
      <w:jc w:val="right"/>
    </w:pPr>
    <w:rPr>
      <w:b/>
    </w:rPr>
  </w:style>
  <w:style w:type="paragraph" w:styleId="Rodap">
    <w:name w:val="footer"/>
    <w:basedOn w:val="HeaderandFooter"/>
  </w:style>
  <w:style w:type="paragraph" w:customStyle="1" w:styleId="Footerright">
    <w:name w:val="Footer right"/>
    <w:basedOn w:val="Rodap"/>
    <w:pPr>
      <w:jc w:val="right"/>
    </w:pPr>
    <w:rPr>
      <w:sz w:val="18"/>
    </w:rPr>
  </w:style>
  <w:style w:type="paragraph" w:customStyle="1" w:styleId="Ementa">
    <w:name w:val="_Ementa"/>
    <w:basedOn w:val="Standard"/>
    <w:next w:val="PargrafoLei"/>
    <w:pPr>
      <w:spacing w:before="397" w:after="198" w:line="360" w:lineRule="auto"/>
      <w:ind w:left="2829"/>
      <w:jc w:val="both"/>
    </w:pPr>
  </w:style>
  <w:style w:type="paragraph" w:customStyle="1" w:styleId="PargrafoLei">
    <w:name w:val="_ParágrafoLei"/>
    <w:basedOn w:val="Standard"/>
    <w:pPr>
      <w:spacing w:after="159" w:line="360" w:lineRule="auto"/>
      <w:jc w:val="both"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List1">
    <w:name w:val="List 1"/>
    <w:basedOn w:val="Lista"/>
    <w:pPr>
      <w:spacing w:after="120"/>
      <w:ind w:left="360" w:hanging="360"/>
    </w:pPr>
  </w:style>
  <w:style w:type="paragraph" w:customStyle="1" w:styleId="LocalData">
    <w:name w:val="_LocalData"/>
    <w:basedOn w:val="Standard"/>
    <w:next w:val="PargrafoLei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AssinaturaTabela">
    <w:name w:val="_AssinaturaTabela"/>
    <w:basedOn w:val="TableContents"/>
    <w:pPr>
      <w:jc w:val="center"/>
    </w:pPr>
    <w:rPr>
      <w:b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tuloAviso">
    <w:name w:val="_TítuloAviso"/>
    <w:basedOn w:val="Ttulo1"/>
    <w:next w:val="PargrafoLei"/>
    <w:pPr>
      <w:shd w:val="clear" w:color="auto" w:fill="F9EEDC"/>
    </w:pPr>
  </w:style>
  <w:style w:type="paragraph" w:styleId="Lista2">
    <w:name w:val="List 2"/>
    <w:basedOn w:val="Lista"/>
    <w:pPr>
      <w:spacing w:after="120"/>
      <w:ind w:left="720" w:hanging="360"/>
    </w:pPr>
  </w:style>
  <w:style w:type="paragraph" w:styleId="Lista3">
    <w:name w:val="List 3"/>
    <w:basedOn w:val="Lista"/>
    <w:pPr>
      <w:spacing w:after="120"/>
      <w:ind w:left="1080" w:hanging="360"/>
    </w:pPr>
  </w:style>
  <w:style w:type="paragraph" w:styleId="Lista5">
    <w:name w:val="List 5"/>
    <w:basedOn w:val="Lista"/>
    <w:pPr>
      <w:spacing w:after="120"/>
      <w:ind w:left="1800" w:hanging="360"/>
    </w:pPr>
  </w:style>
  <w:style w:type="paragraph" w:customStyle="1" w:styleId="ListaLei">
    <w:name w:val="_ListaLei"/>
    <w:basedOn w:val="Lista"/>
    <w:pPr>
      <w:numPr>
        <w:numId w:val="3"/>
      </w:numPr>
      <w:spacing w:after="159" w:line="360" w:lineRule="auto"/>
      <w:jc w:val="both"/>
    </w:pPr>
  </w:style>
  <w:style w:type="paragraph" w:customStyle="1" w:styleId="TtuloLeiSeo">
    <w:name w:val="_TítuloLeiSeção"/>
    <w:basedOn w:val="Ttulo1"/>
    <w:next w:val="PargrafoLei"/>
    <w:pPr>
      <w:jc w:val="center"/>
    </w:pPr>
    <w:rPr>
      <w:rFonts w:ascii="Liberation Serif" w:eastAsia="Liberation Serif" w:hAnsi="Liberation Serif" w:cs="Liberation Serif"/>
      <w:sz w:val="24"/>
    </w:rPr>
  </w:style>
  <w:style w:type="paragraph" w:customStyle="1" w:styleId="TtuloAnexo">
    <w:name w:val="_TítuloAnexo"/>
    <w:basedOn w:val="Ttulo1"/>
    <w:next w:val="PargrafoLei"/>
    <w:rPr>
      <w:rFonts w:ascii="Liberation Serif" w:eastAsia="Liberation Serif" w:hAnsi="Liberation Serif" w:cs="Liberation Serif"/>
      <w:sz w:val="24"/>
    </w:rPr>
  </w:style>
  <w:style w:type="paragraph" w:customStyle="1" w:styleId="TtuloLei">
    <w:name w:val="_TítuloLei"/>
    <w:basedOn w:val="Heading"/>
    <w:next w:val="PargrafoLei"/>
    <w:pPr>
      <w:jc w:val="center"/>
    </w:pPr>
    <w:rPr>
      <w:rFonts w:ascii="Liberation Serif" w:eastAsia="Liberation Serif" w:hAnsi="Liberation Serif" w:cs="Liberation Serif"/>
    </w:rPr>
  </w:style>
  <w:style w:type="paragraph" w:customStyle="1" w:styleId="TtuloLeiCaptulo">
    <w:name w:val="_TítuloLeiCapítulo"/>
    <w:basedOn w:val="Ttulo1"/>
    <w:next w:val="PargrafoLei"/>
    <w:pPr>
      <w:jc w:val="center"/>
    </w:pPr>
    <w:rPr>
      <w:rFonts w:ascii="Liberation Serif" w:eastAsia="Liberation Serif" w:hAnsi="Liberation Serif" w:cs="Liberation Serif"/>
      <w:b w:val="0"/>
      <w:caps/>
      <w:sz w:val="24"/>
    </w:rPr>
  </w:style>
  <w:style w:type="paragraph" w:styleId="Assinatura">
    <w:name w:val="Signature"/>
    <w:basedOn w:val="Standard"/>
    <w:pPr>
      <w:suppressLineNumbers/>
    </w:pPr>
  </w:style>
  <w:style w:type="paragraph" w:customStyle="1" w:styleId="AssinaturaLei">
    <w:name w:val="_AssinaturaLei"/>
    <w:basedOn w:val="Assinatura"/>
    <w:pPr>
      <w:jc w:val="center"/>
    </w:pPr>
  </w:style>
  <w:style w:type="paragraph" w:customStyle="1" w:styleId="Licenca">
    <w:name w:val="_Licenca"/>
    <w:basedOn w:val="PargrafoLei"/>
    <w:rPr>
      <w:sz w:val="20"/>
    </w:rPr>
  </w:style>
  <w:style w:type="character" w:styleId="nfase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nfase0">
    <w:name w:val="_Ênfase"/>
    <w:basedOn w:val="nfase"/>
    <w:rPr>
      <w:i/>
      <w:iCs/>
      <w:shd w:val="clear" w:color="auto" w:fill="FFFF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List11">
    <w:name w:val="List 1_1"/>
    <w:basedOn w:val="Semlista"/>
    <w:pPr>
      <w:numPr>
        <w:numId w:val="2"/>
      </w:numPr>
    </w:pPr>
  </w:style>
  <w:style w:type="numbering" w:customStyle="1" w:styleId="ListaContrato">
    <w:name w:val="_ListaContrato"/>
    <w:basedOn w:val="Semlista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F76756"/>
    <w:rPr>
      <w:rFonts w:ascii="Times New Roman" w:hAnsi="Times New Roman"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FD5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FD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customStyle="1" w:styleId="Headerright">
    <w:name w:val="Header right"/>
    <w:basedOn w:val="Cabealho"/>
    <w:pPr>
      <w:jc w:val="right"/>
    </w:pPr>
    <w:rPr>
      <w:b/>
    </w:rPr>
  </w:style>
  <w:style w:type="paragraph" w:styleId="Rodap">
    <w:name w:val="footer"/>
    <w:basedOn w:val="HeaderandFooter"/>
  </w:style>
  <w:style w:type="paragraph" w:customStyle="1" w:styleId="Footerright">
    <w:name w:val="Footer right"/>
    <w:basedOn w:val="Rodap"/>
    <w:pPr>
      <w:jc w:val="right"/>
    </w:pPr>
    <w:rPr>
      <w:sz w:val="18"/>
    </w:rPr>
  </w:style>
  <w:style w:type="paragraph" w:customStyle="1" w:styleId="Ementa">
    <w:name w:val="_Ementa"/>
    <w:basedOn w:val="Standard"/>
    <w:next w:val="PargrafoLei"/>
    <w:pPr>
      <w:spacing w:before="397" w:after="198" w:line="360" w:lineRule="auto"/>
      <w:ind w:left="2829"/>
      <w:jc w:val="both"/>
    </w:pPr>
  </w:style>
  <w:style w:type="paragraph" w:customStyle="1" w:styleId="PargrafoLei">
    <w:name w:val="_ParágrafoLei"/>
    <w:basedOn w:val="Standard"/>
    <w:pPr>
      <w:spacing w:after="159" w:line="360" w:lineRule="auto"/>
      <w:jc w:val="both"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List1">
    <w:name w:val="List 1"/>
    <w:basedOn w:val="Lista"/>
    <w:pPr>
      <w:spacing w:after="120"/>
      <w:ind w:left="360" w:hanging="360"/>
    </w:pPr>
  </w:style>
  <w:style w:type="paragraph" w:customStyle="1" w:styleId="LocalData">
    <w:name w:val="_LocalData"/>
    <w:basedOn w:val="Standard"/>
    <w:next w:val="PargrafoLei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AssinaturaTabela">
    <w:name w:val="_AssinaturaTabela"/>
    <w:basedOn w:val="TableContents"/>
    <w:pPr>
      <w:jc w:val="center"/>
    </w:pPr>
    <w:rPr>
      <w:b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tuloAviso">
    <w:name w:val="_TítuloAviso"/>
    <w:basedOn w:val="Ttulo1"/>
    <w:next w:val="PargrafoLei"/>
    <w:pPr>
      <w:shd w:val="clear" w:color="auto" w:fill="F9EEDC"/>
    </w:pPr>
  </w:style>
  <w:style w:type="paragraph" w:styleId="Lista2">
    <w:name w:val="List 2"/>
    <w:basedOn w:val="Lista"/>
    <w:pPr>
      <w:spacing w:after="120"/>
      <w:ind w:left="720" w:hanging="360"/>
    </w:pPr>
  </w:style>
  <w:style w:type="paragraph" w:styleId="Lista3">
    <w:name w:val="List 3"/>
    <w:basedOn w:val="Lista"/>
    <w:pPr>
      <w:spacing w:after="120"/>
      <w:ind w:left="1080" w:hanging="360"/>
    </w:pPr>
  </w:style>
  <w:style w:type="paragraph" w:styleId="Lista5">
    <w:name w:val="List 5"/>
    <w:basedOn w:val="Lista"/>
    <w:pPr>
      <w:spacing w:after="120"/>
      <w:ind w:left="1800" w:hanging="360"/>
    </w:pPr>
  </w:style>
  <w:style w:type="paragraph" w:customStyle="1" w:styleId="ListaLei">
    <w:name w:val="_ListaLei"/>
    <w:basedOn w:val="Lista"/>
    <w:pPr>
      <w:numPr>
        <w:numId w:val="3"/>
      </w:numPr>
      <w:spacing w:after="159" w:line="360" w:lineRule="auto"/>
      <w:jc w:val="both"/>
    </w:pPr>
  </w:style>
  <w:style w:type="paragraph" w:customStyle="1" w:styleId="TtuloLeiSeo">
    <w:name w:val="_TítuloLeiSeção"/>
    <w:basedOn w:val="Ttulo1"/>
    <w:next w:val="PargrafoLei"/>
    <w:pPr>
      <w:jc w:val="center"/>
    </w:pPr>
    <w:rPr>
      <w:rFonts w:ascii="Liberation Serif" w:eastAsia="Liberation Serif" w:hAnsi="Liberation Serif" w:cs="Liberation Serif"/>
      <w:sz w:val="24"/>
    </w:rPr>
  </w:style>
  <w:style w:type="paragraph" w:customStyle="1" w:styleId="TtuloAnexo">
    <w:name w:val="_TítuloAnexo"/>
    <w:basedOn w:val="Ttulo1"/>
    <w:next w:val="PargrafoLei"/>
    <w:rPr>
      <w:rFonts w:ascii="Liberation Serif" w:eastAsia="Liberation Serif" w:hAnsi="Liberation Serif" w:cs="Liberation Serif"/>
      <w:sz w:val="24"/>
    </w:rPr>
  </w:style>
  <w:style w:type="paragraph" w:customStyle="1" w:styleId="TtuloLei">
    <w:name w:val="_TítuloLei"/>
    <w:basedOn w:val="Heading"/>
    <w:next w:val="PargrafoLei"/>
    <w:pPr>
      <w:jc w:val="center"/>
    </w:pPr>
    <w:rPr>
      <w:rFonts w:ascii="Liberation Serif" w:eastAsia="Liberation Serif" w:hAnsi="Liberation Serif" w:cs="Liberation Serif"/>
    </w:rPr>
  </w:style>
  <w:style w:type="paragraph" w:customStyle="1" w:styleId="TtuloLeiCaptulo">
    <w:name w:val="_TítuloLeiCapítulo"/>
    <w:basedOn w:val="Ttulo1"/>
    <w:next w:val="PargrafoLei"/>
    <w:pPr>
      <w:jc w:val="center"/>
    </w:pPr>
    <w:rPr>
      <w:rFonts w:ascii="Liberation Serif" w:eastAsia="Liberation Serif" w:hAnsi="Liberation Serif" w:cs="Liberation Serif"/>
      <w:b w:val="0"/>
      <w:caps/>
      <w:sz w:val="24"/>
    </w:rPr>
  </w:style>
  <w:style w:type="paragraph" w:styleId="Assinatura">
    <w:name w:val="Signature"/>
    <w:basedOn w:val="Standard"/>
    <w:pPr>
      <w:suppressLineNumbers/>
    </w:pPr>
  </w:style>
  <w:style w:type="paragraph" w:customStyle="1" w:styleId="AssinaturaLei">
    <w:name w:val="_AssinaturaLei"/>
    <w:basedOn w:val="Assinatura"/>
    <w:pPr>
      <w:jc w:val="center"/>
    </w:pPr>
  </w:style>
  <w:style w:type="paragraph" w:customStyle="1" w:styleId="Licenca">
    <w:name w:val="_Licenca"/>
    <w:basedOn w:val="PargrafoLei"/>
    <w:rPr>
      <w:sz w:val="20"/>
    </w:rPr>
  </w:style>
  <w:style w:type="character" w:styleId="nfase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nfase0">
    <w:name w:val="_Ênfase"/>
    <w:basedOn w:val="nfase"/>
    <w:rPr>
      <w:i/>
      <w:iCs/>
      <w:shd w:val="clear" w:color="auto" w:fill="FFFF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List11">
    <w:name w:val="List 1_1"/>
    <w:basedOn w:val="Semlista"/>
    <w:pPr>
      <w:numPr>
        <w:numId w:val="2"/>
      </w:numPr>
    </w:pPr>
  </w:style>
  <w:style w:type="numbering" w:customStyle="1" w:styleId="ListaContrato">
    <w:name w:val="_ListaContrato"/>
    <w:basedOn w:val="Semlista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F76756"/>
    <w:rPr>
      <w:rFonts w:ascii="Times New Roman" w:hAnsi="Times New Roman"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FD5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FD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Seplan</dc:creator>
  <cp:lastModifiedBy>Julia Gadelha Marques da Silva</cp:lastModifiedBy>
  <cp:revision>2</cp:revision>
  <dcterms:created xsi:type="dcterms:W3CDTF">2025-09-12T19:38:00Z</dcterms:created>
  <dcterms:modified xsi:type="dcterms:W3CDTF">2025-09-12T19:38:00Z</dcterms:modified>
</cp:coreProperties>
</file>