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229D" w14:textId="4F63ABC4" w:rsidR="005505C1" w:rsidRPr="00E671FB" w:rsidRDefault="005505C1" w:rsidP="00E671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71FB">
        <w:rPr>
          <w:rFonts w:ascii="Arial" w:hAnsi="Arial" w:cs="Arial"/>
          <w:b/>
          <w:sz w:val="24"/>
          <w:szCs w:val="24"/>
        </w:rPr>
        <w:t xml:space="preserve">REQUERIMENTO Nº    </w:t>
      </w:r>
      <w:r w:rsidR="00E671FB" w:rsidRPr="00E671FB">
        <w:rPr>
          <w:rFonts w:ascii="Arial" w:hAnsi="Arial" w:cs="Arial"/>
          <w:b/>
          <w:sz w:val="24"/>
          <w:szCs w:val="24"/>
        </w:rPr>
        <w:t xml:space="preserve">   </w:t>
      </w:r>
      <w:r w:rsidRPr="00E671FB">
        <w:rPr>
          <w:rFonts w:ascii="Arial" w:hAnsi="Arial" w:cs="Arial"/>
          <w:b/>
          <w:sz w:val="24"/>
          <w:szCs w:val="24"/>
        </w:rPr>
        <w:t xml:space="preserve">   /2</w:t>
      </w:r>
      <w:r w:rsidR="00E671FB" w:rsidRPr="00E671FB">
        <w:rPr>
          <w:rFonts w:ascii="Arial" w:hAnsi="Arial" w:cs="Arial"/>
          <w:b/>
          <w:sz w:val="24"/>
          <w:szCs w:val="24"/>
        </w:rPr>
        <w:t>02</w:t>
      </w:r>
      <w:r w:rsidRPr="00E671FB">
        <w:rPr>
          <w:rFonts w:ascii="Arial" w:hAnsi="Arial" w:cs="Arial"/>
          <w:b/>
          <w:sz w:val="24"/>
          <w:szCs w:val="24"/>
        </w:rPr>
        <w:t>5</w:t>
      </w:r>
    </w:p>
    <w:p w14:paraId="1549A6B9" w14:textId="77777777" w:rsidR="005505C1" w:rsidRPr="00E671FB" w:rsidRDefault="005505C1" w:rsidP="00E671FB">
      <w:pPr>
        <w:spacing w:line="360" w:lineRule="auto"/>
        <w:rPr>
          <w:rFonts w:ascii="Arial" w:hAnsi="Arial" w:cs="Arial"/>
          <w:sz w:val="24"/>
          <w:szCs w:val="24"/>
        </w:rPr>
      </w:pPr>
    </w:p>
    <w:p w14:paraId="458DB7D6" w14:textId="77777777" w:rsidR="005505C1" w:rsidRPr="00E671FB" w:rsidRDefault="005505C1" w:rsidP="00E671FB">
      <w:pPr>
        <w:spacing w:line="360" w:lineRule="auto"/>
        <w:rPr>
          <w:rFonts w:ascii="Arial" w:hAnsi="Arial" w:cs="Arial"/>
          <w:sz w:val="24"/>
          <w:szCs w:val="24"/>
        </w:rPr>
      </w:pPr>
    </w:p>
    <w:p w14:paraId="68D26229" w14:textId="77777777" w:rsidR="005505C1" w:rsidRPr="00E671FB" w:rsidRDefault="0050675F" w:rsidP="00E671FB">
      <w:pPr>
        <w:spacing w:line="360" w:lineRule="auto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 xml:space="preserve">           </w:t>
      </w:r>
      <w:r w:rsidR="005505C1" w:rsidRPr="00E671FB">
        <w:rPr>
          <w:rFonts w:ascii="Arial" w:hAnsi="Arial" w:cs="Arial"/>
          <w:sz w:val="24"/>
          <w:szCs w:val="24"/>
        </w:rPr>
        <w:t>Senhora Presidente,</w:t>
      </w:r>
    </w:p>
    <w:p w14:paraId="6A0C9B6E" w14:textId="77777777" w:rsidR="005505C1" w:rsidRPr="00E671FB" w:rsidRDefault="005505C1" w:rsidP="00E671FB">
      <w:pPr>
        <w:spacing w:line="360" w:lineRule="auto"/>
        <w:rPr>
          <w:rFonts w:ascii="Arial" w:hAnsi="Arial" w:cs="Arial"/>
          <w:sz w:val="24"/>
          <w:szCs w:val="24"/>
        </w:rPr>
      </w:pPr>
    </w:p>
    <w:p w14:paraId="00B3B151" w14:textId="15765E34" w:rsidR="0050675F" w:rsidRPr="00E671FB" w:rsidRDefault="0050675F" w:rsidP="00E671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 xml:space="preserve">           </w:t>
      </w:r>
      <w:r w:rsidR="005505C1" w:rsidRPr="00E671FB">
        <w:rPr>
          <w:rFonts w:ascii="Arial" w:hAnsi="Arial" w:cs="Arial"/>
          <w:sz w:val="24"/>
          <w:szCs w:val="24"/>
        </w:rPr>
        <w:t>Nos termos regimentais requeremos a Vossa Excel</w:t>
      </w:r>
      <w:r w:rsidRPr="00E671FB">
        <w:rPr>
          <w:rFonts w:ascii="Arial" w:hAnsi="Arial" w:cs="Arial"/>
          <w:sz w:val="24"/>
          <w:szCs w:val="24"/>
        </w:rPr>
        <w:t>ên</w:t>
      </w:r>
      <w:r w:rsidR="005505C1" w:rsidRPr="00E671FB">
        <w:rPr>
          <w:rFonts w:ascii="Arial" w:hAnsi="Arial" w:cs="Arial"/>
          <w:sz w:val="24"/>
          <w:szCs w:val="24"/>
        </w:rPr>
        <w:t xml:space="preserve">cia que seja enviado convite </w:t>
      </w:r>
      <w:r w:rsidR="00E671FB" w:rsidRPr="00E671FB">
        <w:rPr>
          <w:rFonts w:ascii="Arial" w:hAnsi="Arial" w:cs="Arial"/>
          <w:sz w:val="24"/>
          <w:szCs w:val="24"/>
        </w:rPr>
        <w:t>à</w:t>
      </w:r>
      <w:r w:rsidR="005505C1" w:rsidRPr="00E671FB">
        <w:rPr>
          <w:rFonts w:ascii="Arial" w:hAnsi="Arial" w:cs="Arial"/>
          <w:sz w:val="24"/>
          <w:szCs w:val="24"/>
        </w:rPr>
        <w:t xml:space="preserve"> Direção da </w:t>
      </w:r>
      <w:r w:rsidR="00E671FB" w:rsidRPr="00E671FB">
        <w:rPr>
          <w:rFonts w:ascii="Arial" w:hAnsi="Arial" w:cs="Arial"/>
          <w:sz w:val="24"/>
          <w:szCs w:val="24"/>
        </w:rPr>
        <w:t>E</w:t>
      </w:r>
      <w:r w:rsidR="005505C1" w:rsidRPr="00E671FB">
        <w:rPr>
          <w:rFonts w:ascii="Arial" w:hAnsi="Arial" w:cs="Arial"/>
          <w:sz w:val="24"/>
          <w:szCs w:val="24"/>
        </w:rPr>
        <w:t>mpresa Equatorial</w:t>
      </w:r>
      <w:r w:rsidRPr="00E671FB">
        <w:rPr>
          <w:rFonts w:ascii="Arial" w:hAnsi="Arial" w:cs="Arial"/>
          <w:sz w:val="24"/>
          <w:szCs w:val="24"/>
        </w:rPr>
        <w:t>, na pessoa do Presidente do Conselho de Administração, Eduardo Parente Meneses e ao Diretor Executivo, Augusto Miranda</w:t>
      </w:r>
      <w:r w:rsidR="00A00152" w:rsidRPr="00E671FB">
        <w:rPr>
          <w:rFonts w:ascii="Arial" w:hAnsi="Arial" w:cs="Arial"/>
          <w:sz w:val="24"/>
          <w:szCs w:val="24"/>
        </w:rPr>
        <w:t xml:space="preserve"> e</w:t>
      </w:r>
      <w:r w:rsidR="00E671FB" w:rsidRPr="00E671FB">
        <w:rPr>
          <w:rFonts w:ascii="Arial" w:hAnsi="Arial" w:cs="Arial"/>
          <w:sz w:val="24"/>
          <w:szCs w:val="24"/>
        </w:rPr>
        <w:t xml:space="preserve"> </w:t>
      </w:r>
      <w:r w:rsidR="00A00152" w:rsidRPr="00E671FB">
        <w:rPr>
          <w:rFonts w:ascii="Arial" w:hAnsi="Arial" w:cs="Arial"/>
          <w:sz w:val="24"/>
          <w:szCs w:val="24"/>
        </w:rPr>
        <w:t>ao Senhor Sérvio Túlio Santos,</w:t>
      </w:r>
      <w:r w:rsidR="00E671FB" w:rsidRPr="00E671FB">
        <w:rPr>
          <w:rFonts w:ascii="Arial" w:hAnsi="Arial" w:cs="Arial"/>
          <w:sz w:val="24"/>
          <w:szCs w:val="24"/>
        </w:rPr>
        <w:t xml:space="preserve"> </w:t>
      </w:r>
      <w:r w:rsidR="00A00152" w:rsidRPr="00E671FB">
        <w:rPr>
          <w:rFonts w:ascii="Arial" w:hAnsi="Arial" w:cs="Arial"/>
          <w:sz w:val="24"/>
          <w:szCs w:val="24"/>
        </w:rPr>
        <w:t>Diretor Regional no Maranhão</w:t>
      </w:r>
      <w:r w:rsidRPr="00E671FB">
        <w:rPr>
          <w:rFonts w:ascii="Arial" w:hAnsi="Arial" w:cs="Arial"/>
          <w:sz w:val="24"/>
          <w:szCs w:val="24"/>
        </w:rPr>
        <w:t>, para comparecer</w:t>
      </w:r>
      <w:r w:rsidR="00A00152" w:rsidRPr="00E671FB">
        <w:rPr>
          <w:rFonts w:ascii="Arial" w:hAnsi="Arial" w:cs="Arial"/>
          <w:sz w:val="24"/>
          <w:szCs w:val="24"/>
        </w:rPr>
        <w:t>em à</w:t>
      </w:r>
      <w:r w:rsidRPr="00E671FB">
        <w:rPr>
          <w:rFonts w:ascii="Arial" w:hAnsi="Arial" w:cs="Arial"/>
          <w:sz w:val="24"/>
          <w:szCs w:val="24"/>
        </w:rPr>
        <w:t xml:space="preserve"> Assembleia Legislativa do Maranhão, no próximo dia 16 de outubro,</w:t>
      </w:r>
      <w:r w:rsidR="00A00152" w:rsidRPr="00E671FB">
        <w:rPr>
          <w:rFonts w:ascii="Arial" w:hAnsi="Arial" w:cs="Arial"/>
          <w:sz w:val="24"/>
          <w:szCs w:val="24"/>
        </w:rPr>
        <w:t xml:space="preserve"> </w:t>
      </w:r>
      <w:r w:rsidR="00E671FB" w:rsidRPr="00E671FB">
        <w:rPr>
          <w:rFonts w:ascii="Arial" w:hAnsi="Arial" w:cs="Arial"/>
          <w:sz w:val="24"/>
          <w:szCs w:val="24"/>
        </w:rPr>
        <w:t>a</w:t>
      </w:r>
      <w:r w:rsidR="00A00152" w:rsidRPr="00E671FB">
        <w:rPr>
          <w:rFonts w:ascii="Arial" w:hAnsi="Arial" w:cs="Arial"/>
          <w:sz w:val="24"/>
          <w:szCs w:val="24"/>
        </w:rPr>
        <w:t>s 11</w:t>
      </w:r>
      <w:r w:rsidR="00E671FB" w:rsidRPr="00E671FB">
        <w:rPr>
          <w:rFonts w:ascii="Arial" w:hAnsi="Arial" w:cs="Arial"/>
          <w:sz w:val="24"/>
          <w:szCs w:val="24"/>
        </w:rPr>
        <w:t xml:space="preserve"> horas</w:t>
      </w:r>
      <w:r w:rsidR="00A00152" w:rsidRPr="00E671FB">
        <w:rPr>
          <w:rFonts w:ascii="Arial" w:hAnsi="Arial" w:cs="Arial"/>
          <w:sz w:val="24"/>
          <w:szCs w:val="24"/>
        </w:rPr>
        <w:t xml:space="preserve"> e 30 minutos,</w:t>
      </w:r>
      <w:r w:rsidR="00E671FB" w:rsidRPr="00E671FB">
        <w:rPr>
          <w:rFonts w:ascii="Arial" w:hAnsi="Arial" w:cs="Arial"/>
          <w:sz w:val="24"/>
          <w:szCs w:val="24"/>
        </w:rPr>
        <w:t xml:space="preserve"> </w:t>
      </w:r>
      <w:r w:rsidR="00A00152" w:rsidRPr="00E671FB">
        <w:rPr>
          <w:rFonts w:ascii="Arial" w:hAnsi="Arial" w:cs="Arial"/>
          <w:sz w:val="24"/>
          <w:szCs w:val="24"/>
        </w:rPr>
        <w:t>em Sessão Especial</w:t>
      </w:r>
      <w:r w:rsidRPr="00E671FB">
        <w:rPr>
          <w:rFonts w:ascii="Arial" w:hAnsi="Arial" w:cs="Arial"/>
          <w:sz w:val="24"/>
          <w:szCs w:val="24"/>
        </w:rPr>
        <w:t xml:space="preserve"> para prestar</w:t>
      </w:r>
      <w:r w:rsidR="00A00152" w:rsidRPr="00E671FB">
        <w:rPr>
          <w:rFonts w:ascii="Arial" w:hAnsi="Arial" w:cs="Arial"/>
          <w:sz w:val="24"/>
          <w:szCs w:val="24"/>
        </w:rPr>
        <w:t>em</w:t>
      </w:r>
      <w:r w:rsidRPr="00E671FB">
        <w:rPr>
          <w:rFonts w:ascii="Arial" w:hAnsi="Arial" w:cs="Arial"/>
          <w:sz w:val="24"/>
          <w:szCs w:val="24"/>
        </w:rPr>
        <w:t xml:space="preserve"> esclarecimentos acerca dos seguintes tema</w:t>
      </w:r>
      <w:r w:rsidR="00E671FB" w:rsidRPr="00E671FB">
        <w:rPr>
          <w:rFonts w:ascii="Arial" w:hAnsi="Arial" w:cs="Arial"/>
          <w:sz w:val="24"/>
          <w:szCs w:val="24"/>
        </w:rPr>
        <w:t>s:</w:t>
      </w:r>
    </w:p>
    <w:p w14:paraId="08A6288D" w14:textId="13296009" w:rsidR="0050675F" w:rsidRPr="00E671FB" w:rsidRDefault="0050675F" w:rsidP="00E671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>1.Baixa qualidade da energia</w:t>
      </w:r>
      <w:r w:rsidR="00A00152" w:rsidRPr="00E671FB">
        <w:rPr>
          <w:rFonts w:ascii="Arial" w:hAnsi="Arial" w:cs="Arial"/>
          <w:sz w:val="24"/>
          <w:szCs w:val="24"/>
        </w:rPr>
        <w:t xml:space="preserve"> </w:t>
      </w:r>
      <w:r w:rsidRPr="00E671FB">
        <w:rPr>
          <w:rFonts w:ascii="Arial" w:hAnsi="Arial" w:cs="Arial"/>
          <w:sz w:val="24"/>
          <w:szCs w:val="24"/>
        </w:rPr>
        <w:t>disponibilizada aos consumidores do Estado</w:t>
      </w:r>
      <w:r w:rsidR="00E671FB" w:rsidRPr="00E671FB">
        <w:rPr>
          <w:rFonts w:ascii="Arial" w:hAnsi="Arial" w:cs="Arial"/>
          <w:sz w:val="24"/>
          <w:szCs w:val="24"/>
        </w:rPr>
        <w:t>;</w:t>
      </w:r>
    </w:p>
    <w:p w14:paraId="696E5E92" w14:textId="0832DC61" w:rsidR="0050675F" w:rsidRPr="00E671FB" w:rsidRDefault="0050675F" w:rsidP="00E671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>2. Morosidade para atender a</w:t>
      </w:r>
      <w:r w:rsidR="00E671FB" w:rsidRPr="00E671FB">
        <w:rPr>
          <w:rFonts w:ascii="Arial" w:hAnsi="Arial" w:cs="Arial"/>
          <w:sz w:val="24"/>
          <w:szCs w:val="24"/>
        </w:rPr>
        <w:t xml:space="preserve">s </w:t>
      </w:r>
      <w:r w:rsidRPr="00E671FB">
        <w:rPr>
          <w:rFonts w:ascii="Arial" w:hAnsi="Arial" w:cs="Arial"/>
          <w:sz w:val="24"/>
          <w:szCs w:val="24"/>
        </w:rPr>
        <w:t>demanda</w:t>
      </w:r>
      <w:r w:rsidR="00E671FB" w:rsidRPr="00E671FB">
        <w:rPr>
          <w:rFonts w:ascii="Arial" w:hAnsi="Arial" w:cs="Arial"/>
          <w:sz w:val="24"/>
          <w:szCs w:val="24"/>
        </w:rPr>
        <w:t>s</w:t>
      </w:r>
      <w:r w:rsidRPr="00E671FB">
        <w:rPr>
          <w:rFonts w:ascii="Arial" w:hAnsi="Arial" w:cs="Arial"/>
          <w:sz w:val="24"/>
          <w:szCs w:val="24"/>
        </w:rPr>
        <w:t xml:space="preserve"> dos consumidores. Alguns serviços solicitado</w:t>
      </w:r>
      <w:r w:rsidR="00E671FB" w:rsidRPr="00E671FB">
        <w:rPr>
          <w:rFonts w:ascii="Arial" w:hAnsi="Arial" w:cs="Arial"/>
          <w:sz w:val="24"/>
          <w:szCs w:val="24"/>
        </w:rPr>
        <w:t>s</w:t>
      </w:r>
      <w:r w:rsidRPr="00E671FB">
        <w:rPr>
          <w:rFonts w:ascii="Arial" w:hAnsi="Arial" w:cs="Arial"/>
          <w:sz w:val="24"/>
          <w:szCs w:val="24"/>
        </w:rPr>
        <w:t xml:space="preserve"> demoram mais de 60 dias para serem efetuados, em especial</w:t>
      </w:r>
      <w:r w:rsidR="00E671FB" w:rsidRPr="00E671FB">
        <w:rPr>
          <w:rFonts w:ascii="Arial" w:hAnsi="Arial" w:cs="Arial"/>
          <w:sz w:val="24"/>
          <w:szCs w:val="24"/>
        </w:rPr>
        <w:t>,</w:t>
      </w:r>
      <w:r w:rsidRPr="00E671FB">
        <w:rPr>
          <w:rFonts w:ascii="Arial" w:hAnsi="Arial" w:cs="Arial"/>
          <w:sz w:val="24"/>
          <w:szCs w:val="24"/>
        </w:rPr>
        <w:t xml:space="preserve"> obras p</w:t>
      </w:r>
      <w:r w:rsidR="00A00152" w:rsidRPr="00E671FB">
        <w:rPr>
          <w:rFonts w:ascii="Arial" w:hAnsi="Arial" w:cs="Arial"/>
          <w:sz w:val="24"/>
          <w:szCs w:val="24"/>
        </w:rPr>
        <w:t>ú</w:t>
      </w:r>
      <w:r w:rsidRPr="00E671FB">
        <w:rPr>
          <w:rFonts w:ascii="Arial" w:hAnsi="Arial" w:cs="Arial"/>
          <w:sz w:val="24"/>
          <w:szCs w:val="24"/>
        </w:rPr>
        <w:t>blicas</w:t>
      </w:r>
      <w:r w:rsidR="00E671FB" w:rsidRPr="00E671FB">
        <w:rPr>
          <w:rFonts w:ascii="Arial" w:hAnsi="Arial" w:cs="Arial"/>
          <w:sz w:val="24"/>
          <w:szCs w:val="24"/>
        </w:rPr>
        <w:t>,</w:t>
      </w:r>
      <w:r w:rsidRPr="00E671FB">
        <w:rPr>
          <w:rFonts w:ascii="Arial" w:hAnsi="Arial" w:cs="Arial"/>
          <w:sz w:val="24"/>
          <w:szCs w:val="24"/>
        </w:rPr>
        <w:t xml:space="preserve"> de fundamental importância para os municípios, a exemplo d</w:t>
      </w:r>
      <w:r w:rsidR="00E671FB" w:rsidRPr="00E671FB">
        <w:rPr>
          <w:rFonts w:ascii="Arial" w:hAnsi="Arial" w:cs="Arial"/>
          <w:sz w:val="24"/>
          <w:szCs w:val="24"/>
        </w:rPr>
        <w:t>as</w:t>
      </w:r>
      <w:r w:rsidRPr="00E671FB">
        <w:rPr>
          <w:rFonts w:ascii="Arial" w:hAnsi="Arial" w:cs="Arial"/>
          <w:sz w:val="24"/>
          <w:szCs w:val="24"/>
        </w:rPr>
        <w:t xml:space="preserve"> Unidades de Saúde, Sistema</w:t>
      </w:r>
      <w:r w:rsidR="00E671FB" w:rsidRPr="00E671FB">
        <w:rPr>
          <w:rFonts w:ascii="Arial" w:hAnsi="Arial" w:cs="Arial"/>
          <w:sz w:val="24"/>
          <w:szCs w:val="24"/>
        </w:rPr>
        <w:t>s</w:t>
      </w:r>
      <w:r w:rsidRPr="00E671FB">
        <w:rPr>
          <w:rFonts w:ascii="Arial" w:hAnsi="Arial" w:cs="Arial"/>
          <w:sz w:val="24"/>
          <w:szCs w:val="24"/>
        </w:rPr>
        <w:t xml:space="preserve"> de Abastecimento de </w:t>
      </w:r>
      <w:r w:rsidR="00A00152" w:rsidRPr="00E671FB">
        <w:rPr>
          <w:rFonts w:ascii="Arial" w:hAnsi="Arial" w:cs="Arial"/>
          <w:sz w:val="24"/>
          <w:szCs w:val="24"/>
        </w:rPr>
        <w:t>Á</w:t>
      </w:r>
      <w:r w:rsidRPr="00E671FB">
        <w:rPr>
          <w:rFonts w:ascii="Arial" w:hAnsi="Arial" w:cs="Arial"/>
          <w:sz w:val="24"/>
          <w:szCs w:val="24"/>
        </w:rPr>
        <w:t>gua, Escolas Públicas etc</w:t>
      </w:r>
      <w:r w:rsidR="00E671FB" w:rsidRPr="00E671FB">
        <w:rPr>
          <w:rFonts w:ascii="Arial" w:hAnsi="Arial" w:cs="Arial"/>
          <w:sz w:val="24"/>
          <w:szCs w:val="24"/>
        </w:rPr>
        <w:t xml:space="preserve">, </w:t>
      </w:r>
      <w:r w:rsidRPr="00E671FB">
        <w:rPr>
          <w:rFonts w:ascii="Arial" w:hAnsi="Arial" w:cs="Arial"/>
          <w:sz w:val="24"/>
          <w:szCs w:val="24"/>
        </w:rPr>
        <w:t>deixa</w:t>
      </w:r>
      <w:r w:rsidR="00E671FB" w:rsidRPr="00E671FB">
        <w:rPr>
          <w:rFonts w:ascii="Arial" w:hAnsi="Arial" w:cs="Arial"/>
          <w:sz w:val="24"/>
          <w:szCs w:val="24"/>
        </w:rPr>
        <w:t>ndo</w:t>
      </w:r>
      <w:r w:rsidRPr="00E671FB">
        <w:rPr>
          <w:rFonts w:ascii="Arial" w:hAnsi="Arial" w:cs="Arial"/>
          <w:sz w:val="24"/>
          <w:szCs w:val="24"/>
        </w:rPr>
        <w:t xml:space="preserve"> de funcionar</w:t>
      </w:r>
      <w:r w:rsidR="00E671FB" w:rsidRPr="00E671FB">
        <w:rPr>
          <w:rFonts w:ascii="Arial" w:hAnsi="Arial" w:cs="Arial"/>
          <w:sz w:val="24"/>
          <w:szCs w:val="24"/>
        </w:rPr>
        <w:t>em</w:t>
      </w:r>
      <w:r w:rsidRPr="00E671FB">
        <w:rPr>
          <w:rFonts w:ascii="Arial" w:hAnsi="Arial" w:cs="Arial"/>
          <w:sz w:val="24"/>
          <w:szCs w:val="24"/>
        </w:rPr>
        <w:t xml:space="preserve"> e prestar</w:t>
      </w:r>
      <w:r w:rsidR="00E671FB" w:rsidRPr="00E671FB">
        <w:rPr>
          <w:rFonts w:ascii="Arial" w:hAnsi="Arial" w:cs="Arial"/>
          <w:sz w:val="24"/>
          <w:szCs w:val="24"/>
        </w:rPr>
        <w:t>em</w:t>
      </w:r>
      <w:r w:rsidRPr="00E671FB">
        <w:rPr>
          <w:rFonts w:ascii="Arial" w:hAnsi="Arial" w:cs="Arial"/>
          <w:sz w:val="24"/>
          <w:szCs w:val="24"/>
        </w:rPr>
        <w:t xml:space="preserve"> serviço</w:t>
      </w:r>
      <w:r w:rsidR="00E671FB" w:rsidRPr="00E671FB">
        <w:rPr>
          <w:rFonts w:ascii="Arial" w:hAnsi="Arial" w:cs="Arial"/>
          <w:sz w:val="24"/>
          <w:szCs w:val="24"/>
        </w:rPr>
        <w:t xml:space="preserve">s à </w:t>
      </w:r>
      <w:r w:rsidRPr="00E671FB">
        <w:rPr>
          <w:rFonts w:ascii="Arial" w:hAnsi="Arial" w:cs="Arial"/>
          <w:sz w:val="24"/>
          <w:szCs w:val="24"/>
        </w:rPr>
        <w:t>pop</w:t>
      </w:r>
      <w:r w:rsidR="00A00152" w:rsidRPr="00E671FB">
        <w:rPr>
          <w:rFonts w:ascii="Arial" w:hAnsi="Arial" w:cs="Arial"/>
          <w:sz w:val="24"/>
          <w:szCs w:val="24"/>
        </w:rPr>
        <w:t>u</w:t>
      </w:r>
      <w:r w:rsidRPr="00E671FB">
        <w:rPr>
          <w:rFonts w:ascii="Arial" w:hAnsi="Arial" w:cs="Arial"/>
          <w:sz w:val="24"/>
          <w:szCs w:val="24"/>
        </w:rPr>
        <w:t>lação por culpa da</w:t>
      </w:r>
      <w:r w:rsidR="00E671FB" w:rsidRPr="00E671FB">
        <w:rPr>
          <w:rFonts w:ascii="Arial" w:hAnsi="Arial" w:cs="Arial"/>
          <w:sz w:val="24"/>
          <w:szCs w:val="24"/>
        </w:rPr>
        <w:t xml:space="preserve"> </w:t>
      </w:r>
      <w:r w:rsidRPr="00E671FB">
        <w:rPr>
          <w:rFonts w:ascii="Arial" w:hAnsi="Arial" w:cs="Arial"/>
          <w:sz w:val="24"/>
          <w:szCs w:val="24"/>
        </w:rPr>
        <w:t>le</w:t>
      </w:r>
      <w:r w:rsidR="00E671FB" w:rsidRPr="00E671FB">
        <w:rPr>
          <w:rFonts w:ascii="Arial" w:hAnsi="Arial" w:cs="Arial"/>
          <w:sz w:val="24"/>
          <w:szCs w:val="24"/>
        </w:rPr>
        <w:t>targia</w:t>
      </w:r>
      <w:r w:rsidRPr="00E671FB">
        <w:rPr>
          <w:rFonts w:ascii="Arial" w:hAnsi="Arial" w:cs="Arial"/>
          <w:sz w:val="24"/>
          <w:szCs w:val="24"/>
        </w:rPr>
        <w:t xml:space="preserve"> da empresa Equatorial.</w:t>
      </w:r>
    </w:p>
    <w:p w14:paraId="4A2EF8F8" w14:textId="5C70B2BA" w:rsidR="00495587" w:rsidRPr="00E671FB" w:rsidRDefault="00495587" w:rsidP="00E671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>3.Problema</w:t>
      </w:r>
      <w:r w:rsidR="00E671FB" w:rsidRPr="00E671FB">
        <w:rPr>
          <w:rFonts w:ascii="Arial" w:hAnsi="Arial" w:cs="Arial"/>
          <w:sz w:val="24"/>
          <w:szCs w:val="24"/>
        </w:rPr>
        <w:t>s</w:t>
      </w:r>
      <w:r w:rsidRPr="00E671FB">
        <w:rPr>
          <w:rFonts w:ascii="Arial" w:hAnsi="Arial" w:cs="Arial"/>
          <w:sz w:val="24"/>
          <w:szCs w:val="24"/>
        </w:rPr>
        <w:t xml:space="preserve"> de sobrecargas na rede de distribuição, inclusive </w:t>
      </w:r>
      <w:r w:rsidR="00E671FB" w:rsidRPr="00E671FB">
        <w:rPr>
          <w:rFonts w:ascii="Arial" w:hAnsi="Arial" w:cs="Arial"/>
          <w:sz w:val="24"/>
          <w:szCs w:val="24"/>
        </w:rPr>
        <w:t>ocasionando</w:t>
      </w:r>
      <w:r w:rsidRPr="00E671FB">
        <w:rPr>
          <w:rFonts w:ascii="Arial" w:hAnsi="Arial" w:cs="Arial"/>
          <w:sz w:val="24"/>
          <w:szCs w:val="24"/>
        </w:rPr>
        <w:t xml:space="preserve"> princ</w:t>
      </w:r>
      <w:r w:rsidR="00E671FB" w:rsidRPr="00E671FB">
        <w:rPr>
          <w:rFonts w:ascii="Arial" w:hAnsi="Arial" w:cs="Arial"/>
          <w:sz w:val="24"/>
          <w:szCs w:val="24"/>
        </w:rPr>
        <w:t>í</w:t>
      </w:r>
      <w:r w:rsidRPr="00E671FB">
        <w:rPr>
          <w:rFonts w:ascii="Arial" w:hAnsi="Arial" w:cs="Arial"/>
          <w:sz w:val="24"/>
          <w:szCs w:val="24"/>
        </w:rPr>
        <w:t>pio</w:t>
      </w:r>
      <w:r w:rsidR="00E671FB" w:rsidRPr="00E671FB">
        <w:rPr>
          <w:rFonts w:ascii="Arial" w:hAnsi="Arial" w:cs="Arial"/>
          <w:sz w:val="24"/>
          <w:szCs w:val="24"/>
        </w:rPr>
        <w:t>s</w:t>
      </w:r>
      <w:r w:rsidRPr="00E671FB">
        <w:rPr>
          <w:rFonts w:ascii="Arial" w:hAnsi="Arial" w:cs="Arial"/>
          <w:sz w:val="24"/>
          <w:szCs w:val="24"/>
        </w:rPr>
        <w:t xml:space="preserve"> de inc</w:t>
      </w:r>
      <w:r w:rsidR="00E671FB" w:rsidRPr="00E671FB">
        <w:rPr>
          <w:rFonts w:ascii="Arial" w:hAnsi="Arial" w:cs="Arial"/>
          <w:sz w:val="24"/>
          <w:szCs w:val="24"/>
        </w:rPr>
        <w:t>ê</w:t>
      </w:r>
      <w:r w:rsidRPr="00E671FB">
        <w:rPr>
          <w:rFonts w:ascii="Arial" w:hAnsi="Arial" w:cs="Arial"/>
          <w:sz w:val="24"/>
          <w:szCs w:val="24"/>
        </w:rPr>
        <w:t>ndio nos medidores de energia</w:t>
      </w:r>
      <w:r w:rsidR="00E671FB" w:rsidRPr="00E671FB">
        <w:rPr>
          <w:rFonts w:ascii="Arial" w:hAnsi="Arial" w:cs="Arial"/>
          <w:sz w:val="24"/>
          <w:szCs w:val="24"/>
        </w:rPr>
        <w:t xml:space="preserve"> de</w:t>
      </w:r>
      <w:r w:rsidRPr="00E671FB">
        <w:rPr>
          <w:rFonts w:ascii="Arial" w:hAnsi="Arial" w:cs="Arial"/>
          <w:sz w:val="24"/>
          <w:szCs w:val="24"/>
        </w:rPr>
        <w:t xml:space="preserve"> residências e empresas.</w:t>
      </w:r>
    </w:p>
    <w:p w14:paraId="01F59D27" w14:textId="02C4EC23" w:rsidR="00E671FB" w:rsidRPr="00E671FB" w:rsidRDefault="00E671FB" w:rsidP="00E671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>Plenário Nagib Haickel do palácio Manuel Beckman, em São Luís, 30 de setembro de 2025.</w:t>
      </w:r>
    </w:p>
    <w:p w14:paraId="14D7316D" w14:textId="3B7C7E7B" w:rsidR="00E671FB" w:rsidRPr="00E671FB" w:rsidRDefault="00E671FB" w:rsidP="00E671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>Fred Maia</w:t>
      </w:r>
    </w:p>
    <w:p w14:paraId="39A55FD8" w14:textId="4B48C60C" w:rsidR="00E671FB" w:rsidRPr="00E671FB" w:rsidRDefault="00E671FB" w:rsidP="00E671F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>Deputado Estadual</w:t>
      </w:r>
    </w:p>
    <w:p w14:paraId="07120FE0" w14:textId="77777777" w:rsidR="00C90129" w:rsidRPr="00E671FB" w:rsidRDefault="00C90129" w:rsidP="00E671FB">
      <w:pPr>
        <w:spacing w:line="360" w:lineRule="auto"/>
        <w:rPr>
          <w:rFonts w:ascii="Arial" w:hAnsi="Arial" w:cs="Arial"/>
          <w:sz w:val="24"/>
          <w:szCs w:val="24"/>
        </w:rPr>
      </w:pPr>
      <w:r w:rsidRPr="00E671FB">
        <w:rPr>
          <w:rFonts w:ascii="Arial" w:hAnsi="Arial" w:cs="Arial"/>
          <w:sz w:val="24"/>
          <w:szCs w:val="24"/>
        </w:rPr>
        <w:t xml:space="preserve"> </w:t>
      </w:r>
    </w:p>
    <w:sectPr w:rsidR="00C90129" w:rsidRPr="00E671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19B8" w14:textId="77777777" w:rsidR="00AF0520" w:rsidRDefault="00AF0520" w:rsidP="00C90129">
      <w:pPr>
        <w:spacing w:after="0" w:line="240" w:lineRule="auto"/>
      </w:pPr>
      <w:r>
        <w:separator/>
      </w:r>
    </w:p>
  </w:endnote>
  <w:endnote w:type="continuationSeparator" w:id="0">
    <w:p w14:paraId="7CAA7847" w14:textId="77777777" w:rsidR="00AF0520" w:rsidRDefault="00AF0520" w:rsidP="00C9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5621" w14:textId="77777777" w:rsidR="00AF0520" w:rsidRDefault="00AF0520" w:rsidP="00C90129">
      <w:pPr>
        <w:spacing w:after="0" w:line="240" w:lineRule="auto"/>
      </w:pPr>
      <w:r>
        <w:separator/>
      </w:r>
    </w:p>
  </w:footnote>
  <w:footnote w:type="continuationSeparator" w:id="0">
    <w:p w14:paraId="6192D369" w14:textId="77777777" w:rsidR="00AF0520" w:rsidRDefault="00AF0520" w:rsidP="00C9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C77" w14:textId="0B8E74B5" w:rsidR="00E671FB" w:rsidRPr="0019434F" w:rsidRDefault="00E671FB" w:rsidP="00E671FB">
    <w:pPr>
      <w:pStyle w:val="Cabealho"/>
      <w:jc w:val="center"/>
      <w:rPr>
        <w:rFonts w:ascii="Verdana" w:hAnsi="Verdana"/>
        <w:sz w:val="20"/>
        <w:szCs w:val="20"/>
      </w:rPr>
    </w:pPr>
    <w:r w:rsidRPr="0019434F">
      <w:rPr>
        <w:rFonts w:ascii="Verdana" w:hAnsi="Verdana"/>
        <w:noProof/>
        <w:sz w:val="20"/>
        <w:szCs w:val="20"/>
        <w:lang w:eastAsia="pt-BR"/>
      </w:rPr>
      <w:drawing>
        <wp:inline distT="0" distB="0" distL="0" distR="0" wp14:anchorId="4F97B778" wp14:editId="0A664E31">
          <wp:extent cx="623027" cy="581025"/>
          <wp:effectExtent l="0" t="0" r="5715" b="0"/>
          <wp:docPr id="2" name="Imagem 2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96" cy="5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3C8DC" w14:textId="77777777" w:rsidR="00E671FB" w:rsidRDefault="00E671FB" w:rsidP="00E671FB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>Assembleia Legislativa</w:t>
    </w:r>
  </w:p>
  <w:p w14:paraId="6F1D92A2" w14:textId="77777777" w:rsidR="00E671FB" w:rsidRDefault="00E671FB" w:rsidP="00E671FB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 xml:space="preserve"> Estado do Maranhão</w:t>
    </w:r>
  </w:p>
  <w:p w14:paraId="5C8F5493" w14:textId="77777777" w:rsidR="00E671FB" w:rsidRDefault="00E671FB" w:rsidP="00E671FB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Instalada em 18 de fevereiro de 1835</w:t>
    </w:r>
  </w:p>
  <w:p w14:paraId="6AE95A03" w14:textId="01AC71D5" w:rsidR="00E671FB" w:rsidRDefault="00E671FB" w:rsidP="00E671FB">
    <w:pPr>
      <w:pStyle w:val="Cabealho"/>
      <w:tabs>
        <w:tab w:val="clear" w:pos="4252"/>
        <w:tab w:val="clear" w:pos="8504"/>
        <w:tab w:val="left" w:pos="47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29"/>
    <w:rsid w:val="000B7687"/>
    <w:rsid w:val="00495587"/>
    <w:rsid w:val="0050675F"/>
    <w:rsid w:val="005505C1"/>
    <w:rsid w:val="00A00152"/>
    <w:rsid w:val="00AF0520"/>
    <w:rsid w:val="00BC60D2"/>
    <w:rsid w:val="00C90129"/>
    <w:rsid w:val="00CD574C"/>
    <w:rsid w:val="00E671FB"/>
    <w:rsid w:val="00E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38982"/>
  <w15:chartTrackingRefBased/>
  <w15:docId w15:val="{486C2BCB-62A3-45C4-94A9-0866337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129"/>
  </w:style>
  <w:style w:type="paragraph" w:styleId="Rodap">
    <w:name w:val="footer"/>
    <w:basedOn w:val="Normal"/>
    <w:link w:val="RodapChar"/>
    <w:uiPriority w:val="99"/>
    <w:unhideWhenUsed/>
    <w:rsid w:val="00C90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Ana Sumika Ericeira T. Martins</cp:lastModifiedBy>
  <cp:revision>3</cp:revision>
  <dcterms:created xsi:type="dcterms:W3CDTF">2025-09-30T15:05:00Z</dcterms:created>
  <dcterms:modified xsi:type="dcterms:W3CDTF">2025-09-30T15:13:00Z</dcterms:modified>
</cp:coreProperties>
</file>