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F1E35" w14:textId="77777777" w:rsidR="00682F4A" w:rsidRPr="00682F4A" w:rsidRDefault="00682F4A" w:rsidP="00682F4A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682F4A">
        <w:rPr>
          <w:rFonts w:ascii="Arial" w:hAnsi="Arial" w:cs="Arial"/>
          <w:b/>
          <w:sz w:val="24"/>
          <w:szCs w:val="24"/>
        </w:rPr>
        <w:t>PROJETO DE RESOLUÇÃO LEGISLATIVA Nº        /2025</w:t>
      </w:r>
    </w:p>
    <w:p w14:paraId="70B6C878" w14:textId="77777777" w:rsidR="00682F4A" w:rsidRPr="00682F4A" w:rsidRDefault="00682F4A" w:rsidP="00682F4A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F358F0B" w14:textId="77777777" w:rsidR="00682F4A" w:rsidRPr="00682F4A" w:rsidRDefault="00682F4A" w:rsidP="00682F4A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4BD5EC1" w14:textId="0138898A" w:rsidR="00682F4A" w:rsidRPr="00682F4A" w:rsidRDefault="00682F4A" w:rsidP="00682F4A">
      <w:pPr>
        <w:spacing w:line="360" w:lineRule="auto"/>
        <w:ind w:left="4248"/>
        <w:jc w:val="both"/>
        <w:rPr>
          <w:rFonts w:ascii="Arial" w:hAnsi="Arial" w:cs="Arial"/>
          <w:sz w:val="24"/>
          <w:szCs w:val="24"/>
        </w:rPr>
      </w:pPr>
      <w:r w:rsidRPr="00682F4A">
        <w:rPr>
          <w:rFonts w:ascii="Arial" w:hAnsi="Arial" w:cs="Arial"/>
          <w:sz w:val="24"/>
          <w:szCs w:val="24"/>
        </w:rPr>
        <w:t xml:space="preserve">Concede Medalha do Mérito Legislativo </w:t>
      </w:r>
      <w:r w:rsidRPr="00682F4A">
        <w:rPr>
          <w:rFonts w:ascii="Arial" w:hAnsi="Arial" w:cs="Arial"/>
          <w:sz w:val="24"/>
          <w:szCs w:val="24"/>
        </w:rPr>
        <w:t>Terezinha Rego</w:t>
      </w:r>
      <w:r w:rsidRPr="00682F4A">
        <w:rPr>
          <w:rFonts w:ascii="Arial" w:hAnsi="Arial" w:cs="Arial"/>
          <w:sz w:val="24"/>
          <w:szCs w:val="24"/>
        </w:rPr>
        <w:t xml:space="preserve"> a</w:t>
      </w:r>
      <w:r w:rsidRPr="00682F4A">
        <w:rPr>
          <w:rFonts w:ascii="Arial" w:hAnsi="Arial" w:cs="Arial"/>
          <w:sz w:val="24"/>
          <w:szCs w:val="24"/>
        </w:rPr>
        <w:t>o</w:t>
      </w:r>
      <w:r w:rsidRPr="00682F4A">
        <w:rPr>
          <w:rFonts w:ascii="Arial" w:hAnsi="Arial" w:cs="Arial"/>
          <w:sz w:val="24"/>
          <w:szCs w:val="24"/>
        </w:rPr>
        <w:t xml:space="preserve"> </w:t>
      </w:r>
      <w:r w:rsidRPr="00682F4A">
        <w:rPr>
          <w:rFonts w:ascii="Arial" w:hAnsi="Arial" w:cs="Arial"/>
          <w:sz w:val="24"/>
          <w:szCs w:val="24"/>
        </w:rPr>
        <w:t>Dacio Alves Viana</w:t>
      </w:r>
      <w:r w:rsidRPr="00682F4A">
        <w:rPr>
          <w:rFonts w:ascii="Arial" w:hAnsi="Arial" w:cs="Arial"/>
          <w:sz w:val="24"/>
          <w:szCs w:val="24"/>
        </w:rPr>
        <w:t>.</w:t>
      </w:r>
    </w:p>
    <w:p w14:paraId="5FE8F012" w14:textId="77777777" w:rsidR="00682F4A" w:rsidRPr="00682F4A" w:rsidRDefault="00682F4A" w:rsidP="00682F4A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64EDA34" w14:textId="5A83FFF4" w:rsidR="00682F4A" w:rsidRPr="00682F4A" w:rsidRDefault="00682F4A" w:rsidP="00682F4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82F4A">
        <w:rPr>
          <w:rFonts w:ascii="Arial" w:hAnsi="Arial" w:cs="Arial"/>
          <w:sz w:val="24"/>
          <w:szCs w:val="24"/>
        </w:rPr>
        <w:t xml:space="preserve">Art. 1º - Fica concedido a Medalha do Mérito Legislativo </w:t>
      </w:r>
      <w:r w:rsidRPr="00682F4A">
        <w:rPr>
          <w:rFonts w:ascii="Arial" w:hAnsi="Arial" w:cs="Arial"/>
          <w:sz w:val="24"/>
          <w:szCs w:val="24"/>
        </w:rPr>
        <w:t>Terezinha Rego</w:t>
      </w:r>
      <w:r w:rsidRPr="00682F4A">
        <w:rPr>
          <w:rFonts w:ascii="Arial" w:hAnsi="Arial" w:cs="Arial"/>
          <w:sz w:val="24"/>
          <w:szCs w:val="24"/>
        </w:rPr>
        <w:t xml:space="preserve"> a</w:t>
      </w:r>
      <w:r w:rsidRPr="00682F4A">
        <w:rPr>
          <w:rFonts w:ascii="Arial" w:hAnsi="Arial" w:cs="Arial"/>
          <w:sz w:val="24"/>
          <w:szCs w:val="24"/>
        </w:rPr>
        <w:t>o</w:t>
      </w:r>
      <w:r w:rsidRPr="00682F4A">
        <w:rPr>
          <w:rFonts w:ascii="Arial" w:hAnsi="Arial" w:cs="Arial"/>
          <w:sz w:val="24"/>
          <w:szCs w:val="24"/>
        </w:rPr>
        <w:t xml:space="preserve"> </w:t>
      </w:r>
      <w:r w:rsidRPr="00682F4A">
        <w:rPr>
          <w:rFonts w:ascii="Arial" w:hAnsi="Arial" w:cs="Arial"/>
          <w:sz w:val="24"/>
          <w:szCs w:val="24"/>
        </w:rPr>
        <w:t xml:space="preserve">Dacio Alves Viana, </w:t>
      </w:r>
      <w:r w:rsidRPr="00682F4A">
        <w:rPr>
          <w:rFonts w:ascii="Arial" w:hAnsi="Arial" w:cs="Arial"/>
          <w:sz w:val="24"/>
          <w:szCs w:val="24"/>
        </w:rPr>
        <w:t>natural d</w:t>
      </w:r>
      <w:r>
        <w:rPr>
          <w:rFonts w:ascii="Arial" w:hAnsi="Arial" w:cs="Arial"/>
          <w:sz w:val="24"/>
          <w:szCs w:val="24"/>
        </w:rPr>
        <w:t>a</w:t>
      </w:r>
      <w:r w:rsidRPr="00682F4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cidade</w:t>
      </w:r>
      <w:r w:rsidRPr="00682F4A">
        <w:rPr>
          <w:rFonts w:ascii="Arial" w:hAnsi="Arial" w:cs="Arial"/>
          <w:sz w:val="24"/>
          <w:szCs w:val="24"/>
        </w:rPr>
        <w:t xml:space="preserve"> de Lago Verde</w:t>
      </w:r>
      <w:r w:rsidRPr="00682F4A">
        <w:rPr>
          <w:rFonts w:ascii="Arial" w:hAnsi="Arial" w:cs="Arial"/>
          <w:sz w:val="24"/>
          <w:szCs w:val="24"/>
        </w:rPr>
        <w:t>, Estado do Maranhão.</w:t>
      </w:r>
    </w:p>
    <w:p w14:paraId="1A15B371" w14:textId="77777777" w:rsidR="00682F4A" w:rsidRPr="00682F4A" w:rsidRDefault="00682F4A" w:rsidP="00682F4A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D91B284" w14:textId="77777777" w:rsidR="00682F4A" w:rsidRPr="00682F4A" w:rsidRDefault="00682F4A" w:rsidP="00682F4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82F4A">
        <w:rPr>
          <w:rFonts w:ascii="Arial" w:hAnsi="Arial" w:cs="Arial"/>
          <w:sz w:val="24"/>
          <w:szCs w:val="24"/>
        </w:rPr>
        <w:t xml:space="preserve">Art. 2º - Esta Resolução Legislativa entrará em vigor na data de sua publicação, revogadas as disposições em contrário. </w:t>
      </w:r>
    </w:p>
    <w:p w14:paraId="697A6232" w14:textId="77777777" w:rsidR="00682F4A" w:rsidRPr="00682F4A" w:rsidRDefault="00682F4A" w:rsidP="00682F4A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715F5C1" w14:textId="77777777" w:rsidR="00682F4A" w:rsidRPr="00682F4A" w:rsidRDefault="00682F4A" w:rsidP="00682F4A">
      <w:pPr>
        <w:spacing w:line="36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14:paraId="40819B92" w14:textId="73BD7428" w:rsidR="00682F4A" w:rsidRPr="00682F4A" w:rsidRDefault="00682F4A" w:rsidP="00682F4A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682F4A">
        <w:rPr>
          <w:rFonts w:ascii="Arial" w:hAnsi="Arial" w:cs="Arial"/>
          <w:sz w:val="24"/>
          <w:szCs w:val="24"/>
        </w:rPr>
        <w:t xml:space="preserve">Sala das Sessões, </w:t>
      </w:r>
      <w:r w:rsidRPr="00682F4A">
        <w:rPr>
          <w:rFonts w:ascii="Arial" w:hAnsi="Arial" w:cs="Arial"/>
          <w:sz w:val="24"/>
          <w:szCs w:val="24"/>
        </w:rPr>
        <w:t>21</w:t>
      </w:r>
      <w:r w:rsidRPr="00682F4A">
        <w:rPr>
          <w:rFonts w:ascii="Arial" w:hAnsi="Arial" w:cs="Arial"/>
          <w:sz w:val="24"/>
          <w:szCs w:val="24"/>
        </w:rPr>
        <w:t xml:space="preserve"> de </w:t>
      </w:r>
      <w:r w:rsidRPr="00682F4A">
        <w:rPr>
          <w:rFonts w:ascii="Arial" w:hAnsi="Arial" w:cs="Arial"/>
          <w:sz w:val="24"/>
          <w:szCs w:val="24"/>
        </w:rPr>
        <w:t>outubro</w:t>
      </w:r>
      <w:r w:rsidRPr="00682F4A">
        <w:rPr>
          <w:rFonts w:ascii="Arial" w:hAnsi="Arial" w:cs="Arial"/>
          <w:sz w:val="24"/>
          <w:szCs w:val="24"/>
        </w:rPr>
        <w:t xml:space="preserve"> de 2025.</w:t>
      </w:r>
    </w:p>
    <w:p w14:paraId="4739FB31" w14:textId="77777777" w:rsidR="00682F4A" w:rsidRPr="00682F4A" w:rsidRDefault="00682F4A" w:rsidP="00682F4A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166667C3" w14:textId="77777777" w:rsidR="00682F4A" w:rsidRPr="00682F4A" w:rsidRDefault="00682F4A" w:rsidP="00682F4A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71A758F6" w14:textId="77777777" w:rsidR="00682F4A" w:rsidRPr="00682F4A" w:rsidRDefault="00682F4A" w:rsidP="00682F4A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3C0CCD41" w14:textId="77777777" w:rsidR="00682F4A" w:rsidRPr="00682F4A" w:rsidRDefault="00682F4A" w:rsidP="00682F4A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682F4A">
        <w:rPr>
          <w:rFonts w:ascii="Arial" w:hAnsi="Arial" w:cs="Arial"/>
          <w:b/>
          <w:sz w:val="24"/>
          <w:szCs w:val="24"/>
        </w:rPr>
        <w:t>Júnior Cascaria</w:t>
      </w:r>
    </w:p>
    <w:p w14:paraId="522B0211" w14:textId="77777777" w:rsidR="00682F4A" w:rsidRPr="00682F4A" w:rsidRDefault="00682F4A" w:rsidP="00682F4A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682F4A">
        <w:rPr>
          <w:rFonts w:ascii="Arial" w:hAnsi="Arial" w:cs="Arial"/>
          <w:sz w:val="24"/>
          <w:szCs w:val="24"/>
        </w:rPr>
        <w:t>DEPUTADO ESTADUAL</w:t>
      </w:r>
    </w:p>
    <w:p w14:paraId="56FB1CA4" w14:textId="77777777" w:rsidR="00682F4A" w:rsidRPr="00682F4A" w:rsidRDefault="00682F4A" w:rsidP="00682F4A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A86B0F1" w14:textId="77777777" w:rsidR="00682F4A" w:rsidRPr="00682F4A" w:rsidRDefault="00682F4A" w:rsidP="00682F4A">
      <w:pPr>
        <w:widowControl/>
        <w:autoSpaceDE/>
        <w:autoSpaceDN/>
        <w:spacing w:after="160" w:line="360" w:lineRule="auto"/>
        <w:jc w:val="both"/>
        <w:rPr>
          <w:rFonts w:ascii="Arial" w:hAnsi="Arial" w:cs="Arial"/>
          <w:sz w:val="24"/>
          <w:szCs w:val="24"/>
        </w:rPr>
      </w:pPr>
      <w:r w:rsidRPr="00682F4A">
        <w:rPr>
          <w:rFonts w:ascii="Arial" w:hAnsi="Arial" w:cs="Arial"/>
          <w:sz w:val="24"/>
          <w:szCs w:val="24"/>
        </w:rPr>
        <w:br w:type="page"/>
      </w:r>
    </w:p>
    <w:p w14:paraId="1C3F06F0" w14:textId="77777777" w:rsidR="00682F4A" w:rsidRPr="00682F4A" w:rsidRDefault="00682F4A" w:rsidP="00682F4A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8F9E28E" w14:textId="77777777" w:rsidR="00682F4A" w:rsidRPr="00682F4A" w:rsidRDefault="00682F4A" w:rsidP="00682F4A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682F4A">
        <w:rPr>
          <w:rFonts w:ascii="Arial" w:hAnsi="Arial" w:cs="Arial"/>
          <w:b/>
          <w:sz w:val="24"/>
          <w:szCs w:val="24"/>
        </w:rPr>
        <w:t>JUSTIFICATIVA</w:t>
      </w:r>
    </w:p>
    <w:p w14:paraId="6575325B" w14:textId="77777777" w:rsidR="00682F4A" w:rsidRPr="00682F4A" w:rsidRDefault="00682F4A" w:rsidP="00682F4A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8AB9E02" w14:textId="77777777" w:rsidR="00682F4A" w:rsidRDefault="00682F4A" w:rsidP="00682F4A">
      <w:pPr>
        <w:jc w:val="both"/>
        <w:rPr>
          <w:rFonts w:ascii="Arial" w:hAnsi="Arial" w:cs="Arial"/>
          <w:sz w:val="24"/>
          <w:szCs w:val="24"/>
        </w:rPr>
      </w:pPr>
      <w:r w:rsidRPr="00682F4A">
        <w:rPr>
          <w:rFonts w:ascii="Arial" w:hAnsi="Arial" w:cs="Arial"/>
          <w:sz w:val="24"/>
          <w:szCs w:val="24"/>
        </w:rPr>
        <w:t>Dácio Alves Viana nasceu na cidade de Lago Verde, Maranhão, no dia 21 de novembro de 1985. Hoje é empresário e CEO da rede de ensino IPEDE. De família humilde, aos 11 anos de idade, Dácio ainda cursava a primeira série do ensino fundamental e vendia bolo e geladinho de porta em porta para ajudar nos estudos e no sustento da família. Seu pai, José de Ribamar Alves Viana, trabalhava com capina de rua, e sua mãe, Maria de Jesus Alves Viana, quebrava coco babaçu para garantir a sobrevivência do lar.</w:t>
      </w:r>
    </w:p>
    <w:p w14:paraId="1C77C286" w14:textId="396E5317" w:rsidR="00682F4A" w:rsidRDefault="00682F4A" w:rsidP="00682F4A">
      <w:pPr>
        <w:jc w:val="both"/>
        <w:rPr>
          <w:rFonts w:ascii="Arial" w:hAnsi="Arial" w:cs="Arial"/>
          <w:sz w:val="24"/>
          <w:szCs w:val="24"/>
        </w:rPr>
      </w:pPr>
      <w:r w:rsidRPr="00682F4A">
        <w:rPr>
          <w:rFonts w:ascii="Arial" w:hAnsi="Arial" w:cs="Arial"/>
          <w:sz w:val="24"/>
          <w:szCs w:val="24"/>
        </w:rPr>
        <w:br/>
        <w:t>Em 1993, seu pai foi ordenado ao ministério pastoral pela CEADEMA, e a família passou a enfrentar ainda mais desafios, sendo enviada para povoados pequenos, como Olho D’Água do Lapela, no município de Conceição do Lago Açu. Na época, o local não possuía estrada nem energia elétrica, o que dificultava o acesso à educação. Ainda assim, Dácio sempre acreditou que um dia essa realidade poderia ser transformada por meio do conhecimento.</w:t>
      </w:r>
    </w:p>
    <w:p w14:paraId="695A9434" w14:textId="77777777" w:rsidR="00682F4A" w:rsidRDefault="00682F4A" w:rsidP="00682F4A">
      <w:pPr>
        <w:jc w:val="both"/>
        <w:rPr>
          <w:rFonts w:ascii="Arial" w:hAnsi="Arial" w:cs="Arial"/>
          <w:sz w:val="24"/>
          <w:szCs w:val="24"/>
        </w:rPr>
      </w:pPr>
      <w:r w:rsidRPr="00682F4A">
        <w:rPr>
          <w:rFonts w:ascii="Arial" w:hAnsi="Arial" w:cs="Arial"/>
          <w:sz w:val="24"/>
          <w:szCs w:val="24"/>
        </w:rPr>
        <w:br/>
        <w:t>Atualmente, com 39 anos de idade, é formado em Pedagogia e Enfermagem, mestre em Administração, e pai de Darlison Viana. Com apenas R$ 500,00 emprestados por seu pai, fundou há 13 anos a empresa de educação IPEDE, que hoje é uma das maiores redes de ensino do Maranhão. Sua filosofia é clara: “Eu não vejo problemas, vejo objetivos a serem alcançados.”</w:t>
      </w:r>
    </w:p>
    <w:p w14:paraId="4471A10F" w14:textId="77777777" w:rsidR="00682F4A" w:rsidRDefault="00682F4A" w:rsidP="00682F4A">
      <w:pPr>
        <w:jc w:val="both"/>
        <w:rPr>
          <w:rFonts w:ascii="Arial" w:hAnsi="Arial" w:cs="Arial"/>
          <w:sz w:val="24"/>
          <w:szCs w:val="24"/>
        </w:rPr>
      </w:pPr>
      <w:r w:rsidRPr="00682F4A">
        <w:rPr>
          <w:rFonts w:ascii="Arial" w:hAnsi="Arial" w:cs="Arial"/>
          <w:sz w:val="24"/>
          <w:szCs w:val="24"/>
        </w:rPr>
        <w:br/>
        <w:t>Dácio tem lutado arduamente para levar educação e oportunidades a jovens maranhenses. A rede IPEDE já beneficiou mais de 8 mil alunos matriculados, com cerca de 4.500 bolsas de estudo ativas em todo o estado. A instituição conta atualmente com 3 Faculdades e 15 Escolas Técnicas, beneficiando mais de 10 mil famílias carentes em seus 13 anos de existência.</w:t>
      </w:r>
    </w:p>
    <w:p w14:paraId="029B24D7" w14:textId="77777777" w:rsidR="00682F4A" w:rsidRDefault="00682F4A" w:rsidP="00682F4A">
      <w:pPr>
        <w:jc w:val="both"/>
        <w:rPr>
          <w:rFonts w:ascii="Arial" w:hAnsi="Arial" w:cs="Arial"/>
          <w:sz w:val="24"/>
          <w:szCs w:val="24"/>
        </w:rPr>
      </w:pPr>
    </w:p>
    <w:p w14:paraId="44E5EE04" w14:textId="6E1EFDE3" w:rsidR="00682F4A" w:rsidRPr="00682F4A" w:rsidRDefault="00682F4A" w:rsidP="00682F4A">
      <w:pPr>
        <w:pStyle w:val="Ttulo2"/>
        <w:jc w:val="both"/>
        <w:rPr>
          <w:rFonts w:ascii="Arial" w:hAnsi="Arial" w:cs="Arial"/>
          <w:sz w:val="24"/>
          <w:szCs w:val="24"/>
        </w:rPr>
      </w:pPr>
      <w:r w:rsidRPr="00682F4A">
        <w:rPr>
          <w:rFonts w:ascii="Arial" w:hAnsi="Arial" w:cs="Arial"/>
          <w:sz w:val="24"/>
          <w:szCs w:val="24"/>
        </w:rPr>
        <w:t>Projetos e Ações Sociais</w:t>
      </w:r>
    </w:p>
    <w:p w14:paraId="38B23EDE" w14:textId="77777777" w:rsidR="007F7647" w:rsidRDefault="00682F4A" w:rsidP="00682F4A">
      <w:pPr>
        <w:jc w:val="both"/>
        <w:rPr>
          <w:rFonts w:ascii="Arial" w:hAnsi="Arial" w:cs="Arial"/>
          <w:sz w:val="24"/>
          <w:szCs w:val="24"/>
        </w:rPr>
      </w:pPr>
      <w:r w:rsidRPr="00682F4A">
        <w:rPr>
          <w:rFonts w:ascii="Arial" w:hAnsi="Arial" w:cs="Arial"/>
          <w:sz w:val="24"/>
          <w:szCs w:val="24"/>
        </w:rPr>
        <w:br/>
        <w:t>Além da educação, Dácio também se dedica fortemente à área social e de saúde. Atualmente, lidera o Programa Saúde Pastoral, que beneficia 100 pastores no Estado do Maranhão, oferecendo poupança para exames médicos, consultas de vista e óculos 100% gratuitos, além de descontos de até 65% em cursos de graduação, incluindo o curso de Direito.</w:t>
      </w:r>
    </w:p>
    <w:p w14:paraId="700A227D" w14:textId="77777777" w:rsidR="007F7647" w:rsidRDefault="00682F4A" w:rsidP="00682F4A">
      <w:pPr>
        <w:jc w:val="both"/>
        <w:rPr>
          <w:rFonts w:ascii="Arial" w:hAnsi="Arial" w:cs="Arial"/>
          <w:sz w:val="24"/>
          <w:szCs w:val="24"/>
        </w:rPr>
      </w:pPr>
      <w:r w:rsidRPr="00682F4A">
        <w:rPr>
          <w:rFonts w:ascii="Arial" w:hAnsi="Arial" w:cs="Arial"/>
          <w:sz w:val="24"/>
          <w:szCs w:val="24"/>
        </w:rPr>
        <w:br/>
        <w:t>O programa também contempla uma farmácia parceira com descontos de até 70%, e uma parceria com depósito de material de construção, oferecendo apoio estrutural a templos e comunidades religiosas. Outra iniciativa é o Caminhão Baú Missionário, destinado ao transporte gratuito de mudanças de pastores, reforçando o compromisso com o bem-estar das lideranças evangélicas.</w:t>
      </w:r>
    </w:p>
    <w:p w14:paraId="6E8F4962" w14:textId="77777777" w:rsidR="007F7647" w:rsidRDefault="00682F4A" w:rsidP="00682F4A">
      <w:pPr>
        <w:jc w:val="both"/>
        <w:rPr>
          <w:rFonts w:ascii="Arial" w:hAnsi="Arial" w:cs="Arial"/>
          <w:sz w:val="24"/>
          <w:szCs w:val="24"/>
        </w:rPr>
      </w:pPr>
      <w:r w:rsidRPr="00682F4A">
        <w:rPr>
          <w:rFonts w:ascii="Arial" w:hAnsi="Arial" w:cs="Arial"/>
          <w:sz w:val="24"/>
          <w:szCs w:val="24"/>
        </w:rPr>
        <w:br/>
        <w:t>Dácio está também à frente do Programa Missionário 100, que beneficiará 100 missionários em todo o Maranhão, promovendo apoio espiritual, logístico e social às famílias envolvidas na evangelização.</w:t>
      </w:r>
    </w:p>
    <w:p w14:paraId="5BBA77DA" w14:textId="77777777" w:rsidR="00682F4A" w:rsidRPr="00682F4A" w:rsidRDefault="00682F4A" w:rsidP="00682F4A">
      <w:pPr>
        <w:pStyle w:val="Ttulo2"/>
        <w:jc w:val="both"/>
        <w:rPr>
          <w:rFonts w:ascii="Arial" w:hAnsi="Arial" w:cs="Arial"/>
          <w:sz w:val="24"/>
          <w:szCs w:val="24"/>
        </w:rPr>
      </w:pPr>
      <w:r w:rsidRPr="00682F4A">
        <w:rPr>
          <w:rFonts w:ascii="Arial" w:hAnsi="Arial" w:cs="Arial"/>
          <w:sz w:val="24"/>
          <w:szCs w:val="24"/>
        </w:rPr>
        <w:lastRenderedPageBreak/>
        <w:t>Reconhecimentos e Honrarias</w:t>
      </w:r>
    </w:p>
    <w:p w14:paraId="04E6D4C1" w14:textId="77777777" w:rsidR="000573C2" w:rsidRDefault="000573C2" w:rsidP="00682F4A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86E5494" w14:textId="77777777" w:rsidR="000573C2" w:rsidRDefault="00682F4A" w:rsidP="00682F4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82F4A">
        <w:rPr>
          <w:rFonts w:ascii="Arial" w:hAnsi="Arial" w:cs="Arial"/>
          <w:sz w:val="24"/>
          <w:szCs w:val="24"/>
        </w:rPr>
        <w:t>Devido à sua dedicação às causas sociais e à educação, Dácio Alves recebeu diversos títulos nacionais e internacionais. Foi agraciado com duas medalhas de ouro e quatro de bronze como gestor destaque, além de ser condecorado com a Medalha Tiradentes, uma das maiores honrarias militares do país, expedida pela Associação Brasileira das Forças Internacionais da Paz.</w:t>
      </w:r>
    </w:p>
    <w:p w14:paraId="4A0FE7C1" w14:textId="77777777" w:rsidR="000573C2" w:rsidRDefault="00682F4A" w:rsidP="00682F4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82F4A">
        <w:rPr>
          <w:rFonts w:ascii="Arial" w:hAnsi="Arial" w:cs="Arial"/>
          <w:sz w:val="24"/>
          <w:szCs w:val="24"/>
        </w:rPr>
        <w:br/>
        <w:t>Recebeu duas vezes o prêmio Empresa Brasileira do Ano e o Quality Brasil – Mercosul e Latin América, uma das mais altas premiações da América Latina. Também foi conselheiro do COREN-MA nos anos de 2021 e 2022 e, por sua conduta ética e moral, recebeu os títulos de Comendador e Chanceler Internacional, honrarias concedidas em países como México, Panamá e Chile.</w:t>
      </w:r>
    </w:p>
    <w:p w14:paraId="61570939" w14:textId="77777777" w:rsidR="000573C2" w:rsidRDefault="00682F4A" w:rsidP="00682F4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82F4A">
        <w:rPr>
          <w:rFonts w:ascii="Arial" w:hAnsi="Arial" w:cs="Arial"/>
          <w:sz w:val="24"/>
          <w:szCs w:val="24"/>
        </w:rPr>
        <w:br/>
        <w:t>Cristão fidedigno e empresário visionário, Dácio Alves Viana é exemplo de superação e fé. Além de contribuir para o desenvolvimento econômico e educacional do Maranhão, é reconhecido como transformador de vidas por meio da saúde, da educação e da solidariedade cristã.</w:t>
      </w:r>
    </w:p>
    <w:p w14:paraId="3FE49967" w14:textId="67812AE2" w:rsidR="00682F4A" w:rsidRPr="00682F4A" w:rsidRDefault="00682F4A" w:rsidP="00682F4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82F4A">
        <w:rPr>
          <w:rFonts w:ascii="Arial" w:hAnsi="Arial" w:cs="Arial"/>
          <w:sz w:val="24"/>
          <w:szCs w:val="24"/>
        </w:rPr>
        <w:br/>
      </w:r>
    </w:p>
    <w:p w14:paraId="3FDDCF46" w14:textId="7F19CFD6" w:rsidR="00682F4A" w:rsidRPr="00682F4A" w:rsidRDefault="00682F4A" w:rsidP="000573C2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682F4A">
        <w:rPr>
          <w:rFonts w:ascii="Arial" w:hAnsi="Arial" w:cs="Arial"/>
          <w:sz w:val="24"/>
          <w:szCs w:val="24"/>
        </w:rPr>
        <w:t xml:space="preserve">Sala das Sessões, </w:t>
      </w:r>
      <w:r w:rsidR="000573C2">
        <w:rPr>
          <w:rFonts w:ascii="Arial" w:hAnsi="Arial" w:cs="Arial"/>
          <w:sz w:val="24"/>
          <w:szCs w:val="24"/>
        </w:rPr>
        <w:t>21</w:t>
      </w:r>
      <w:r w:rsidRPr="00682F4A">
        <w:rPr>
          <w:rFonts w:ascii="Arial" w:hAnsi="Arial" w:cs="Arial"/>
          <w:sz w:val="24"/>
          <w:szCs w:val="24"/>
        </w:rPr>
        <w:t xml:space="preserve"> de </w:t>
      </w:r>
      <w:r w:rsidR="000573C2">
        <w:rPr>
          <w:rFonts w:ascii="Arial" w:hAnsi="Arial" w:cs="Arial"/>
          <w:sz w:val="24"/>
          <w:szCs w:val="24"/>
        </w:rPr>
        <w:t>outubro</w:t>
      </w:r>
      <w:r w:rsidRPr="00682F4A">
        <w:rPr>
          <w:rFonts w:ascii="Arial" w:hAnsi="Arial" w:cs="Arial"/>
          <w:sz w:val="24"/>
          <w:szCs w:val="24"/>
        </w:rPr>
        <w:t xml:space="preserve"> de 2025.</w:t>
      </w:r>
    </w:p>
    <w:p w14:paraId="3B657584" w14:textId="77777777" w:rsidR="00682F4A" w:rsidRPr="00682F4A" w:rsidRDefault="00682F4A" w:rsidP="00682F4A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3E5A0E90" w14:textId="77777777" w:rsidR="00682F4A" w:rsidRPr="00682F4A" w:rsidRDefault="00682F4A" w:rsidP="00682F4A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1FED7A57" w14:textId="77777777" w:rsidR="00682F4A" w:rsidRPr="00682F4A" w:rsidRDefault="00682F4A" w:rsidP="00682F4A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747B0EC7" w14:textId="77777777" w:rsidR="00682F4A" w:rsidRPr="00682F4A" w:rsidRDefault="00682F4A" w:rsidP="000573C2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682F4A">
        <w:rPr>
          <w:rFonts w:ascii="Arial" w:hAnsi="Arial" w:cs="Arial"/>
          <w:b/>
          <w:sz w:val="24"/>
          <w:szCs w:val="24"/>
        </w:rPr>
        <w:t>Júnior Cascaria</w:t>
      </w:r>
    </w:p>
    <w:p w14:paraId="2FF2EAD2" w14:textId="77777777" w:rsidR="00682F4A" w:rsidRPr="00682F4A" w:rsidRDefault="00682F4A" w:rsidP="000573C2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682F4A">
        <w:rPr>
          <w:rFonts w:ascii="Arial" w:hAnsi="Arial" w:cs="Arial"/>
          <w:sz w:val="24"/>
          <w:szCs w:val="24"/>
        </w:rPr>
        <w:t>DEPUTADO ESTADUAL</w:t>
      </w:r>
    </w:p>
    <w:p w14:paraId="15273DF4" w14:textId="77777777" w:rsidR="00682F4A" w:rsidRPr="00682F4A" w:rsidRDefault="00682F4A" w:rsidP="00682F4A">
      <w:pPr>
        <w:spacing w:line="360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14:paraId="1D806DF1" w14:textId="77777777" w:rsidR="00682F4A" w:rsidRPr="00682F4A" w:rsidRDefault="00682F4A" w:rsidP="00682F4A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3068825" w14:textId="77777777" w:rsidR="00682F4A" w:rsidRPr="00682F4A" w:rsidRDefault="00682F4A" w:rsidP="00682F4A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09081BD" w14:textId="77777777" w:rsidR="00F95DE8" w:rsidRPr="00682F4A" w:rsidRDefault="00F95DE8" w:rsidP="00682F4A">
      <w:pPr>
        <w:jc w:val="both"/>
        <w:rPr>
          <w:rFonts w:ascii="Arial" w:hAnsi="Arial" w:cs="Arial"/>
          <w:sz w:val="24"/>
          <w:szCs w:val="24"/>
        </w:rPr>
      </w:pPr>
    </w:p>
    <w:sectPr w:rsidR="00F95DE8" w:rsidRPr="00682F4A" w:rsidSect="00682F4A">
      <w:headerReference w:type="default" r:id="rId5"/>
      <w:pgSz w:w="11910" w:h="16840"/>
      <w:pgMar w:top="2665" w:right="1420" w:bottom="280" w:left="1843" w:header="77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051E0" w14:textId="77777777" w:rsidR="00000000" w:rsidRDefault="00000000">
    <w:pPr>
      <w:pStyle w:val="Corpodetexto"/>
      <w:spacing w:line="14" w:lineRule="auto"/>
      <w:rPr>
        <w:sz w:val="20"/>
      </w:rPr>
    </w:pPr>
  </w:p>
  <w:p w14:paraId="7DD1D104" w14:textId="77777777" w:rsidR="00000000" w:rsidRDefault="00000000">
    <w:pPr>
      <w:pStyle w:val="Corpodetexto"/>
      <w:spacing w:line="14" w:lineRule="auto"/>
      <w:rPr>
        <w:sz w:val="20"/>
      </w:rPr>
    </w:pPr>
  </w:p>
  <w:p w14:paraId="754C9411" w14:textId="77777777" w:rsidR="00000000" w:rsidRDefault="00000000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251659264" behindDoc="1" locked="0" layoutInCell="1" allowOverlap="1" wp14:anchorId="48EE1906" wp14:editId="7142E4D3">
          <wp:simplePos x="0" y="0"/>
          <wp:positionH relativeFrom="page">
            <wp:posOffset>3471678</wp:posOffset>
          </wp:positionH>
          <wp:positionV relativeFrom="page">
            <wp:posOffset>489113</wp:posOffset>
          </wp:positionV>
          <wp:extent cx="585972" cy="566891"/>
          <wp:effectExtent l="0" t="0" r="0" b="0"/>
          <wp:wrapNone/>
          <wp:docPr id="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85972" cy="56689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2E517734" wp14:editId="0656C5CF">
              <wp:simplePos x="0" y="0"/>
              <wp:positionH relativeFrom="page">
                <wp:posOffset>2515870</wp:posOffset>
              </wp:positionH>
              <wp:positionV relativeFrom="page">
                <wp:posOffset>1145540</wp:posOffset>
              </wp:positionV>
              <wp:extent cx="2526030" cy="416560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26030" cy="416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A1EC3B" w14:textId="77777777" w:rsidR="00000000" w:rsidRDefault="00000000">
                          <w:pPr>
                            <w:spacing w:before="12" w:line="247" w:lineRule="auto"/>
                            <w:ind w:left="20" w:right="12" w:firstLine="868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ESTADO DO MARANHÃO</w:t>
                          </w:r>
                          <w:r>
                            <w:rPr>
                              <w:b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ASSEMBLEIA</w:t>
                          </w:r>
                          <w:r>
                            <w:rPr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LEGISLATIVA</w:t>
                          </w:r>
                          <w:r>
                            <w:rPr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DO</w:t>
                          </w:r>
                          <w:r>
                            <w:rPr>
                              <w:b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MARANHÃO</w:t>
                          </w:r>
                        </w:p>
                        <w:p w14:paraId="3AF03F6B" w14:textId="77777777" w:rsidR="00000000" w:rsidRDefault="00000000">
                          <w:pPr>
                            <w:spacing w:line="197" w:lineRule="exact"/>
                            <w:ind w:left="60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Gabinete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do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Deputado</w:t>
                          </w:r>
                          <w:r>
                            <w:rPr>
                              <w:spacing w:val="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Júnior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Cascaria</w:t>
                          </w:r>
                        </w:p>
                        <w:p w14:paraId="2DBDB740" w14:textId="77777777" w:rsidR="00000000" w:rsidRDefault="00000000">
                          <w:pPr>
                            <w:spacing w:line="197" w:lineRule="exact"/>
                            <w:ind w:left="600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517734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198.1pt;margin-top:90.2pt;width:198.9pt;height:32.8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" filled="f" stroked="f">
              <v:textbox inset="0,0,0,0">
                <w:txbxContent>
                  <w:p w14:paraId="0CA1EC3B" w14:textId="77777777" w:rsidR="00000000" w:rsidRDefault="00000000">
                    <w:pPr>
                      <w:spacing w:before="12" w:line="247" w:lineRule="auto"/>
                      <w:ind w:left="20" w:right="12" w:firstLine="868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ESTADO DO MARANHÃO</w:t>
                    </w:r>
                    <w:r>
                      <w:rPr>
                        <w:b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ASSEMBLEIA</w:t>
                    </w:r>
                    <w:r>
                      <w:rPr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LEGISLATIVA</w:t>
                    </w:r>
                    <w:r>
                      <w:rPr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DO</w:t>
                    </w:r>
                    <w:r>
                      <w:rPr>
                        <w:b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MARANHÃO</w:t>
                    </w:r>
                  </w:p>
                  <w:p w14:paraId="3AF03F6B" w14:textId="77777777" w:rsidR="00000000" w:rsidRDefault="00000000">
                    <w:pPr>
                      <w:spacing w:line="197" w:lineRule="exact"/>
                      <w:ind w:left="60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Gabinete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do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Deputado</w:t>
                    </w:r>
                    <w:r>
                      <w:rPr>
                        <w:spacing w:val="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Júnior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Cascaria</w:t>
                    </w:r>
                  </w:p>
                  <w:p w14:paraId="2DBDB740" w14:textId="77777777" w:rsidR="00000000" w:rsidRDefault="00000000">
                    <w:pPr>
                      <w:spacing w:line="197" w:lineRule="exact"/>
                      <w:ind w:left="600"/>
                      <w:rPr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F4A"/>
    <w:rsid w:val="000573C2"/>
    <w:rsid w:val="003B2600"/>
    <w:rsid w:val="004068BF"/>
    <w:rsid w:val="00682F4A"/>
    <w:rsid w:val="007F7647"/>
    <w:rsid w:val="00F95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B30DA"/>
  <w15:chartTrackingRefBased/>
  <w15:docId w15:val="{3770CE41-485C-44AB-93FC-DB8D863E9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682F4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pt-PT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682F4A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pt-BR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82F4A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pt-BR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82F4A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pt-BR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82F4A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pt-BR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82F4A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pt-BR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82F4A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pt-BR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82F4A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pt-BR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82F4A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pt-BR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82F4A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pt-BR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82F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sid w:val="00682F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82F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82F4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82F4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82F4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82F4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82F4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82F4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82F4A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t-BR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682F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82F4A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pt-BR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682F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82F4A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pt-BR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682F4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82F4A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pt-BR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682F4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82F4A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pt-BR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82F4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82F4A"/>
    <w:rPr>
      <w:b/>
      <w:bCs/>
      <w:smallCaps/>
      <w:color w:val="0F4761" w:themeColor="accent1" w:themeShade="BF"/>
      <w:spacing w:val="5"/>
    </w:rPr>
  </w:style>
  <w:style w:type="paragraph" w:styleId="Corpodetexto">
    <w:name w:val="Body Text"/>
    <w:basedOn w:val="Normal"/>
    <w:link w:val="CorpodetextoChar"/>
    <w:uiPriority w:val="1"/>
    <w:qFormat/>
    <w:rsid w:val="00682F4A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682F4A"/>
    <w:rPr>
      <w:rFonts w:ascii="Times New Roman" w:eastAsia="Times New Roman" w:hAnsi="Times New Roman" w:cs="Times New Roman"/>
      <w:kern w:val="0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7CBF3B-07D4-489F-8174-909A4CBCB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655</Words>
  <Characters>3541</Characters>
  <Application>Microsoft Office Word</Application>
  <DocSecurity>0</DocSecurity>
  <Lines>29</Lines>
  <Paragraphs>8</Paragraphs>
  <ScaleCrop>false</ScaleCrop>
  <Company/>
  <LinksUpToDate>false</LinksUpToDate>
  <CharactersWithSpaces>4188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Jalila Guimarães da Silva Ribeiro Fontenelle</dc:creator>
  <cp:keywords/>
  <dc:description/>
  <cp:lastModifiedBy>Jalila Guimarães da Silva Ribeiro Fontenelle</cp:lastModifiedBy>
  <cp:revision>3</cp:revision>
  <dcterms:created xsi:type="dcterms:W3CDTF">2025-10-21T17:11:00Z</dcterms:created>
  <dcterms:modified xsi:type="dcterms:W3CDTF">2025-10-21T17:27:00Z</dcterms:modified>
</cp:coreProperties>
</file>