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BABCB" w14:textId="297BF130" w:rsidR="00C0046C" w:rsidRDefault="00C0046C" w:rsidP="00075785">
      <w:pPr>
        <w:rPr>
          <w:rFonts w:ascii="Arial" w:hAnsi="Arial" w:cs="Arial"/>
          <w:sz w:val="28"/>
          <w:szCs w:val="28"/>
        </w:rPr>
      </w:pPr>
    </w:p>
    <w:p w14:paraId="263A693C" w14:textId="684D3931" w:rsidR="00C0046C" w:rsidRDefault="00A21AAC" w:rsidP="00A31ADB">
      <w:pPr>
        <w:rPr>
          <w:rFonts w:ascii="Arial" w:hAnsi="Arial" w:cs="Arial"/>
          <w:b/>
        </w:rPr>
      </w:pPr>
      <w:r>
        <w:rPr>
          <w:rFonts w:ascii="Arial" w:hAnsi="Arial" w:cs="Arial"/>
          <w:b/>
        </w:rPr>
        <w:t xml:space="preserve">PROJETO DE RESOLUÇÃO LEGISLATIVA </w:t>
      </w:r>
      <w:r w:rsidR="00C71CB4">
        <w:rPr>
          <w:rFonts w:ascii="Arial" w:hAnsi="Arial" w:cs="Arial"/>
          <w:b/>
        </w:rPr>
        <w:t>Nº 004</w:t>
      </w:r>
      <w:r>
        <w:rPr>
          <w:rFonts w:ascii="Arial" w:hAnsi="Arial" w:cs="Arial"/>
          <w:b/>
        </w:rPr>
        <w:t>/202</w:t>
      </w:r>
      <w:r w:rsidR="00E70CAD">
        <w:rPr>
          <w:rFonts w:ascii="Arial" w:hAnsi="Arial" w:cs="Arial"/>
          <w:b/>
        </w:rPr>
        <w:t>6</w:t>
      </w:r>
    </w:p>
    <w:p w14:paraId="29E3D826" w14:textId="77777777" w:rsidR="00C0046C" w:rsidRDefault="00C0046C">
      <w:pPr>
        <w:jc w:val="center"/>
        <w:rPr>
          <w:rFonts w:ascii="Arial" w:hAnsi="Arial" w:cs="Arial"/>
        </w:rPr>
      </w:pPr>
    </w:p>
    <w:p w14:paraId="7003CF19" w14:textId="77777777" w:rsidR="00C0046C" w:rsidRDefault="00C0046C" w:rsidP="00E767E9">
      <w:pPr>
        <w:jc w:val="both"/>
        <w:rPr>
          <w:rFonts w:ascii="Arial" w:hAnsi="Arial" w:cs="Arial"/>
        </w:rPr>
      </w:pPr>
    </w:p>
    <w:p w14:paraId="5D2CF009" w14:textId="77777777" w:rsidR="00C0046C" w:rsidRDefault="00C0046C">
      <w:pPr>
        <w:ind w:left="5400"/>
        <w:jc w:val="both"/>
        <w:rPr>
          <w:rFonts w:ascii="Arial" w:hAnsi="Arial" w:cs="Arial"/>
        </w:rPr>
      </w:pPr>
    </w:p>
    <w:p w14:paraId="72382457" w14:textId="4D919D11" w:rsidR="00C0046C" w:rsidRPr="004C5B04" w:rsidRDefault="00A31ADB" w:rsidP="00075785">
      <w:pPr>
        <w:spacing w:line="276" w:lineRule="auto"/>
        <w:ind w:left="5103"/>
        <w:jc w:val="both"/>
        <w:rPr>
          <w:rFonts w:ascii="Arial" w:hAnsi="Arial" w:cs="Arial"/>
          <w:iCs/>
        </w:rPr>
      </w:pPr>
      <w:r>
        <w:rPr>
          <w:rFonts w:ascii="Arial" w:hAnsi="Arial" w:cs="Arial"/>
          <w:iCs/>
        </w:rPr>
        <w:t xml:space="preserve">Concede a Medalha do </w:t>
      </w:r>
      <w:r w:rsidR="00BC18F2">
        <w:rPr>
          <w:rFonts w:ascii="Arial" w:hAnsi="Arial" w:cs="Arial"/>
          <w:iCs/>
        </w:rPr>
        <w:t>M</w:t>
      </w:r>
      <w:r>
        <w:rPr>
          <w:rFonts w:ascii="Arial" w:hAnsi="Arial" w:cs="Arial"/>
          <w:iCs/>
        </w:rPr>
        <w:t xml:space="preserve">érito Legislativo </w:t>
      </w:r>
      <w:r w:rsidR="00BC18F2">
        <w:rPr>
          <w:rFonts w:ascii="Arial" w:hAnsi="Arial" w:cs="Arial"/>
          <w:iCs/>
        </w:rPr>
        <w:t>“</w:t>
      </w:r>
      <w:r w:rsidR="004C2DB6">
        <w:rPr>
          <w:rFonts w:ascii="Arial" w:hAnsi="Arial" w:cs="Arial"/>
          <w:iCs/>
        </w:rPr>
        <w:t>Manuel Beckman</w:t>
      </w:r>
      <w:r w:rsidR="00BC18F2">
        <w:rPr>
          <w:rFonts w:ascii="Arial" w:hAnsi="Arial" w:cs="Arial"/>
          <w:iCs/>
        </w:rPr>
        <w:t xml:space="preserve">” </w:t>
      </w:r>
      <w:r w:rsidR="00E70CAD">
        <w:rPr>
          <w:rFonts w:ascii="Arial" w:hAnsi="Arial" w:cs="Arial"/>
          <w:iCs/>
        </w:rPr>
        <w:t xml:space="preserve">ao Ministro </w:t>
      </w:r>
      <w:r w:rsidR="008F1711">
        <w:rPr>
          <w:rFonts w:ascii="Arial" w:hAnsi="Arial" w:cs="Arial"/>
          <w:iCs/>
        </w:rPr>
        <w:t xml:space="preserve">Silvio </w:t>
      </w:r>
      <w:r w:rsidR="00C71CB4">
        <w:rPr>
          <w:rFonts w:ascii="Arial" w:hAnsi="Arial" w:cs="Arial"/>
          <w:iCs/>
        </w:rPr>
        <w:t>C</w:t>
      </w:r>
      <w:r w:rsidR="008F1711">
        <w:rPr>
          <w:rFonts w:ascii="Arial" w:hAnsi="Arial" w:cs="Arial"/>
          <w:iCs/>
        </w:rPr>
        <w:t>osta Filho</w:t>
      </w:r>
      <w:r w:rsidR="00BC18F2">
        <w:rPr>
          <w:rFonts w:ascii="Arial" w:hAnsi="Arial" w:cs="Arial"/>
          <w:iCs/>
        </w:rPr>
        <w:t>.</w:t>
      </w:r>
    </w:p>
    <w:p w14:paraId="632BBEB5" w14:textId="0A5AA1C7" w:rsidR="00C0046C" w:rsidRDefault="00C0046C" w:rsidP="00F422BE">
      <w:pPr>
        <w:tabs>
          <w:tab w:val="left" w:pos="9072"/>
        </w:tabs>
        <w:spacing w:line="276" w:lineRule="auto"/>
        <w:jc w:val="both"/>
        <w:rPr>
          <w:rFonts w:ascii="Arial" w:hAnsi="Arial" w:cs="Arial"/>
        </w:rPr>
      </w:pPr>
    </w:p>
    <w:p w14:paraId="20400969" w14:textId="77777777" w:rsidR="00C0046C" w:rsidRDefault="00C0046C">
      <w:pPr>
        <w:spacing w:line="276" w:lineRule="auto"/>
        <w:ind w:firstLine="720"/>
        <w:jc w:val="both"/>
        <w:rPr>
          <w:rFonts w:ascii="Arial" w:hAnsi="Arial" w:cs="Arial"/>
        </w:rPr>
      </w:pPr>
    </w:p>
    <w:p w14:paraId="6A955298" w14:textId="474B387E" w:rsidR="00F422BE" w:rsidRDefault="00A21AAC" w:rsidP="00075785">
      <w:pPr>
        <w:spacing w:line="276" w:lineRule="auto"/>
        <w:ind w:firstLine="851"/>
        <w:jc w:val="both"/>
        <w:rPr>
          <w:rFonts w:ascii="Arial" w:hAnsi="Arial" w:cs="Arial"/>
        </w:rPr>
      </w:pPr>
      <w:r>
        <w:rPr>
          <w:rFonts w:ascii="Arial" w:hAnsi="Arial" w:cs="Arial"/>
          <w:b/>
        </w:rPr>
        <w:t xml:space="preserve">Art. </w:t>
      </w:r>
      <w:r w:rsidR="00F422BE">
        <w:rPr>
          <w:rFonts w:ascii="Arial" w:hAnsi="Arial" w:cs="Arial"/>
          <w:b/>
        </w:rPr>
        <w:t xml:space="preserve">1º - </w:t>
      </w:r>
      <w:r w:rsidR="00F422BE">
        <w:rPr>
          <w:rFonts w:ascii="Arial" w:hAnsi="Arial" w:cs="Arial"/>
        </w:rPr>
        <w:t xml:space="preserve">Fica concedida a Medalha do Mérito Legislativo </w:t>
      </w:r>
      <w:r w:rsidR="00BC18F2">
        <w:rPr>
          <w:rFonts w:ascii="Arial" w:hAnsi="Arial" w:cs="Arial"/>
        </w:rPr>
        <w:t>“</w:t>
      </w:r>
      <w:r w:rsidR="004C2DB6">
        <w:rPr>
          <w:rFonts w:ascii="Arial" w:hAnsi="Arial" w:cs="Arial"/>
        </w:rPr>
        <w:t>Manuel Beckman</w:t>
      </w:r>
      <w:r w:rsidR="00BC18F2">
        <w:rPr>
          <w:rFonts w:ascii="Arial" w:hAnsi="Arial" w:cs="Arial"/>
        </w:rPr>
        <w:t xml:space="preserve">” </w:t>
      </w:r>
      <w:r w:rsidR="00E70CAD">
        <w:rPr>
          <w:rFonts w:ascii="Arial" w:hAnsi="Arial" w:cs="Arial"/>
        </w:rPr>
        <w:t xml:space="preserve">ao Ministro </w:t>
      </w:r>
      <w:r w:rsidR="008F1711">
        <w:rPr>
          <w:rFonts w:ascii="Arial" w:hAnsi="Arial" w:cs="Arial"/>
        </w:rPr>
        <w:t xml:space="preserve">Silvio </w:t>
      </w:r>
      <w:r w:rsidR="00C71CB4">
        <w:rPr>
          <w:rFonts w:ascii="Arial" w:hAnsi="Arial" w:cs="Arial"/>
        </w:rPr>
        <w:t>C</w:t>
      </w:r>
      <w:r w:rsidR="008F1711">
        <w:rPr>
          <w:rFonts w:ascii="Arial" w:hAnsi="Arial" w:cs="Arial"/>
        </w:rPr>
        <w:t>osta Filho.</w:t>
      </w:r>
    </w:p>
    <w:p w14:paraId="11B0398D" w14:textId="77777777" w:rsidR="00F422BE" w:rsidRDefault="00F422BE" w:rsidP="00075785">
      <w:pPr>
        <w:spacing w:line="276" w:lineRule="auto"/>
        <w:ind w:firstLine="851"/>
        <w:jc w:val="both"/>
        <w:rPr>
          <w:rFonts w:ascii="Arial" w:hAnsi="Arial" w:cs="Arial"/>
          <w:b/>
        </w:rPr>
      </w:pPr>
    </w:p>
    <w:p w14:paraId="53B5CAF3" w14:textId="4818E487" w:rsidR="00C0046C" w:rsidRDefault="00F422BE" w:rsidP="00075785">
      <w:pPr>
        <w:spacing w:line="276" w:lineRule="auto"/>
        <w:ind w:firstLine="851"/>
        <w:jc w:val="both"/>
        <w:rPr>
          <w:rFonts w:ascii="Arial" w:hAnsi="Arial" w:cs="Arial"/>
        </w:rPr>
      </w:pPr>
      <w:r>
        <w:rPr>
          <w:rFonts w:ascii="Arial" w:hAnsi="Arial" w:cs="Arial"/>
          <w:b/>
        </w:rPr>
        <w:t xml:space="preserve">Art. </w:t>
      </w:r>
      <w:r w:rsidR="00A21AAC">
        <w:rPr>
          <w:rFonts w:ascii="Arial" w:hAnsi="Arial" w:cs="Arial"/>
          <w:b/>
        </w:rPr>
        <w:t>2º</w:t>
      </w:r>
      <w:r w:rsidR="00A21AAC">
        <w:rPr>
          <w:rFonts w:ascii="Arial" w:hAnsi="Arial" w:cs="Arial"/>
        </w:rPr>
        <w:t xml:space="preserve"> - Esta Resolução Legislativa entrará em vigor na data de sua publicação.</w:t>
      </w:r>
    </w:p>
    <w:p w14:paraId="0037A2E6" w14:textId="77777777" w:rsidR="00C0046C" w:rsidRDefault="00C0046C">
      <w:pPr>
        <w:ind w:firstLine="720"/>
        <w:jc w:val="both"/>
        <w:rPr>
          <w:rFonts w:ascii="Arial" w:hAnsi="Arial" w:cs="Arial"/>
        </w:rPr>
      </w:pPr>
    </w:p>
    <w:p w14:paraId="71710421" w14:textId="77777777" w:rsidR="00C0046C" w:rsidRDefault="00C0046C">
      <w:pPr>
        <w:ind w:firstLine="720"/>
        <w:jc w:val="both"/>
        <w:rPr>
          <w:rFonts w:ascii="Arial" w:hAnsi="Arial" w:cs="Arial"/>
        </w:rPr>
      </w:pPr>
    </w:p>
    <w:p w14:paraId="17B85722" w14:textId="4F177D1D" w:rsidR="00C0046C" w:rsidRDefault="00A21AAC" w:rsidP="00075785">
      <w:pPr>
        <w:jc w:val="both"/>
        <w:rPr>
          <w:rFonts w:ascii="Arial" w:hAnsi="Arial" w:cs="Arial"/>
        </w:rPr>
      </w:pPr>
      <w:r>
        <w:rPr>
          <w:rFonts w:ascii="Arial" w:hAnsi="Arial" w:cs="Arial"/>
        </w:rPr>
        <w:t xml:space="preserve">Plenário “Nagib </w:t>
      </w:r>
      <w:proofErr w:type="spellStart"/>
      <w:r>
        <w:rPr>
          <w:rFonts w:ascii="Arial" w:hAnsi="Arial" w:cs="Arial"/>
        </w:rPr>
        <w:t>Haickel</w:t>
      </w:r>
      <w:proofErr w:type="spellEnd"/>
      <w:r>
        <w:rPr>
          <w:rFonts w:ascii="Arial" w:hAnsi="Arial" w:cs="Arial"/>
        </w:rPr>
        <w:t>” do Palácio Manuel Beckman, em São Luís (MA),</w:t>
      </w:r>
      <w:r w:rsidR="002E2684">
        <w:rPr>
          <w:rFonts w:ascii="Arial" w:hAnsi="Arial" w:cs="Arial"/>
        </w:rPr>
        <w:t xml:space="preserve"> </w:t>
      </w:r>
      <w:r w:rsidR="008F1711">
        <w:rPr>
          <w:rFonts w:ascii="Arial" w:hAnsi="Arial" w:cs="Arial"/>
        </w:rPr>
        <w:t>30</w:t>
      </w:r>
      <w:r w:rsidR="002E2684">
        <w:rPr>
          <w:rFonts w:ascii="Arial" w:hAnsi="Arial" w:cs="Arial"/>
        </w:rPr>
        <w:t xml:space="preserve"> de janeiro de 2026</w:t>
      </w:r>
      <w:r>
        <w:rPr>
          <w:rFonts w:ascii="Arial" w:hAnsi="Arial" w:cs="Arial"/>
        </w:rPr>
        <w:t xml:space="preserve">. </w:t>
      </w:r>
    </w:p>
    <w:p w14:paraId="15F37FDB" w14:textId="77777777" w:rsidR="00C0046C" w:rsidRDefault="00C0046C">
      <w:pPr>
        <w:ind w:firstLine="720"/>
        <w:jc w:val="both"/>
        <w:rPr>
          <w:rFonts w:ascii="Arial" w:hAnsi="Arial" w:cs="Arial"/>
        </w:rPr>
      </w:pPr>
    </w:p>
    <w:p w14:paraId="2786D40D" w14:textId="77777777" w:rsidR="0009112F" w:rsidRDefault="0009112F">
      <w:pPr>
        <w:ind w:firstLine="720"/>
        <w:jc w:val="both"/>
        <w:rPr>
          <w:rFonts w:ascii="Arial" w:hAnsi="Arial" w:cs="Arial"/>
        </w:rPr>
      </w:pPr>
    </w:p>
    <w:p w14:paraId="7F606AAA" w14:textId="77777777" w:rsidR="00A31ADB" w:rsidRDefault="00A31ADB">
      <w:pPr>
        <w:ind w:firstLine="720"/>
        <w:jc w:val="both"/>
        <w:rPr>
          <w:rFonts w:ascii="Arial" w:hAnsi="Arial" w:cs="Arial"/>
        </w:rPr>
      </w:pPr>
    </w:p>
    <w:p w14:paraId="6995555B" w14:textId="0569FA10" w:rsidR="00F422BE" w:rsidRDefault="008F1711" w:rsidP="0009112F">
      <w:pPr>
        <w:ind w:firstLine="720"/>
        <w:jc w:val="center"/>
        <w:rPr>
          <w:rFonts w:ascii="Arial" w:hAnsi="Arial" w:cs="Arial"/>
        </w:rPr>
      </w:pPr>
      <w:r>
        <w:rPr>
          <w:rFonts w:ascii="Arial" w:hAnsi="Arial" w:cs="Arial"/>
        </w:rPr>
        <w:t>Dra. Helena Duailibe</w:t>
      </w:r>
    </w:p>
    <w:p w14:paraId="7772F9ED" w14:textId="609ECCB2" w:rsidR="0009112F" w:rsidRDefault="0009112F" w:rsidP="0009112F">
      <w:pPr>
        <w:ind w:firstLine="720"/>
        <w:jc w:val="center"/>
        <w:rPr>
          <w:rFonts w:ascii="Arial" w:hAnsi="Arial" w:cs="Arial"/>
        </w:rPr>
      </w:pPr>
      <w:r>
        <w:rPr>
          <w:rFonts w:ascii="Arial" w:hAnsi="Arial" w:cs="Arial"/>
        </w:rPr>
        <w:t>Deputada Estadual</w:t>
      </w:r>
    </w:p>
    <w:p w14:paraId="5B9EF5DF" w14:textId="77777777" w:rsidR="0009112F" w:rsidRDefault="0009112F" w:rsidP="0009112F">
      <w:pPr>
        <w:ind w:firstLine="720"/>
        <w:jc w:val="center"/>
        <w:rPr>
          <w:rFonts w:ascii="Arial" w:hAnsi="Arial" w:cs="Arial"/>
        </w:rPr>
      </w:pPr>
    </w:p>
    <w:p w14:paraId="6F140A3E" w14:textId="77777777" w:rsidR="0009112F" w:rsidRDefault="0009112F" w:rsidP="0009112F">
      <w:pPr>
        <w:ind w:firstLine="720"/>
        <w:jc w:val="center"/>
        <w:rPr>
          <w:rFonts w:ascii="Arial" w:hAnsi="Arial" w:cs="Arial"/>
        </w:rPr>
      </w:pPr>
    </w:p>
    <w:p w14:paraId="608C0449" w14:textId="77777777" w:rsidR="0016133C" w:rsidRDefault="0016133C" w:rsidP="00676CAD">
      <w:pPr>
        <w:jc w:val="center"/>
        <w:rPr>
          <w:rFonts w:ascii="Arial" w:hAnsi="Arial" w:cs="Arial"/>
        </w:rPr>
      </w:pPr>
    </w:p>
    <w:p w14:paraId="283E6BD0" w14:textId="77777777" w:rsidR="0016133C" w:rsidRDefault="0016133C" w:rsidP="00676CAD">
      <w:pPr>
        <w:jc w:val="center"/>
        <w:rPr>
          <w:rFonts w:ascii="Arial" w:hAnsi="Arial" w:cs="Arial"/>
        </w:rPr>
      </w:pPr>
    </w:p>
    <w:p w14:paraId="045226AF" w14:textId="77777777" w:rsidR="0016133C" w:rsidRDefault="0016133C" w:rsidP="00676CAD">
      <w:pPr>
        <w:jc w:val="center"/>
        <w:rPr>
          <w:rFonts w:ascii="Arial" w:hAnsi="Arial" w:cs="Arial"/>
        </w:rPr>
      </w:pPr>
    </w:p>
    <w:p w14:paraId="445EBF9B" w14:textId="77777777" w:rsidR="002C4383" w:rsidRDefault="002C4383" w:rsidP="00676CAD">
      <w:pPr>
        <w:jc w:val="center"/>
        <w:rPr>
          <w:rFonts w:ascii="Arial" w:hAnsi="Arial" w:cs="Arial"/>
        </w:rPr>
      </w:pPr>
    </w:p>
    <w:p w14:paraId="21FF9883" w14:textId="77777777" w:rsidR="00D15CF3" w:rsidRDefault="00D15CF3" w:rsidP="00676CAD">
      <w:pPr>
        <w:jc w:val="center"/>
        <w:rPr>
          <w:rFonts w:ascii="Arial" w:hAnsi="Arial" w:cs="Arial"/>
        </w:rPr>
      </w:pPr>
    </w:p>
    <w:p w14:paraId="782BEE62" w14:textId="77777777" w:rsidR="00C0046C" w:rsidRDefault="00C0046C">
      <w:pPr>
        <w:jc w:val="center"/>
        <w:rPr>
          <w:rFonts w:ascii="Arial" w:hAnsi="Arial" w:cs="Arial"/>
          <w:b/>
        </w:rPr>
      </w:pPr>
    </w:p>
    <w:p w14:paraId="3FCF600D" w14:textId="77777777" w:rsidR="000A7E85" w:rsidRDefault="000A7E85">
      <w:pPr>
        <w:jc w:val="center"/>
        <w:rPr>
          <w:rFonts w:ascii="Arial" w:hAnsi="Arial" w:cs="Arial"/>
          <w:b/>
        </w:rPr>
      </w:pPr>
    </w:p>
    <w:p w14:paraId="17035093" w14:textId="77777777" w:rsidR="001B7D24" w:rsidRDefault="001B7D24" w:rsidP="00075785">
      <w:pPr>
        <w:jc w:val="right"/>
        <w:rPr>
          <w:rFonts w:ascii="Arial" w:hAnsi="Arial" w:cs="Arial"/>
          <w:b/>
        </w:rPr>
      </w:pPr>
    </w:p>
    <w:p w14:paraId="123776F9" w14:textId="77777777" w:rsidR="00620E88" w:rsidRDefault="00620E88" w:rsidP="00075785">
      <w:pPr>
        <w:jc w:val="right"/>
        <w:rPr>
          <w:rFonts w:ascii="Arial" w:hAnsi="Arial" w:cs="Arial"/>
          <w:b/>
        </w:rPr>
      </w:pPr>
    </w:p>
    <w:p w14:paraId="313E0D98" w14:textId="77777777" w:rsidR="00620E88" w:rsidRDefault="00620E88" w:rsidP="00075785">
      <w:pPr>
        <w:jc w:val="right"/>
        <w:rPr>
          <w:rFonts w:ascii="Arial" w:hAnsi="Arial" w:cs="Arial"/>
          <w:b/>
        </w:rPr>
      </w:pPr>
    </w:p>
    <w:p w14:paraId="6B7D1709" w14:textId="77777777" w:rsidR="00620E88" w:rsidRDefault="00620E88" w:rsidP="00075785">
      <w:pPr>
        <w:jc w:val="right"/>
        <w:rPr>
          <w:rFonts w:ascii="Arial" w:hAnsi="Arial" w:cs="Arial"/>
          <w:b/>
        </w:rPr>
      </w:pPr>
    </w:p>
    <w:p w14:paraId="760B76BD" w14:textId="77777777" w:rsidR="00620E88" w:rsidRDefault="00620E88" w:rsidP="00075785">
      <w:pPr>
        <w:jc w:val="right"/>
        <w:rPr>
          <w:rFonts w:ascii="Arial" w:hAnsi="Arial" w:cs="Arial"/>
          <w:b/>
        </w:rPr>
      </w:pPr>
    </w:p>
    <w:p w14:paraId="4A328357" w14:textId="77777777" w:rsidR="00620E88" w:rsidRDefault="00620E88" w:rsidP="00075785">
      <w:pPr>
        <w:jc w:val="right"/>
        <w:rPr>
          <w:rFonts w:ascii="Arial" w:hAnsi="Arial" w:cs="Arial"/>
          <w:b/>
        </w:rPr>
      </w:pPr>
    </w:p>
    <w:p w14:paraId="14CDD6A2" w14:textId="77777777" w:rsidR="00620E88" w:rsidRDefault="00620E88" w:rsidP="00075785">
      <w:pPr>
        <w:jc w:val="right"/>
        <w:rPr>
          <w:rFonts w:ascii="Arial" w:hAnsi="Arial" w:cs="Arial"/>
          <w:b/>
        </w:rPr>
      </w:pPr>
    </w:p>
    <w:p w14:paraId="6AF1A3AD" w14:textId="77777777" w:rsidR="00620E88" w:rsidRDefault="00620E88" w:rsidP="00075785">
      <w:pPr>
        <w:jc w:val="right"/>
        <w:rPr>
          <w:rFonts w:ascii="Arial" w:hAnsi="Arial" w:cs="Arial"/>
          <w:b/>
        </w:rPr>
      </w:pPr>
    </w:p>
    <w:p w14:paraId="6BD9B4EA" w14:textId="77777777" w:rsidR="00DC39B8" w:rsidRDefault="00DC39B8" w:rsidP="00075785">
      <w:pPr>
        <w:jc w:val="right"/>
        <w:rPr>
          <w:rFonts w:ascii="Arial" w:hAnsi="Arial" w:cs="Arial"/>
          <w:b/>
        </w:rPr>
      </w:pPr>
    </w:p>
    <w:p w14:paraId="4FE3C162" w14:textId="77777777" w:rsidR="00DC39B8" w:rsidRDefault="00DC39B8" w:rsidP="00075785">
      <w:pPr>
        <w:jc w:val="right"/>
        <w:rPr>
          <w:rFonts w:ascii="Arial" w:hAnsi="Arial" w:cs="Arial"/>
          <w:b/>
        </w:rPr>
      </w:pPr>
    </w:p>
    <w:p w14:paraId="6A705B73" w14:textId="2AD8DB46" w:rsidR="00DC39B8" w:rsidRPr="00403476" w:rsidRDefault="004C2DB6" w:rsidP="00403476">
      <w:pPr>
        <w:spacing w:line="360" w:lineRule="auto"/>
        <w:jc w:val="center"/>
        <w:rPr>
          <w:rFonts w:ascii="Arial" w:hAnsi="Arial" w:cs="Arial"/>
          <w:b/>
        </w:rPr>
      </w:pPr>
      <w:r w:rsidRPr="00403476">
        <w:rPr>
          <w:rFonts w:ascii="Arial" w:hAnsi="Arial" w:cs="Arial"/>
          <w:b/>
        </w:rPr>
        <w:lastRenderedPageBreak/>
        <w:t>JUSTIFICATIVA</w:t>
      </w:r>
    </w:p>
    <w:p w14:paraId="07896F21" w14:textId="77777777" w:rsidR="004C2DB6" w:rsidRPr="00403476" w:rsidRDefault="004C2DB6" w:rsidP="00403476">
      <w:pPr>
        <w:spacing w:line="360" w:lineRule="auto"/>
        <w:jc w:val="both"/>
        <w:rPr>
          <w:rFonts w:ascii="Arial" w:hAnsi="Arial" w:cs="Arial"/>
          <w:b/>
        </w:rPr>
      </w:pPr>
    </w:p>
    <w:p w14:paraId="1ABB00F6" w14:textId="77777777" w:rsidR="008F1711" w:rsidRPr="008F1711" w:rsidRDefault="008F1711" w:rsidP="008F1711">
      <w:pPr>
        <w:spacing w:line="360" w:lineRule="auto"/>
        <w:ind w:left="-5"/>
        <w:jc w:val="both"/>
        <w:rPr>
          <w:rFonts w:ascii="Arial" w:hAnsi="Arial" w:cs="Arial"/>
        </w:rPr>
      </w:pPr>
      <w:r w:rsidRPr="008F1711">
        <w:rPr>
          <w:rFonts w:ascii="Arial" w:hAnsi="Arial" w:cs="Arial"/>
        </w:rPr>
        <w:t>Ministro Silvio Costa Filho — Biografia</w:t>
      </w:r>
    </w:p>
    <w:p w14:paraId="1320A47A" w14:textId="77777777" w:rsidR="008F1711" w:rsidRPr="008F1711" w:rsidRDefault="008F1711" w:rsidP="008F1711">
      <w:pPr>
        <w:spacing w:line="360" w:lineRule="auto"/>
        <w:ind w:left="-5"/>
        <w:jc w:val="both"/>
        <w:rPr>
          <w:rFonts w:ascii="Arial" w:hAnsi="Arial" w:cs="Arial"/>
        </w:rPr>
      </w:pPr>
      <w:r w:rsidRPr="008F1711">
        <w:rPr>
          <w:rFonts w:ascii="Arial" w:hAnsi="Arial" w:cs="Arial"/>
        </w:rPr>
        <w:t xml:space="preserve">Silvio Serafim Costa Filho (Recife, 5 de março de 1982) é um político brasileiro, atualmente Ministro de Portos e Aeroportos do Brasil, no governo do presidente Luiz Inácio Lula da Silva, cargo que ocupa desde 13 de setembro de 2023. </w:t>
      </w:r>
    </w:p>
    <w:p w14:paraId="66529E41" w14:textId="77777777" w:rsidR="008F1711" w:rsidRPr="008F1711" w:rsidRDefault="008F1711" w:rsidP="008F1711">
      <w:pPr>
        <w:spacing w:line="360" w:lineRule="auto"/>
        <w:ind w:left="-5"/>
        <w:jc w:val="both"/>
        <w:rPr>
          <w:rFonts w:ascii="Arial" w:hAnsi="Arial" w:cs="Arial"/>
        </w:rPr>
      </w:pPr>
      <w:r w:rsidRPr="008F1711">
        <w:rPr>
          <w:rFonts w:ascii="Arial" w:hAnsi="Arial" w:cs="Arial"/>
        </w:rPr>
        <w:t>Formação e início de carreira</w:t>
      </w:r>
    </w:p>
    <w:p w14:paraId="0A8E1DD3" w14:textId="77777777" w:rsidR="008F1711" w:rsidRPr="008F1711" w:rsidRDefault="008F1711" w:rsidP="008F1711">
      <w:pPr>
        <w:spacing w:line="360" w:lineRule="auto"/>
        <w:ind w:left="-5"/>
        <w:jc w:val="both"/>
        <w:rPr>
          <w:rFonts w:ascii="Arial" w:hAnsi="Arial" w:cs="Arial"/>
        </w:rPr>
      </w:pPr>
      <w:r w:rsidRPr="008F1711">
        <w:rPr>
          <w:rFonts w:ascii="Arial" w:hAnsi="Arial" w:cs="Arial"/>
        </w:rPr>
        <w:t xml:space="preserve">Costa Filho é formado em Administração de Empresas e iniciou sua trajetória política ainda jovem. Natural de Recife (PE), começou sua carreira pública como vereador da cidade em 2004, com apenas 22 anos de idade. </w:t>
      </w:r>
    </w:p>
    <w:p w14:paraId="091AE4F3" w14:textId="77777777" w:rsidR="008F1711" w:rsidRPr="008F1711" w:rsidRDefault="008F1711" w:rsidP="008F1711">
      <w:pPr>
        <w:spacing w:line="360" w:lineRule="auto"/>
        <w:ind w:left="-5"/>
        <w:jc w:val="both"/>
        <w:rPr>
          <w:rFonts w:ascii="Arial" w:hAnsi="Arial" w:cs="Arial"/>
        </w:rPr>
      </w:pPr>
      <w:r w:rsidRPr="008F1711">
        <w:rPr>
          <w:rFonts w:ascii="Arial" w:hAnsi="Arial" w:cs="Arial"/>
        </w:rPr>
        <w:t>Carreira política</w:t>
      </w:r>
    </w:p>
    <w:p w14:paraId="67CDE1B7" w14:textId="77777777" w:rsidR="008F1711" w:rsidRPr="008F1711" w:rsidRDefault="008F1711" w:rsidP="008F1711">
      <w:pPr>
        <w:spacing w:line="360" w:lineRule="auto"/>
        <w:ind w:left="-5"/>
        <w:jc w:val="both"/>
        <w:rPr>
          <w:rFonts w:ascii="Arial" w:hAnsi="Arial" w:cs="Arial"/>
        </w:rPr>
      </w:pPr>
      <w:r w:rsidRPr="008F1711">
        <w:rPr>
          <w:rFonts w:ascii="Arial" w:hAnsi="Arial" w:cs="Arial"/>
        </w:rPr>
        <w:t xml:space="preserve">Após seu primeiro mandato como vereador, foi eleito deputado estadual de Pernambuco, sendo reeleito por dois mandatos consecutivos. Durante sua atuação na Assembleia Legislativa, também desempenhou funções no Executivo estadual, como Secretário de Turismo e Lazer e Secretário de Governo. </w:t>
      </w:r>
    </w:p>
    <w:p w14:paraId="60592676" w14:textId="77777777" w:rsidR="008F1711" w:rsidRPr="008F1711" w:rsidRDefault="008F1711" w:rsidP="008F1711">
      <w:pPr>
        <w:spacing w:line="360" w:lineRule="auto"/>
        <w:ind w:left="-5"/>
        <w:jc w:val="both"/>
        <w:rPr>
          <w:rFonts w:ascii="Arial" w:hAnsi="Arial" w:cs="Arial"/>
        </w:rPr>
      </w:pPr>
      <w:r w:rsidRPr="008F1711">
        <w:rPr>
          <w:rFonts w:ascii="Arial" w:hAnsi="Arial" w:cs="Arial"/>
        </w:rPr>
        <w:t xml:space="preserve">Em 2018, Costa Filho foi eleito deputado federal por Pernambuco e, em 2022, reelegeu-se com a maior votação de sua carreira. No Congresso Nacional, destacou-se por sua atuação em áreas como infraestrutura, planejamento e desenvolvimento regional, presidindo frentes parlamentares e participando de comissões estratégicas, incluindo a de Finanças e Tributação. </w:t>
      </w:r>
    </w:p>
    <w:p w14:paraId="572555CE" w14:textId="77777777" w:rsidR="008F1711" w:rsidRPr="008F1711" w:rsidRDefault="008F1711" w:rsidP="008F1711">
      <w:pPr>
        <w:spacing w:line="360" w:lineRule="auto"/>
        <w:ind w:left="-5"/>
        <w:jc w:val="both"/>
        <w:rPr>
          <w:rFonts w:ascii="Arial" w:hAnsi="Arial" w:cs="Arial"/>
        </w:rPr>
      </w:pPr>
      <w:r w:rsidRPr="008F1711">
        <w:rPr>
          <w:rFonts w:ascii="Arial" w:hAnsi="Arial" w:cs="Arial"/>
        </w:rPr>
        <w:t>Ministro de Portos e Aeroportos</w:t>
      </w:r>
    </w:p>
    <w:p w14:paraId="4E59B0FA" w14:textId="77777777" w:rsidR="008F1711" w:rsidRPr="008F1711" w:rsidRDefault="008F1711" w:rsidP="008F1711">
      <w:pPr>
        <w:spacing w:line="360" w:lineRule="auto"/>
        <w:ind w:left="-5"/>
        <w:jc w:val="both"/>
        <w:rPr>
          <w:rFonts w:ascii="Arial" w:hAnsi="Arial" w:cs="Arial"/>
        </w:rPr>
      </w:pPr>
      <w:r w:rsidRPr="008F1711">
        <w:rPr>
          <w:rFonts w:ascii="Arial" w:hAnsi="Arial" w:cs="Arial"/>
        </w:rPr>
        <w:t xml:space="preserve">Nomeado Ministro de Portos e Aeroportos em setembro de 2023, Silvio Costa Filho coordena a política federal para a infraestrutura portuária e aeroportuária do país, com foco na modernização dos portos, expansão da aviação regional e fortalecimento da logística nacional. </w:t>
      </w:r>
    </w:p>
    <w:p w14:paraId="61E74B4C" w14:textId="77777777" w:rsidR="008F1711" w:rsidRPr="008F1711" w:rsidRDefault="008F1711" w:rsidP="008F1711">
      <w:pPr>
        <w:spacing w:line="360" w:lineRule="auto"/>
        <w:ind w:left="-5"/>
        <w:jc w:val="both"/>
        <w:rPr>
          <w:rFonts w:ascii="Arial" w:hAnsi="Arial" w:cs="Arial"/>
        </w:rPr>
      </w:pPr>
      <w:r w:rsidRPr="008F1711">
        <w:rPr>
          <w:rFonts w:ascii="Arial" w:hAnsi="Arial" w:cs="Arial"/>
        </w:rPr>
        <w:t>Sob sua gestão, o Ministério tem apresentado iniciativas importantes, como:</w:t>
      </w:r>
    </w:p>
    <w:p w14:paraId="014092B5" w14:textId="77777777" w:rsidR="008F1711" w:rsidRPr="008F1711" w:rsidRDefault="008F1711" w:rsidP="008F1711">
      <w:pPr>
        <w:numPr>
          <w:ilvl w:val="0"/>
          <w:numId w:val="12"/>
        </w:numPr>
        <w:spacing w:line="360" w:lineRule="auto"/>
        <w:jc w:val="both"/>
        <w:rPr>
          <w:rFonts w:ascii="Arial" w:hAnsi="Arial" w:cs="Arial"/>
        </w:rPr>
      </w:pPr>
      <w:r w:rsidRPr="008F1711">
        <w:rPr>
          <w:rFonts w:ascii="Arial" w:hAnsi="Arial" w:cs="Arial"/>
        </w:rPr>
        <w:t xml:space="preserve">Programas de leilões de portos, aeroportos e hidrovias, com dezenas de certames previstos para ampliar investimentos privados no setor. </w:t>
      </w:r>
    </w:p>
    <w:p w14:paraId="2548D30B" w14:textId="77777777" w:rsidR="008F1711" w:rsidRPr="008F1711" w:rsidRDefault="008F1711" w:rsidP="008F1711">
      <w:pPr>
        <w:numPr>
          <w:ilvl w:val="0"/>
          <w:numId w:val="12"/>
        </w:numPr>
        <w:spacing w:line="360" w:lineRule="auto"/>
        <w:jc w:val="both"/>
        <w:rPr>
          <w:rFonts w:ascii="Arial" w:hAnsi="Arial" w:cs="Arial"/>
        </w:rPr>
      </w:pPr>
      <w:r w:rsidRPr="008F1711">
        <w:rPr>
          <w:rFonts w:ascii="Arial" w:hAnsi="Arial" w:cs="Arial"/>
        </w:rPr>
        <w:lastRenderedPageBreak/>
        <w:t xml:space="preserve">Realização de projetos de infraestrutura estratégica, como o leilão do canal de acesso ao Porto de Paranaguá — considerada uma obra pioneira para o setor portuário brasileiro. </w:t>
      </w:r>
    </w:p>
    <w:p w14:paraId="75D503B1" w14:textId="77777777" w:rsidR="008F1711" w:rsidRPr="008F1711" w:rsidRDefault="008F1711" w:rsidP="008F1711">
      <w:pPr>
        <w:numPr>
          <w:ilvl w:val="0"/>
          <w:numId w:val="12"/>
        </w:numPr>
        <w:spacing w:line="360" w:lineRule="auto"/>
        <w:jc w:val="both"/>
        <w:rPr>
          <w:rFonts w:ascii="Arial" w:hAnsi="Arial" w:cs="Arial"/>
        </w:rPr>
      </w:pPr>
      <w:r w:rsidRPr="008F1711">
        <w:rPr>
          <w:rFonts w:ascii="Arial" w:hAnsi="Arial" w:cs="Arial"/>
        </w:rPr>
        <w:t xml:space="preserve">Incentivo à modernização portuária e recordes de movimentação de cargas, além de um planejamento estratégico focado em sustentabilidade e melhorias operacionais. </w:t>
      </w:r>
    </w:p>
    <w:p w14:paraId="07FB9993" w14:textId="77777777" w:rsidR="008F1711" w:rsidRPr="008F1711" w:rsidRDefault="008F1711" w:rsidP="008F1711">
      <w:pPr>
        <w:numPr>
          <w:ilvl w:val="0"/>
          <w:numId w:val="12"/>
        </w:numPr>
        <w:spacing w:line="360" w:lineRule="auto"/>
        <w:jc w:val="both"/>
        <w:rPr>
          <w:rFonts w:ascii="Arial" w:hAnsi="Arial" w:cs="Arial"/>
        </w:rPr>
      </w:pPr>
      <w:r w:rsidRPr="008F1711">
        <w:rPr>
          <w:rFonts w:ascii="Arial" w:hAnsi="Arial" w:cs="Arial"/>
        </w:rPr>
        <w:t xml:space="preserve">Ampliação de parcerias e atração de investimentos estrangeiros, como o pacote de mais de R$ 4,5 bilhões apresentados pela empresa espanhola AENA para aeroportos nacionais. </w:t>
      </w:r>
    </w:p>
    <w:p w14:paraId="5A3F4670" w14:textId="77777777" w:rsidR="008F1711" w:rsidRPr="008F1711" w:rsidRDefault="008F1711" w:rsidP="008F1711">
      <w:pPr>
        <w:spacing w:line="360" w:lineRule="auto"/>
        <w:ind w:left="-5"/>
        <w:jc w:val="both"/>
        <w:rPr>
          <w:rFonts w:ascii="Arial" w:hAnsi="Arial" w:cs="Arial"/>
        </w:rPr>
      </w:pPr>
      <w:r w:rsidRPr="008F1711">
        <w:rPr>
          <w:rFonts w:ascii="Arial" w:hAnsi="Arial" w:cs="Arial"/>
        </w:rPr>
        <w:t xml:space="preserve">Costa Filho também promoveu a criação de políticas para fortalecer a integração logística nacional, como a nomeação de autoridades para a Secretaria Nacional de Hidrovias, com o objetivo de consolidar a navegação interior como instrumento estratégico de transporte. </w:t>
      </w:r>
    </w:p>
    <w:p w14:paraId="26BA4350" w14:textId="77777777" w:rsidR="008F1711" w:rsidRPr="008F1711" w:rsidRDefault="008F1711" w:rsidP="008F1711">
      <w:pPr>
        <w:spacing w:line="360" w:lineRule="auto"/>
        <w:ind w:left="-5"/>
        <w:jc w:val="both"/>
        <w:rPr>
          <w:rFonts w:ascii="Arial" w:hAnsi="Arial" w:cs="Arial"/>
        </w:rPr>
      </w:pPr>
      <w:r w:rsidRPr="008F1711">
        <w:rPr>
          <w:rFonts w:ascii="Arial" w:hAnsi="Arial" w:cs="Arial"/>
        </w:rPr>
        <w:t xml:space="preserve">Silvio Costa Filho é casado e pai de dois filhos. Ele é filho do ex-deputado federal Silvio Costa e irmão do deputado estadual João Paulo Costa, ambos com atuação política em Pernambuco. </w:t>
      </w:r>
    </w:p>
    <w:p w14:paraId="52B51972" w14:textId="77777777" w:rsidR="008F1711" w:rsidRPr="008F1711" w:rsidRDefault="008F1711" w:rsidP="008F1711">
      <w:pPr>
        <w:spacing w:line="360" w:lineRule="auto"/>
        <w:ind w:left="-5"/>
        <w:jc w:val="both"/>
        <w:rPr>
          <w:rFonts w:ascii="Arial" w:hAnsi="Arial" w:cs="Arial"/>
        </w:rPr>
      </w:pPr>
      <w:r w:rsidRPr="008F1711">
        <w:rPr>
          <w:rFonts w:ascii="Arial" w:hAnsi="Arial" w:cs="Arial"/>
        </w:rPr>
        <w:pict w14:anchorId="1A96800C">
          <v:rect id="_x0000_i1032" style="width:0;height:1.5pt" o:hralign="center" o:hrstd="t" o:hr="t" fillcolor="#a0a0a0" stroked="f"/>
        </w:pict>
      </w:r>
    </w:p>
    <w:p w14:paraId="323B3618" w14:textId="77777777" w:rsidR="008F1711" w:rsidRPr="008F1711" w:rsidRDefault="008F1711" w:rsidP="008F1711">
      <w:pPr>
        <w:spacing w:line="360" w:lineRule="auto"/>
        <w:ind w:left="-5"/>
        <w:jc w:val="both"/>
        <w:rPr>
          <w:rFonts w:ascii="Arial" w:hAnsi="Arial" w:cs="Arial"/>
          <w:vanish/>
        </w:rPr>
      </w:pPr>
      <w:r w:rsidRPr="008F1711">
        <w:rPr>
          <w:rFonts w:ascii="Arial" w:hAnsi="Arial" w:cs="Arial"/>
          <w:vanish/>
        </w:rPr>
        <w:t>Parte superior do formulário</w:t>
      </w:r>
    </w:p>
    <w:p w14:paraId="249711C2" w14:textId="77777777" w:rsidR="008F1711" w:rsidRPr="008F1711" w:rsidRDefault="008F1711" w:rsidP="008F1711">
      <w:pPr>
        <w:spacing w:line="360" w:lineRule="auto"/>
        <w:ind w:left="-5"/>
        <w:jc w:val="both"/>
        <w:rPr>
          <w:rFonts w:ascii="Arial" w:hAnsi="Arial" w:cs="Arial"/>
        </w:rPr>
      </w:pPr>
    </w:p>
    <w:p w14:paraId="52910D8D" w14:textId="77777777" w:rsidR="008F1711" w:rsidRPr="008F1711" w:rsidRDefault="008F1711" w:rsidP="008F1711">
      <w:pPr>
        <w:spacing w:line="360" w:lineRule="auto"/>
        <w:ind w:left="-5"/>
        <w:jc w:val="both"/>
        <w:rPr>
          <w:rFonts w:ascii="Arial" w:hAnsi="Arial" w:cs="Arial"/>
          <w:vanish/>
        </w:rPr>
      </w:pPr>
      <w:r w:rsidRPr="008F1711">
        <w:rPr>
          <w:rFonts w:ascii="Arial" w:hAnsi="Arial" w:cs="Arial"/>
          <w:vanish/>
        </w:rPr>
        <w:t>Parte inferior do formulário</w:t>
      </w:r>
    </w:p>
    <w:p w14:paraId="4422F673" w14:textId="651E57B3" w:rsidR="00403476" w:rsidRPr="008F1711" w:rsidRDefault="00403476" w:rsidP="00403476">
      <w:pPr>
        <w:spacing w:line="360" w:lineRule="auto"/>
        <w:ind w:left="-5"/>
        <w:jc w:val="both"/>
        <w:rPr>
          <w:rFonts w:ascii="Arial" w:hAnsi="Arial" w:cs="Arial"/>
        </w:rPr>
      </w:pPr>
      <w:r w:rsidRPr="008F1711">
        <w:rPr>
          <w:rFonts w:ascii="Arial" w:hAnsi="Arial" w:cs="Arial"/>
        </w:rPr>
        <w:t xml:space="preserve"> </w:t>
      </w:r>
    </w:p>
    <w:p w14:paraId="0C558275" w14:textId="77777777" w:rsidR="00403476" w:rsidRPr="008F1711" w:rsidRDefault="00403476" w:rsidP="00403476">
      <w:pPr>
        <w:spacing w:line="360" w:lineRule="auto"/>
        <w:jc w:val="both"/>
        <w:rPr>
          <w:rFonts w:ascii="Arial" w:hAnsi="Arial" w:cs="Arial"/>
        </w:rPr>
      </w:pPr>
      <w:r w:rsidRPr="008F1711">
        <w:rPr>
          <w:rFonts w:ascii="Arial" w:hAnsi="Arial" w:cs="Arial"/>
        </w:rPr>
        <w:t xml:space="preserve"> </w:t>
      </w:r>
    </w:p>
    <w:p w14:paraId="74439014" w14:textId="77777777" w:rsidR="000A7E85" w:rsidRDefault="000A7E85" w:rsidP="00075785">
      <w:pPr>
        <w:jc w:val="right"/>
        <w:rPr>
          <w:rFonts w:ascii="Arial" w:hAnsi="Arial" w:cs="Arial"/>
          <w:b/>
        </w:rPr>
      </w:pPr>
    </w:p>
    <w:sectPr w:rsidR="000A7E85" w:rsidSect="00E767E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FB87F" w14:textId="77777777" w:rsidR="00C0046C" w:rsidRDefault="00A21AAC">
      <w:r>
        <w:separator/>
      </w:r>
    </w:p>
  </w:endnote>
  <w:endnote w:type="continuationSeparator" w:id="0">
    <w:p w14:paraId="6710E934" w14:textId="77777777" w:rsidR="00C0046C" w:rsidRDefault="00A2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F4E49" w14:textId="77777777" w:rsidR="00C0046C" w:rsidRDefault="00A21AAC">
      <w:r>
        <w:separator/>
      </w:r>
    </w:p>
  </w:footnote>
  <w:footnote w:type="continuationSeparator" w:id="0">
    <w:p w14:paraId="5CAA12A1" w14:textId="77777777" w:rsidR="00C0046C" w:rsidRDefault="00A21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48F3" w14:textId="77777777" w:rsidR="00C0046C" w:rsidRDefault="00A21AAC">
    <w:pPr>
      <w:pStyle w:val="Cabealho"/>
      <w:tabs>
        <w:tab w:val="left" w:pos="1340"/>
        <w:tab w:val="center" w:pos="4770"/>
      </w:tabs>
      <w:jc w:val="center"/>
      <w:rPr>
        <w:rFonts w:ascii="Comic Sans MS" w:hAnsi="Comic Sans MS" w:cs="Arial"/>
        <w:b/>
        <w:szCs w:val="22"/>
      </w:rPr>
    </w:pPr>
    <w:r>
      <w:rPr>
        <w:rFonts w:ascii="Comic Sans MS" w:hAnsi="Comic Sans MS" w:cs="Arial"/>
        <w:b/>
        <w:szCs w:val="22"/>
      </w:rPr>
      <w:object w:dxaOrig="1261" w:dyaOrig="1421" w14:anchorId="6A809B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63pt">
          <v:imagedata r:id="rId1" o:title=""/>
        </v:shape>
        <o:OLEObject Type="Embed" ProgID="Word.Picture.8" ShapeID="_x0000_i1025" DrawAspect="Content" ObjectID="_1831277422" r:id="rId2"/>
      </w:object>
    </w:r>
  </w:p>
  <w:p w14:paraId="23585F15" w14:textId="77777777" w:rsidR="00C0046C" w:rsidRPr="00075785" w:rsidRDefault="00A21AAC">
    <w:pPr>
      <w:pStyle w:val="Cabealho"/>
      <w:jc w:val="center"/>
      <w:rPr>
        <w:rFonts w:cs="Arial"/>
        <w:b/>
        <w:sz w:val="20"/>
        <w:szCs w:val="20"/>
      </w:rPr>
    </w:pPr>
    <w:r w:rsidRPr="00075785">
      <w:rPr>
        <w:rFonts w:cs="Arial"/>
        <w:b/>
        <w:sz w:val="20"/>
        <w:szCs w:val="20"/>
      </w:rPr>
      <w:t>ESTADO DO MARANHÃO</w:t>
    </w:r>
  </w:p>
  <w:p w14:paraId="10446314" w14:textId="77777777" w:rsidR="00C0046C" w:rsidRPr="00075785" w:rsidRDefault="00A21AAC">
    <w:pPr>
      <w:pStyle w:val="Cabealho"/>
      <w:jc w:val="center"/>
      <w:rPr>
        <w:rFonts w:cs="Arial"/>
        <w:b/>
        <w:sz w:val="22"/>
        <w:szCs w:val="22"/>
      </w:rPr>
    </w:pPr>
    <w:r w:rsidRPr="00075785">
      <w:rPr>
        <w:rFonts w:cs="Arial"/>
        <w:b/>
        <w:sz w:val="22"/>
        <w:szCs w:val="22"/>
      </w:rPr>
      <w:t>Assembleia Legislativa</w:t>
    </w:r>
  </w:p>
  <w:p w14:paraId="2A999D74" w14:textId="6C474727" w:rsidR="00C0046C" w:rsidRDefault="004C5B04" w:rsidP="00075785">
    <w:pPr>
      <w:pStyle w:val="Cabealho"/>
      <w:jc w:val="center"/>
      <w:rPr>
        <w:rFonts w:cs="Arial"/>
        <w:b/>
        <w:sz w:val="22"/>
        <w:szCs w:val="22"/>
      </w:rPr>
    </w:pPr>
    <w:r w:rsidRPr="00075785">
      <w:rPr>
        <w:rFonts w:cs="Arial"/>
        <w:b/>
        <w:sz w:val="22"/>
        <w:szCs w:val="22"/>
      </w:rPr>
      <w:t>Instalada em 16 de fevereiro de 1835</w:t>
    </w:r>
  </w:p>
  <w:p w14:paraId="7651BA93" w14:textId="77777777" w:rsidR="00075785" w:rsidRPr="00075785" w:rsidRDefault="00075785" w:rsidP="00075785">
    <w:pPr>
      <w:pStyle w:val="Cabealho"/>
      <w:jc w:val="center"/>
      <w:rPr>
        <w:rFonts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07E4"/>
    <w:multiLevelType w:val="multilevel"/>
    <w:tmpl w:val="BA9E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07F73"/>
    <w:multiLevelType w:val="multilevel"/>
    <w:tmpl w:val="69D2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47381"/>
    <w:multiLevelType w:val="multilevel"/>
    <w:tmpl w:val="B7D2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5328B"/>
    <w:multiLevelType w:val="multilevel"/>
    <w:tmpl w:val="79F0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C73280"/>
    <w:multiLevelType w:val="multilevel"/>
    <w:tmpl w:val="3522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7D2814"/>
    <w:multiLevelType w:val="hybridMultilevel"/>
    <w:tmpl w:val="02060BDE"/>
    <w:lvl w:ilvl="0" w:tplc="02BAEE7E">
      <w:numFmt w:val="bullet"/>
      <w:lvlText w:val=""/>
      <w:lvlJc w:val="left"/>
      <w:pPr>
        <w:ind w:left="1080" w:hanging="360"/>
      </w:pPr>
      <w:rPr>
        <w:rFonts w:ascii="Symbol" w:eastAsia="Times New Roman" w:hAnsi="Symbo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43CE75AD"/>
    <w:multiLevelType w:val="multilevel"/>
    <w:tmpl w:val="8F12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302398"/>
    <w:multiLevelType w:val="multilevel"/>
    <w:tmpl w:val="52F2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285B2A"/>
    <w:multiLevelType w:val="multilevel"/>
    <w:tmpl w:val="2C26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576FA2"/>
    <w:multiLevelType w:val="multilevel"/>
    <w:tmpl w:val="D182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9F168E"/>
    <w:multiLevelType w:val="multilevel"/>
    <w:tmpl w:val="E032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D1D91"/>
    <w:multiLevelType w:val="multilevel"/>
    <w:tmpl w:val="0FD8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307473">
    <w:abstractNumId w:val="3"/>
  </w:num>
  <w:num w:numId="2" w16cid:durableId="1280992631">
    <w:abstractNumId w:val="1"/>
  </w:num>
  <w:num w:numId="3" w16cid:durableId="1704986631">
    <w:abstractNumId w:val="8"/>
  </w:num>
  <w:num w:numId="4" w16cid:durableId="1931160217">
    <w:abstractNumId w:val="4"/>
  </w:num>
  <w:num w:numId="5" w16cid:durableId="204373420">
    <w:abstractNumId w:val="11"/>
  </w:num>
  <w:num w:numId="6" w16cid:durableId="826625684">
    <w:abstractNumId w:val="0"/>
  </w:num>
  <w:num w:numId="7" w16cid:durableId="1549993575">
    <w:abstractNumId w:val="6"/>
  </w:num>
  <w:num w:numId="8" w16cid:durableId="484590867">
    <w:abstractNumId w:val="7"/>
  </w:num>
  <w:num w:numId="9" w16cid:durableId="2006351199">
    <w:abstractNumId w:val="2"/>
  </w:num>
  <w:num w:numId="10" w16cid:durableId="927352166">
    <w:abstractNumId w:val="10"/>
  </w:num>
  <w:num w:numId="11" w16cid:durableId="1251426871">
    <w:abstractNumId w:val="5"/>
  </w:num>
  <w:num w:numId="12" w16cid:durableId="1974747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D7E"/>
    <w:rsid w:val="00013469"/>
    <w:rsid w:val="00056E41"/>
    <w:rsid w:val="00071BE9"/>
    <w:rsid w:val="00075785"/>
    <w:rsid w:val="0009112F"/>
    <w:rsid w:val="00094855"/>
    <w:rsid w:val="000A7E85"/>
    <w:rsid w:val="000B7200"/>
    <w:rsid w:val="0010706C"/>
    <w:rsid w:val="00113177"/>
    <w:rsid w:val="0011480D"/>
    <w:rsid w:val="00147443"/>
    <w:rsid w:val="0016133C"/>
    <w:rsid w:val="001B7D24"/>
    <w:rsid w:val="001D5B52"/>
    <w:rsid w:val="001E5D07"/>
    <w:rsid w:val="001F6AA2"/>
    <w:rsid w:val="002273C7"/>
    <w:rsid w:val="002314B2"/>
    <w:rsid w:val="0023249A"/>
    <w:rsid w:val="00237B75"/>
    <w:rsid w:val="00276210"/>
    <w:rsid w:val="002850B6"/>
    <w:rsid w:val="002C1109"/>
    <w:rsid w:val="002C4383"/>
    <w:rsid w:val="002E2684"/>
    <w:rsid w:val="002F0E6E"/>
    <w:rsid w:val="002F1EBC"/>
    <w:rsid w:val="00321E19"/>
    <w:rsid w:val="00323B54"/>
    <w:rsid w:val="00382165"/>
    <w:rsid w:val="003B3F6D"/>
    <w:rsid w:val="00403476"/>
    <w:rsid w:val="004A046F"/>
    <w:rsid w:val="004C2DB6"/>
    <w:rsid w:val="004C5B04"/>
    <w:rsid w:val="004E4D7C"/>
    <w:rsid w:val="00517131"/>
    <w:rsid w:val="00517B60"/>
    <w:rsid w:val="00551D78"/>
    <w:rsid w:val="005A2E53"/>
    <w:rsid w:val="005C4077"/>
    <w:rsid w:val="006010FA"/>
    <w:rsid w:val="00614DA3"/>
    <w:rsid w:val="00620E88"/>
    <w:rsid w:val="00656412"/>
    <w:rsid w:val="00676CAD"/>
    <w:rsid w:val="006A310E"/>
    <w:rsid w:val="006D43E8"/>
    <w:rsid w:val="0072164E"/>
    <w:rsid w:val="007443DB"/>
    <w:rsid w:val="007B3AB6"/>
    <w:rsid w:val="007B4D8B"/>
    <w:rsid w:val="007C0CBC"/>
    <w:rsid w:val="007E31B3"/>
    <w:rsid w:val="007E3BCD"/>
    <w:rsid w:val="00804663"/>
    <w:rsid w:val="00843937"/>
    <w:rsid w:val="00844EEE"/>
    <w:rsid w:val="00883984"/>
    <w:rsid w:val="00885A39"/>
    <w:rsid w:val="0088709A"/>
    <w:rsid w:val="008D174C"/>
    <w:rsid w:val="008F1711"/>
    <w:rsid w:val="008F7F8B"/>
    <w:rsid w:val="0091785E"/>
    <w:rsid w:val="00931AEB"/>
    <w:rsid w:val="00946155"/>
    <w:rsid w:val="00A16344"/>
    <w:rsid w:val="00A21AAC"/>
    <w:rsid w:val="00A31ADB"/>
    <w:rsid w:val="00A80763"/>
    <w:rsid w:val="00A84CE7"/>
    <w:rsid w:val="00A96C80"/>
    <w:rsid w:val="00A97D7E"/>
    <w:rsid w:val="00AC52C8"/>
    <w:rsid w:val="00AF0AA7"/>
    <w:rsid w:val="00B2355E"/>
    <w:rsid w:val="00BB0B3E"/>
    <w:rsid w:val="00BC18F2"/>
    <w:rsid w:val="00C0046C"/>
    <w:rsid w:val="00C12968"/>
    <w:rsid w:val="00C56EDE"/>
    <w:rsid w:val="00C60873"/>
    <w:rsid w:val="00C66D15"/>
    <w:rsid w:val="00C71CB4"/>
    <w:rsid w:val="00C90EC0"/>
    <w:rsid w:val="00D15CF3"/>
    <w:rsid w:val="00DC39B8"/>
    <w:rsid w:val="00E35E67"/>
    <w:rsid w:val="00E37C13"/>
    <w:rsid w:val="00E52D78"/>
    <w:rsid w:val="00E53326"/>
    <w:rsid w:val="00E570DD"/>
    <w:rsid w:val="00E70CAD"/>
    <w:rsid w:val="00E7238B"/>
    <w:rsid w:val="00E767E9"/>
    <w:rsid w:val="00EF5382"/>
    <w:rsid w:val="00F06D18"/>
    <w:rsid w:val="00F422BE"/>
    <w:rsid w:val="00F46B9D"/>
    <w:rsid w:val="00F74ED7"/>
    <w:rsid w:val="55931B6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6C53F"/>
  <w15:docId w15:val="{DE0DC398-7424-4B9C-94E2-460196AF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Ttulo1">
    <w:name w:val="heading 1"/>
    <w:basedOn w:val="Normal"/>
    <w:link w:val="Ttulo1Char"/>
    <w:uiPriority w:val="9"/>
    <w:qFormat/>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9"/>
    <w:semiHidden/>
    <w:unhideWhenUsed/>
    <w:qFormat/>
    <w:rsid w:val="00620E8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4C2DB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uiPriority w:val="9"/>
    <w:semiHidden/>
    <w:unhideWhenUsed/>
    <w:qFormat/>
    <w:rsid w:val="004C2DB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styleId="Hyperlink">
    <w:name w:val="Hyperlink"/>
    <w:basedOn w:val="Fontepargpadro"/>
    <w:uiPriority w:val="99"/>
    <w:unhideWhenUsed/>
    <w:rPr>
      <w:color w:val="0000FF"/>
      <w:u w:val="single"/>
    </w:rPr>
  </w:style>
  <w:style w:type="paragraph" w:styleId="NormalWeb">
    <w:name w:val="Normal (Web)"/>
    <w:basedOn w:val="Normal"/>
    <w:uiPriority w:val="99"/>
    <w:unhideWhenUsed/>
    <w:pPr>
      <w:spacing w:before="100" w:beforeAutospacing="1" w:after="100" w:afterAutospacing="1"/>
    </w:pPr>
  </w:style>
  <w:style w:type="paragraph" w:styleId="Cabealho">
    <w:name w:val="header"/>
    <w:basedOn w:val="Normal"/>
    <w:link w:val="CabealhoChar"/>
    <w:pPr>
      <w:tabs>
        <w:tab w:val="center" w:pos="4252"/>
        <w:tab w:val="right" w:pos="8504"/>
      </w:tabs>
    </w:pPr>
  </w:style>
  <w:style w:type="paragraph" w:styleId="Rodap">
    <w:name w:val="footer"/>
    <w:basedOn w:val="Normal"/>
    <w:link w:val="RodapChar"/>
    <w:uiPriority w:val="99"/>
    <w:unhideWhenUsed/>
    <w:pPr>
      <w:tabs>
        <w:tab w:val="center" w:pos="4252"/>
        <w:tab w:val="right" w:pos="8504"/>
      </w:tabs>
    </w:pPr>
  </w:style>
  <w:style w:type="paragraph" w:styleId="Textodebalo">
    <w:name w:val="Balloon Text"/>
    <w:basedOn w:val="Normal"/>
    <w:link w:val="TextodebaloChar"/>
    <w:uiPriority w:val="99"/>
    <w:semiHidden/>
    <w:unhideWhenUsed/>
    <w:rPr>
      <w:rFonts w:ascii="Tahoma" w:eastAsiaTheme="minorHAnsi" w:hAnsi="Tahoma" w:cs="Tahoma"/>
      <w:sz w:val="16"/>
      <w:szCs w:val="16"/>
      <w:lang w:eastAsia="en-US"/>
    </w:rPr>
  </w:style>
  <w:style w:type="character" w:customStyle="1" w:styleId="Ttulo1Char">
    <w:name w:val="Título 1 Char"/>
    <w:basedOn w:val="Fontepargpadro"/>
    <w:link w:val="Ttulo1"/>
    <w:uiPriority w:val="9"/>
    <w:rPr>
      <w:rFonts w:ascii="Times New Roman" w:eastAsia="Times New Roman" w:hAnsi="Times New Roman" w:cs="Times New Roman"/>
      <w:b/>
      <w:bCs/>
      <w:kern w:val="36"/>
      <w:sz w:val="48"/>
      <w:szCs w:val="48"/>
      <w:lang w:eastAsia="pt-BR"/>
    </w:rPr>
  </w:style>
  <w:style w:type="character" w:customStyle="1" w:styleId="categoria">
    <w:name w:val="categoria"/>
    <w:basedOn w:val="Fontepargpadro"/>
  </w:style>
  <w:style w:type="character" w:customStyle="1" w:styleId="comments">
    <w:name w:val="comments"/>
    <w:basedOn w:val="Fontepargpadro"/>
  </w:style>
  <w:style w:type="character" w:customStyle="1" w:styleId="post-89359">
    <w:name w:val="post-89359"/>
    <w:basedOn w:val="Fontepargpadro"/>
  </w:style>
  <w:style w:type="character" w:customStyle="1" w:styleId="TextodebaloChar">
    <w:name w:val="Texto de balão Char"/>
    <w:basedOn w:val="Fontepargpadro"/>
    <w:link w:val="Textodebalo"/>
    <w:uiPriority w:val="99"/>
    <w:semiHidden/>
    <w:rPr>
      <w:rFonts w:ascii="Tahoma" w:hAnsi="Tahoma" w:cs="Tahoma"/>
      <w:sz w:val="16"/>
      <w:szCs w:val="16"/>
    </w:rPr>
  </w:style>
  <w:style w:type="character" w:customStyle="1" w:styleId="CabealhoChar">
    <w:name w:val="Cabeçalho Char"/>
    <w:basedOn w:val="Fontepargpadro"/>
    <w:link w:val="Cabealho"/>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620E88"/>
    <w:rPr>
      <w:rFonts w:asciiTheme="majorHAnsi" w:eastAsiaTheme="majorEastAsia" w:hAnsiTheme="majorHAnsi" w:cstheme="majorBidi"/>
      <w:color w:val="365F91" w:themeColor="accent1" w:themeShade="BF"/>
      <w:sz w:val="26"/>
      <w:szCs w:val="26"/>
    </w:rPr>
  </w:style>
  <w:style w:type="character" w:styleId="MenoPendente">
    <w:name w:val="Unresolved Mention"/>
    <w:basedOn w:val="Fontepargpadro"/>
    <w:uiPriority w:val="99"/>
    <w:semiHidden/>
    <w:unhideWhenUsed/>
    <w:rsid w:val="004C2DB6"/>
    <w:rPr>
      <w:color w:val="605E5C"/>
      <w:shd w:val="clear" w:color="auto" w:fill="E1DFDD"/>
    </w:rPr>
  </w:style>
  <w:style w:type="character" w:customStyle="1" w:styleId="Ttulo3Char">
    <w:name w:val="Título 3 Char"/>
    <w:basedOn w:val="Fontepargpadro"/>
    <w:link w:val="Ttulo3"/>
    <w:uiPriority w:val="9"/>
    <w:semiHidden/>
    <w:rsid w:val="004C2DB6"/>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uiPriority w:val="9"/>
    <w:semiHidden/>
    <w:rsid w:val="004C2DB6"/>
    <w:rPr>
      <w:rFonts w:asciiTheme="majorHAnsi" w:eastAsiaTheme="majorEastAsia" w:hAnsiTheme="majorHAnsi" w:cstheme="majorBidi"/>
      <w:i/>
      <w:iCs/>
      <w:color w:val="365F91" w:themeColor="accent1" w:themeShade="BF"/>
      <w:sz w:val="24"/>
      <w:szCs w:val="24"/>
    </w:rPr>
  </w:style>
  <w:style w:type="paragraph" w:styleId="PargrafodaLista">
    <w:name w:val="List Paragraph"/>
    <w:basedOn w:val="Normal"/>
    <w:uiPriority w:val="99"/>
    <w:unhideWhenUsed/>
    <w:rsid w:val="00744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4054">
      <w:bodyDiv w:val="1"/>
      <w:marLeft w:val="0"/>
      <w:marRight w:val="0"/>
      <w:marTop w:val="0"/>
      <w:marBottom w:val="0"/>
      <w:divBdr>
        <w:top w:val="none" w:sz="0" w:space="0" w:color="auto"/>
        <w:left w:val="none" w:sz="0" w:space="0" w:color="auto"/>
        <w:bottom w:val="none" w:sz="0" w:space="0" w:color="auto"/>
        <w:right w:val="none" w:sz="0" w:space="0" w:color="auto"/>
      </w:divBdr>
    </w:div>
    <w:div w:id="1372606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506</Words>
  <Characters>2733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walberfranca</dc:creator>
  <cp:lastModifiedBy>Priscila Pires Fernandes</cp:lastModifiedBy>
  <cp:revision>4</cp:revision>
  <cp:lastPrinted>2026-01-30T14:22:00Z</cp:lastPrinted>
  <dcterms:created xsi:type="dcterms:W3CDTF">2026-01-30T14:17:00Z</dcterms:created>
  <dcterms:modified xsi:type="dcterms:W3CDTF">2026-01-30T14:24:00Z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1046-12.2.0.21179</vt:lpwstr>
  </property>
  <property fmtid="{D5CDD505-2E9C-101B-9397-08002B2CF9AE}" pid="3" name="ICV">
    <vt:lpwstr>AA8E3B154E334BA28299347F44B3FD8E_12</vt:lpwstr>
  </property>
</Properties>
</file>