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97230" w14:textId="77777777" w:rsidR="00550502" w:rsidRPr="00550502" w:rsidRDefault="00550502" w:rsidP="00550502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50502">
        <w:rPr>
          <w:rFonts w:ascii="Times New Roman" w:eastAsia="Calibri" w:hAnsi="Times New Roman" w:cs="Times New Roman"/>
          <w:b/>
          <w:sz w:val="24"/>
          <w:szCs w:val="24"/>
          <w:u w:val="single"/>
        </w:rPr>
        <w:t>COMISSÃO DE CONSTITUIÇÃO, JUSTIÇA E CIDADANIA</w:t>
      </w:r>
    </w:p>
    <w:p w14:paraId="503E6D1C" w14:textId="0309C5EE" w:rsidR="00550502" w:rsidRPr="00550502" w:rsidRDefault="00550502" w:rsidP="00550502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5050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PARECER Nº </w:t>
      </w:r>
      <w:r w:rsidR="00E53FC3">
        <w:rPr>
          <w:rFonts w:ascii="Times New Roman" w:eastAsia="Calibri" w:hAnsi="Times New Roman" w:cs="Times New Roman"/>
          <w:b/>
          <w:sz w:val="24"/>
          <w:szCs w:val="24"/>
          <w:u w:val="single"/>
        </w:rPr>
        <w:t>438</w:t>
      </w:r>
      <w:r w:rsidRPr="0055050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/2019</w:t>
      </w:r>
    </w:p>
    <w:p w14:paraId="4C825C92" w14:textId="7E380463" w:rsidR="003F41E3" w:rsidRPr="00550502" w:rsidRDefault="003F41E3" w:rsidP="007738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5050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RELATÓRIO</w:t>
      </w:r>
      <w:r w:rsidR="00550502" w:rsidRPr="0055050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14:paraId="38DD86C9" w14:textId="62734A9B" w:rsidR="00B75929" w:rsidRDefault="007432CC" w:rsidP="00B7592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Cuida-se da </w:t>
      </w:r>
      <w:r w:rsidRPr="005505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análise de constitucionalidade, juridicidade, legalidade e técnica legislativa </w:t>
      </w:r>
      <w:r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Pr="00550502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Projeto de Lei nº </w:t>
      </w:r>
      <w:r w:rsidR="00B75929" w:rsidRPr="00550502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332</w:t>
      </w:r>
      <w:r w:rsidRPr="00550502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/</w:t>
      </w:r>
      <w:r w:rsidR="00357EF5" w:rsidRPr="00550502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2019</w:t>
      </w:r>
      <w:r w:rsidRPr="0055050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="00550502" w:rsidRPr="0055050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de autoria do Senhor Deputado Duarte Júnior,</w:t>
      </w:r>
      <w:r w:rsidRPr="0055050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que </w:t>
      </w:r>
      <w:r w:rsidR="00B75929" w:rsidRPr="0055050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dispõe sobre a obrigatoriedade da comprovação das condições de acessibilidade para fins de concessão de autorização para eventos culturais, desportivos e espetáculos em geral.</w:t>
      </w:r>
    </w:p>
    <w:p w14:paraId="7C01F971" w14:textId="5A871B8C" w:rsidR="00B74567" w:rsidRDefault="00B74567" w:rsidP="00B7456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Nos termos do presente Projeto de Lei a</w:t>
      </w:r>
      <w:r w:rsidRPr="00B7456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 autorizações, licenças, alvarás e demais documentos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B7456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afins para realização de eventos culturais, desportivos e espetáculos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B7456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em geral, somente serão concedidos pelos órgãos competentes mediante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B7456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 comprovação do cumprimento dos requisitos de acessibilidade para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B7456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pessoas com deficiência e/ou mobilidade reduzida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2020773D" w14:textId="70B81E67" w:rsidR="00A324C8" w:rsidRPr="00550502" w:rsidRDefault="00A324C8" w:rsidP="00A324C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proposição em análise dispõe em essência sobre a </w:t>
      </w:r>
      <w:r w:rsidRPr="0055050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proteção </w:t>
      </w:r>
      <w:r w:rsidR="00B75929" w:rsidRPr="0055050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e integração das pessoas portadoras de deficiência</w:t>
      </w:r>
      <w:r w:rsidRPr="0055050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, matéria de competência </w:t>
      </w:r>
      <w:r w:rsidR="00B75929" w:rsidRPr="0055050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comum e </w:t>
      </w:r>
      <w:r w:rsidRPr="0055050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concorrente dos entes da federação</w:t>
      </w:r>
      <w:r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nos termos dos </w:t>
      </w:r>
      <w:proofErr w:type="spellStart"/>
      <w:r w:rsidR="00B75929"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>arts</w:t>
      </w:r>
      <w:proofErr w:type="spellEnd"/>
      <w:r w:rsidR="00B75929"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>. 23, II e 2</w:t>
      </w:r>
      <w:r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4, </w:t>
      </w:r>
      <w:r w:rsidR="00B74567">
        <w:rPr>
          <w:rFonts w:ascii="Times New Roman" w:hAnsi="Times New Roman" w:cs="Times New Roman"/>
          <w:color w:val="000000" w:themeColor="text1"/>
          <w:sz w:val="24"/>
          <w:szCs w:val="24"/>
        </w:rPr>
        <w:t>XIV</w:t>
      </w:r>
      <w:r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88B1CD4" w14:textId="77777777" w:rsidR="00A324C8" w:rsidRPr="00550502" w:rsidRDefault="00A324C8" w:rsidP="00A324C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5AF9B9" w14:textId="0EBEA241" w:rsidR="00B75929" w:rsidRPr="00550502" w:rsidRDefault="00B75929" w:rsidP="00B75929">
      <w:pPr>
        <w:spacing w:after="0" w:line="240" w:lineRule="auto"/>
        <w:ind w:left="226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5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23.</w:t>
      </w:r>
      <w:r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</w:t>
      </w:r>
      <w:r w:rsidRPr="0055050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competência comum da União, dos Estados, do Distrito Federal e dos Municípios</w:t>
      </w:r>
      <w:r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>:[...]</w:t>
      </w:r>
    </w:p>
    <w:p w14:paraId="3EC40B2D" w14:textId="308F7993" w:rsidR="00B75929" w:rsidRPr="00550502" w:rsidRDefault="00B75929" w:rsidP="00B75929">
      <w:pPr>
        <w:spacing w:after="0" w:line="240" w:lineRule="auto"/>
        <w:ind w:left="226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 - </w:t>
      </w:r>
      <w:proofErr w:type="gramStart"/>
      <w:r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>cuidar</w:t>
      </w:r>
      <w:proofErr w:type="gramEnd"/>
      <w:r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saúde e assistência pública, da </w:t>
      </w:r>
      <w:r w:rsidRPr="0055050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proteção e garantia das pessoas portadoras de deficiência</w:t>
      </w:r>
      <w:r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>; [...]</w:t>
      </w:r>
    </w:p>
    <w:p w14:paraId="38578C5C" w14:textId="7D196EAD" w:rsidR="00A324C8" w:rsidRPr="00550502" w:rsidRDefault="00A324C8" w:rsidP="00B75929">
      <w:pPr>
        <w:spacing w:after="0" w:line="240" w:lineRule="auto"/>
        <w:ind w:left="226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5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24.</w:t>
      </w:r>
      <w:r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Compete à União, aos Estados e ao Distrito Federal </w:t>
      </w:r>
      <w:r w:rsidRPr="0055050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legislar concorrentemente</w:t>
      </w:r>
      <w:r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sobre: [...]</w:t>
      </w:r>
    </w:p>
    <w:p w14:paraId="11B084F5" w14:textId="7E921D46" w:rsidR="00A324C8" w:rsidRPr="00550502" w:rsidRDefault="00B75929" w:rsidP="00B75929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XIV - </w:t>
      </w:r>
      <w:r w:rsidRPr="0055050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proteção e integração social das pessoas portadoras de deficiência</w:t>
      </w:r>
      <w:r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A324C8"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>[...]</w:t>
      </w:r>
    </w:p>
    <w:p w14:paraId="3BE9752F" w14:textId="77777777" w:rsidR="00A324C8" w:rsidRPr="00550502" w:rsidRDefault="00A324C8" w:rsidP="00A324C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E8BC08" w14:textId="134B9B24" w:rsidR="00550502" w:rsidRDefault="00550502" w:rsidP="00A324C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8B6861" w14:textId="6D0C107E" w:rsidR="00B74567" w:rsidRDefault="00B74567" w:rsidP="00A324C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Como se vê</w:t>
      </w:r>
      <w:r w:rsidRPr="00B74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Constituição Federal em vigor, em seu </w:t>
      </w:r>
      <w:proofErr w:type="spellStart"/>
      <w:r w:rsidRPr="00B74567">
        <w:rPr>
          <w:rFonts w:ascii="Times New Roman" w:hAnsi="Times New Roman" w:cs="Times New Roman"/>
          <w:color w:val="000000" w:themeColor="text1"/>
          <w:sz w:val="24"/>
          <w:szCs w:val="24"/>
        </w:rPr>
        <w:t>art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B74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23, II e </w:t>
      </w:r>
      <w:r w:rsidRPr="00B74567">
        <w:rPr>
          <w:rFonts w:ascii="Times New Roman" w:hAnsi="Times New Roman" w:cs="Times New Roman"/>
          <w:color w:val="000000" w:themeColor="text1"/>
          <w:sz w:val="24"/>
          <w:szCs w:val="24"/>
        </w:rPr>
        <w:t>24, XIV, estabelece competência concorrente entre a União, Estado e o Distrito Federal para legislar sobre proteção e garantia das pessoas portadoras de deficiência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bem como </w:t>
      </w:r>
      <w:r w:rsidRPr="00B74567">
        <w:rPr>
          <w:rFonts w:ascii="Times New Roman" w:hAnsi="Times New Roman" w:cs="Times New Roman"/>
          <w:color w:val="000000" w:themeColor="text1"/>
          <w:sz w:val="24"/>
          <w:szCs w:val="24"/>
        </w:rPr>
        <w:t>consumo, proteção e integração social das pessoas portadoras de deficiência, proteção à infância e à juventude, assim como a Constituição do Estado do Maranhão, em seu art.12, 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alínea “</w:t>
      </w:r>
      <w:r w:rsidRPr="00B7456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B745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E1A8B0" w14:textId="29AA3C0C" w:rsidR="00B74567" w:rsidRDefault="00B74567" w:rsidP="00A324C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4567">
        <w:rPr>
          <w:rFonts w:ascii="Times New Roman" w:hAnsi="Times New Roman" w:cs="Times New Roman"/>
          <w:color w:val="000000" w:themeColor="text1"/>
          <w:sz w:val="24"/>
          <w:szCs w:val="24"/>
        </w:rPr>
        <w:t>Nesse contexto, fica patenteado que a Proposição de Lei sob exame tem amparo constitucional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visto que dispõe sobre direito à acessibilidade física das pessoas com deficiência</w:t>
      </w:r>
      <w:r w:rsidR="00B15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é de competência concorrente entre a União, os Estados e o Distrito Federal</w:t>
      </w:r>
      <w:r w:rsidRPr="00B745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DC7197" w14:textId="77777777" w:rsidR="00B74567" w:rsidRPr="00550502" w:rsidRDefault="00B74567" w:rsidP="00A324C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5043B2" w14:textId="6AE27271" w:rsidR="00550502" w:rsidRPr="00550502" w:rsidRDefault="00550502" w:rsidP="0055050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0502">
        <w:rPr>
          <w:rFonts w:ascii="Times New Roman" w:eastAsia="Calibri" w:hAnsi="Times New Roman" w:cs="Times New Roman"/>
          <w:b/>
          <w:sz w:val="24"/>
          <w:szCs w:val="24"/>
          <w:u w:val="single"/>
        </w:rPr>
        <w:t>VOTO DO RELATOR</w:t>
      </w:r>
      <w:r w:rsidRPr="0055050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104A8E33" w14:textId="061C7BDE" w:rsidR="00A324C8" w:rsidRPr="00550502" w:rsidRDefault="00A324C8" w:rsidP="00A324C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Sendo assim, </w:t>
      </w:r>
      <w:r w:rsidRPr="005505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opina-se pela aprovação do </w:t>
      </w:r>
      <w:r w:rsidR="00550502" w:rsidRPr="005505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Projeto de </w:t>
      </w:r>
      <w:r w:rsidRPr="005505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</w:t>
      </w:r>
      <w:r w:rsidR="00550502" w:rsidRPr="005505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ei </w:t>
      </w:r>
      <w:r w:rsidRPr="005505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nº </w:t>
      </w:r>
      <w:r w:rsidR="00B75929" w:rsidRPr="005505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332</w:t>
      </w:r>
      <w:r w:rsidRPr="005505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/2019</w:t>
      </w:r>
      <w:r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>, por encontrar-se conforme a Constituição Federal e a Estadual.</w:t>
      </w:r>
    </w:p>
    <w:p w14:paraId="04B4A0E3" w14:textId="4E41C1EE" w:rsidR="00550502" w:rsidRPr="00B74567" w:rsidRDefault="00550502" w:rsidP="00A324C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4567">
        <w:rPr>
          <w:rFonts w:ascii="Times New Roman" w:hAnsi="Times New Roman" w:cs="Times New Roman"/>
          <w:color w:val="000000" w:themeColor="text1"/>
          <w:sz w:val="24"/>
          <w:szCs w:val="24"/>
        </w:rPr>
        <w:t>É o voto.</w:t>
      </w:r>
    </w:p>
    <w:p w14:paraId="6AAE93DC" w14:textId="466B4101" w:rsidR="00550502" w:rsidRPr="00550502" w:rsidRDefault="00550502" w:rsidP="00A324C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8A4B98" w14:textId="77777777" w:rsidR="00550502" w:rsidRPr="00550502" w:rsidRDefault="00550502" w:rsidP="00550502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50502">
        <w:rPr>
          <w:rFonts w:ascii="Times New Roman" w:eastAsia="Calibri" w:hAnsi="Times New Roman" w:cs="Times New Roman"/>
          <w:b/>
          <w:sz w:val="24"/>
          <w:szCs w:val="24"/>
          <w:u w:val="single"/>
        </w:rPr>
        <w:t>PARECER DA COMISSÃO:</w:t>
      </w:r>
    </w:p>
    <w:p w14:paraId="4182EF0B" w14:textId="67625938" w:rsidR="00550502" w:rsidRPr="00550502" w:rsidRDefault="00550502" w:rsidP="00550502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502">
        <w:rPr>
          <w:rFonts w:ascii="Times New Roman" w:eastAsia="Calibri" w:hAnsi="Times New Roman" w:cs="Times New Roman"/>
          <w:sz w:val="24"/>
          <w:szCs w:val="24"/>
        </w:rPr>
        <w:t xml:space="preserve">Os membros da Comissão de Constituição, Justiça e Cidadania votam pela </w:t>
      </w:r>
      <w:r w:rsidRPr="00550502">
        <w:rPr>
          <w:rFonts w:ascii="Times New Roman" w:eastAsia="Calibri" w:hAnsi="Times New Roman" w:cs="Times New Roman"/>
          <w:b/>
          <w:sz w:val="24"/>
          <w:szCs w:val="24"/>
        </w:rPr>
        <w:t>aprovação do Projeto de Lei nº 332/2019</w:t>
      </w:r>
      <w:r w:rsidRPr="00550502">
        <w:rPr>
          <w:rFonts w:ascii="Times New Roman" w:eastAsia="Calibri" w:hAnsi="Times New Roman" w:cs="Times New Roman"/>
          <w:sz w:val="24"/>
          <w:szCs w:val="24"/>
        </w:rPr>
        <w:t>, nos termos do voto do Relator.</w:t>
      </w:r>
    </w:p>
    <w:p w14:paraId="57195741" w14:textId="77777777" w:rsidR="00550502" w:rsidRPr="00550502" w:rsidRDefault="00550502" w:rsidP="00550502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502">
        <w:rPr>
          <w:rFonts w:ascii="Times New Roman" w:eastAsia="Calibri" w:hAnsi="Times New Roman" w:cs="Times New Roman"/>
          <w:sz w:val="24"/>
          <w:szCs w:val="24"/>
        </w:rPr>
        <w:t>É o parecer.</w:t>
      </w:r>
    </w:p>
    <w:p w14:paraId="50C2FC72" w14:textId="533E4507" w:rsidR="00550502" w:rsidRPr="00550502" w:rsidRDefault="00550502" w:rsidP="00B15CE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0502">
        <w:rPr>
          <w:rFonts w:ascii="Times New Roman" w:eastAsia="Calibri" w:hAnsi="Times New Roman" w:cs="Times New Roman"/>
          <w:sz w:val="24"/>
          <w:szCs w:val="24"/>
        </w:rPr>
        <w:t xml:space="preserve">              SALA DAS COMISSÕES “DEPUTADO LÉO FRANKLIM”, em 2</w:t>
      </w:r>
      <w:r w:rsidR="00272C4A">
        <w:rPr>
          <w:rFonts w:ascii="Times New Roman" w:eastAsia="Calibri" w:hAnsi="Times New Roman" w:cs="Times New Roman"/>
          <w:sz w:val="24"/>
          <w:szCs w:val="24"/>
        </w:rPr>
        <w:t>7</w:t>
      </w:r>
      <w:r w:rsidRPr="00550502">
        <w:rPr>
          <w:rFonts w:ascii="Times New Roman" w:eastAsia="Calibri" w:hAnsi="Times New Roman" w:cs="Times New Roman"/>
          <w:sz w:val="24"/>
          <w:szCs w:val="24"/>
        </w:rPr>
        <w:t xml:space="preserve"> de agosto de 2019. </w:t>
      </w:r>
      <w:r w:rsidRPr="005505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</w:t>
      </w:r>
    </w:p>
    <w:p w14:paraId="635B85BE" w14:textId="052482BD" w:rsidR="00550502" w:rsidRPr="007F3049" w:rsidRDefault="00550502" w:rsidP="0055050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05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</w:t>
      </w:r>
      <w:r w:rsidRPr="005505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Presidente</w:t>
      </w:r>
      <w:r w:rsidR="0070397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70397A" w:rsidRPr="007F3049">
        <w:rPr>
          <w:rFonts w:ascii="Times New Roman" w:eastAsia="Calibri" w:hAnsi="Times New Roman" w:cs="Times New Roman"/>
          <w:color w:val="000000"/>
          <w:sz w:val="24"/>
          <w:szCs w:val="24"/>
        </w:rPr>
        <w:t>Deputado Neto Evangelista</w:t>
      </w:r>
    </w:p>
    <w:p w14:paraId="6F1AB0E5" w14:textId="3DD43611" w:rsidR="00550502" w:rsidRPr="00550502" w:rsidRDefault="00550502" w:rsidP="0055050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05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Relator</w:t>
      </w:r>
      <w:r w:rsidRPr="00550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039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Deputado César </w:t>
      </w:r>
      <w:r w:rsidR="007F3049">
        <w:rPr>
          <w:rFonts w:ascii="Times New Roman" w:eastAsia="Calibri" w:hAnsi="Times New Roman" w:cs="Times New Roman"/>
          <w:color w:val="000000"/>
          <w:sz w:val="24"/>
          <w:szCs w:val="24"/>
        </w:rPr>
        <w:t>Pires</w:t>
      </w:r>
    </w:p>
    <w:p w14:paraId="41B50BC0" w14:textId="77777777" w:rsidR="00550502" w:rsidRPr="00550502" w:rsidRDefault="00550502" w:rsidP="00550502">
      <w:pPr>
        <w:autoSpaceDE w:val="0"/>
        <w:autoSpaceDN w:val="0"/>
        <w:adjustRightInd w:val="0"/>
        <w:spacing w:line="360" w:lineRule="auto"/>
        <w:ind w:firstLine="368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90894F" w14:textId="77777777" w:rsidR="00550502" w:rsidRPr="00550502" w:rsidRDefault="00550502" w:rsidP="00550502">
      <w:pPr>
        <w:autoSpaceDE w:val="0"/>
        <w:autoSpaceDN w:val="0"/>
        <w:adjustRightInd w:val="0"/>
        <w:spacing w:line="360" w:lineRule="auto"/>
        <w:ind w:hanging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05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Vota a </w:t>
      </w:r>
      <w:proofErr w:type="gramStart"/>
      <w:r w:rsidRPr="005505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favor                                                                    Vota</w:t>
      </w:r>
      <w:proofErr w:type="gramEnd"/>
      <w:r w:rsidRPr="005505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contra</w:t>
      </w:r>
    </w:p>
    <w:p w14:paraId="18F07D42" w14:textId="5CE87D07" w:rsidR="00550502" w:rsidRPr="00550502" w:rsidRDefault="0070397A" w:rsidP="00550502">
      <w:pPr>
        <w:autoSpaceDE w:val="0"/>
        <w:autoSpaceDN w:val="0"/>
        <w:adjustRightInd w:val="0"/>
        <w:spacing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Deputado Antônio Pereira</w:t>
      </w:r>
      <w:r w:rsidR="00550502" w:rsidRPr="00550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_________________________</w:t>
      </w:r>
    </w:p>
    <w:p w14:paraId="5D02137C" w14:textId="0F621BAD" w:rsidR="00550502" w:rsidRPr="00550502" w:rsidRDefault="0070397A" w:rsidP="00550502">
      <w:pPr>
        <w:autoSpaceDE w:val="0"/>
        <w:autoSpaceDN w:val="0"/>
        <w:adjustRightInd w:val="0"/>
        <w:spacing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Deputado Fernando Pessoa</w:t>
      </w:r>
      <w:r w:rsidR="00550502" w:rsidRPr="00550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_________________________</w:t>
      </w:r>
    </w:p>
    <w:p w14:paraId="33B252F7" w14:textId="2894C5CC" w:rsidR="00550502" w:rsidRDefault="0070397A" w:rsidP="00550502">
      <w:pPr>
        <w:autoSpaceDE w:val="0"/>
        <w:autoSpaceDN w:val="0"/>
        <w:adjustRightInd w:val="0"/>
        <w:spacing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Deputado Doutor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Yglésio</w:t>
      </w:r>
      <w:proofErr w:type="spellEnd"/>
      <w:r w:rsidR="00550502" w:rsidRPr="00550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550502" w:rsidRPr="0055050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</w:t>
      </w:r>
    </w:p>
    <w:p w14:paraId="6E74F12F" w14:textId="45CEEE6A" w:rsidR="00915092" w:rsidRPr="00550502" w:rsidRDefault="00915092" w:rsidP="00550502">
      <w:pPr>
        <w:autoSpaceDE w:val="0"/>
        <w:autoSpaceDN w:val="0"/>
        <w:adjustRightInd w:val="0"/>
        <w:spacing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Deputado Neto Evangelista                                         _________________________</w:t>
      </w:r>
    </w:p>
    <w:p w14:paraId="5B259C2E" w14:textId="7F7CBECC" w:rsidR="00550502" w:rsidRPr="00550502" w:rsidRDefault="0070397A" w:rsidP="00550502">
      <w:pPr>
        <w:autoSpaceDE w:val="0"/>
        <w:autoSpaceDN w:val="0"/>
        <w:adjustRightInd w:val="0"/>
        <w:spacing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Deputado Wendell Lages</w:t>
      </w:r>
      <w:r w:rsidR="00550502" w:rsidRPr="00550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="00550502" w:rsidRPr="00550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_________________________</w:t>
      </w:r>
    </w:p>
    <w:p w14:paraId="193B0921" w14:textId="7605E28D" w:rsidR="00550502" w:rsidRPr="0070397A" w:rsidRDefault="0070397A" w:rsidP="00550502">
      <w:pPr>
        <w:autoSpaceDE w:val="0"/>
        <w:autoSpaceDN w:val="0"/>
        <w:adjustRightInd w:val="0"/>
        <w:spacing w:line="360" w:lineRule="auto"/>
        <w:ind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Deputado Zé Inácio Lula</w:t>
      </w:r>
      <w:r w:rsidR="00550502" w:rsidRPr="00550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bookmarkStart w:id="0" w:name="_GoBack"/>
      <w:bookmarkEnd w:id="0"/>
      <w:r w:rsidR="00550502" w:rsidRPr="00550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="00550502" w:rsidRPr="0055050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</w:t>
      </w:r>
      <w:r w:rsidR="00550502" w:rsidRPr="005505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</w:t>
      </w:r>
    </w:p>
    <w:sectPr w:rsidR="00550502" w:rsidRPr="0070397A" w:rsidSect="00550502">
      <w:headerReference w:type="default" r:id="rId7"/>
      <w:type w:val="continuous"/>
      <w:pgSz w:w="11906" w:h="16838"/>
      <w:pgMar w:top="1701" w:right="113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A1264" w14:textId="77777777" w:rsidR="00C63E92" w:rsidRDefault="00C63E92" w:rsidP="001C4230">
      <w:pPr>
        <w:spacing w:after="0" w:line="240" w:lineRule="auto"/>
      </w:pPr>
      <w:r>
        <w:separator/>
      </w:r>
    </w:p>
  </w:endnote>
  <w:endnote w:type="continuationSeparator" w:id="0">
    <w:p w14:paraId="02795409" w14:textId="77777777" w:rsidR="00C63E92" w:rsidRDefault="00C63E92" w:rsidP="001C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1EC6E" w14:textId="77777777" w:rsidR="00C63E92" w:rsidRDefault="00C63E92" w:rsidP="001C4230">
      <w:pPr>
        <w:spacing w:after="0" w:line="240" w:lineRule="auto"/>
      </w:pPr>
      <w:r>
        <w:separator/>
      </w:r>
    </w:p>
  </w:footnote>
  <w:footnote w:type="continuationSeparator" w:id="0">
    <w:p w14:paraId="1DF3A67B" w14:textId="77777777" w:rsidR="00C63E92" w:rsidRDefault="00C63E92" w:rsidP="001C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90021" w14:textId="3F067409" w:rsidR="00550502" w:rsidRPr="00280601" w:rsidRDefault="00550502" w:rsidP="00550502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Calibri" w:eastAsia="Calibri" w:hAnsi="Calibri"/>
        <w:b/>
        <w:color w:val="000080"/>
        <w:sz w:val="18"/>
        <w:szCs w:val="18"/>
      </w:rPr>
    </w:pPr>
    <w:r w:rsidRPr="00280601">
      <w:rPr>
        <w:rFonts w:ascii="Calibri" w:eastAsia="Calibri" w:hAnsi="Calibri"/>
        <w:noProof/>
        <w:sz w:val="18"/>
        <w:szCs w:val="18"/>
      </w:rPr>
      <w:drawing>
        <wp:inline distT="0" distB="0" distL="0" distR="0" wp14:anchorId="15C469BC" wp14:editId="298A7064">
          <wp:extent cx="942975" cy="819150"/>
          <wp:effectExtent l="0" t="0" r="952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26B99E" w14:textId="77777777" w:rsidR="00550502" w:rsidRPr="00280601" w:rsidRDefault="00550502" w:rsidP="00550502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b/>
      </w:rPr>
    </w:pPr>
    <w:r w:rsidRPr="00280601">
      <w:rPr>
        <w:rFonts w:ascii="Calibri" w:eastAsia="Calibri" w:hAnsi="Calibri"/>
        <w:b/>
      </w:rPr>
      <w:t>ESTADO DO MARANHÃO</w:t>
    </w:r>
  </w:p>
  <w:p w14:paraId="5DABD51D" w14:textId="77777777" w:rsidR="00550502" w:rsidRPr="00280601" w:rsidRDefault="00550502" w:rsidP="00550502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b/>
      </w:rPr>
    </w:pPr>
    <w:r w:rsidRPr="00280601">
      <w:rPr>
        <w:rFonts w:ascii="Calibri" w:eastAsia="Calibri" w:hAnsi="Calibri"/>
        <w:b/>
      </w:rPr>
      <w:t>ASSEMBLEIA LEGISLATIVA DO MARANHÃO</w:t>
    </w:r>
  </w:p>
  <w:p w14:paraId="241B96F9" w14:textId="77777777" w:rsidR="00550502" w:rsidRPr="00280601" w:rsidRDefault="00550502" w:rsidP="00550502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b/>
      </w:rPr>
    </w:pPr>
    <w:r w:rsidRPr="00280601">
      <w:rPr>
        <w:rFonts w:ascii="Calibri" w:eastAsia="Calibri" w:hAnsi="Calibri"/>
        <w:b/>
      </w:rPr>
      <w:t>INSTALADA EM 16 DE FEVEREIRO DE 1835</w:t>
    </w:r>
  </w:p>
  <w:p w14:paraId="517B9557" w14:textId="77777777" w:rsidR="00550502" w:rsidRPr="00280601" w:rsidRDefault="00550502" w:rsidP="00550502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b/>
      </w:rPr>
    </w:pPr>
    <w:r w:rsidRPr="00280601">
      <w:rPr>
        <w:rFonts w:ascii="Calibri" w:eastAsia="Calibri" w:hAnsi="Calibri"/>
        <w:b/>
      </w:rPr>
      <w:t>DIRETORIA LEGISLATIVA</w:t>
    </w:r>
  </w:p>
  <w:p w14:paraId="5C656E03" w14:textId="77777777" w:rsidR="00550502" w:rsidRDefault="005505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F54C6"/>
    <w:multiLevelType w:val="hybridMultilevel"/>
    <w:tmpl w:val="3066371C"/>
    <w:lvl w:ilvl="0" w:tplc="D1CE835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A041DFC"/>
    <w:multiLevelType w:val="hybridMultilevel"/>
    <w:tmpl w:val="E09C75E0"/>
    <w:lvl w:ilvl="0" w:tplc="53683D7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30"/>
    <w:rsid w:val="00011909"/>
    <w:rsid w:val="00014147"/>
    <w:rsid w:val="00015F72"/>
    <w:rsid w:val="00017437"/>
    <w:rsid w:val="00023FB4"/>
    <w:rsid w:val="00027EDA"/>
    <w:rsid w:val="0003628B"/>
    <w:rsid w:val="00045727"/>
    <w:rsid w:val="00045B45"/>
    <w:rsid w:val="00047BE6"/>
    <w:rsid w:val="00054503"/>
    <w:rsid w:val="000601FA"/>
    <w:rsid w:val="000608AF"/>
    <w:rsid w:val="00060A35"/>
    <w:rsid w:val="00061E34"/>
    <w:rsid w:val="000655B4"/>
    <w:rsid w:val="0007759D"/>
    <w:rsid w:val="00082C31"/>
    <w:rsid w:val="000847F2"/>
    <w:rsid w:val="000A0BB0"/>
    <w:rsid w:val="000B0290"/>
    <w:rsid w:val="000B2E65"/>
    <w:rsid w:val="000B3671"/>
    <w:rsid w:val="000B6FA2"/>
    <w:rsid w:val="000C4AA8"/>
    <w:rsid w:val="000D1FEA"/>
    <w:rsid w:val="000D30BE"/>
    <w:rsid w:val="000E1119"/>
    <w:rsid w:val="000E123A"/>
    <w:rsid w:val="000E156E"/>
    <w:rsid w:val="000E767D"/>
    <w:rsid w:val="000E7913"/>
    <w:rsid w:val="000F15D2"/>
    <w:rsid w:val="000F2485"/>
    <w:rsid w:val="00113475"/>
    <w:rsid w:val="0011362C"/>
    <w:rsid w:val="001150F1"/>
    <w:rsid w:val="00115933"/>
    <w:rsid w:val="00130EF5"/>
    <w:rsid w:val="00133F1F"/>
    <w:rsid w:val="00145F94"/>
    <w:rsid w:val="00146720"/>
    <w:rsid w:val="001539A0"/>
    <w:rsid w:val="00153C2B"/>
    <w:rsid w:val="00154488"/>
    <w:rsid w:val="00163B10"/>
    <w:rsid w:val="00164525"/>
    <w:rsid w:val="00166728"/>
    <w:rsid w:val="001710A6"/>
    <w:rsid w:val="001751AB"/>
    <w:rsid w:val="00183CDE"/>
    <w:rsid w:val="0019434F"/>
    <w:rsid w:val="00197B53"/>
    <w:rsid w:val="001A1181"/>
    <w:rsid w:val="001A2CB1"/>
    <w:rsid w:val="001B2459"/>
    <w:rsid w:val="001B28E7"/>
    <w:rsid w:val="001B7D09"/>
    <w:rsid w:val="001C4230"/>
    <w:rsid w:val="001D1E88"/>
    <w:rsid w:val="001D255F"/>
    <w:rsid w:val="001D359A"/>
    <w:rsid w:val="001D517F"/>
    <w:rsid w:val="001D5CF3"/>
    <w:rsid w:val="001F39AA"/>
    <w:rsid w:val="001F6BD9"/>
    <w:rsid w:val="0020178A"/>
    <w:rsid w:val="00203E48"/>
    <w:rsid w:val="00212862"/>
    <w:rsid w:val="00224EB3"/>
    <w:rsid w:val="00224EF7"/>
    <w:rsid w:val="002430F3"/>
    <w:rsid w:val="0024457A"/>
    <w:rsid w:val="00250735"/>
    <w:rsid w:val="00251077"/>
    <w:rsid w:val="002541BD"/>
    <w:rsid w:val="00254B7B"/>
    <w:rsid w:val="0025506B"/>
    <w:rsid w:val="0025584C"/>
    <w:rsid w:val="00256155"/>
    <w:rsid w:val="00257BCB"/>
    <w:rsid w:val="00265526"/>
    <w:rsid w:val="00267E3D"/>
    <w:rsid w:val="00272C4A"/>
    <w:rsid w:val="00284C89"/>
    <w:rsid w:val="0029475C"/>
    <w:rsid w:val="00297347"/>
    <w:rsid w:val="002A0398"/>
    <w:rsid w:val="002B2F7C"/>
    <w:rsid w:val="002B78CE"/>
    <w:rsid w:val="002B7A87"/>
    <w:rsid w:val="002C15DE"/>
    <w:rsid w:val="002C5319"/>
    <w:rsid w:val="002C5633"/>
    <w:rsid w:val="002C6F4C"/>
    <w:rsid w:val="002D2713"/>
    <w:rsid w:val="002D5BDD"/>
    <w:rsid w:val="002D703C"/>
    <w:rsid w:val="002E3553"/>
    <w:rsid w:val="002F0595"/>
    <w:rsid w:val="00304198"/>
    <w:rsid w:val="0030497E"/>
    <w:rsid w:val="00305FC4"/>
    <w:rsid w:val="00307D6F"/>
    <w:rsid w:val="00307D9E"/>
    <w:rsid w:val="003311CF"/>
    <w:rsid w:val="0033551C"/>
    <w:rsid w:val="00336287"/>
    <w:rsid w:val="0034270E"/>
    <w:rsid w:val="00344904"/>
    <w:rsid w:val="003526C6"/>
    <w:rsid w:val="003530EF"/>
    <w:rsid w:val="00354BEC"/>
    <w:rsid w:val="00357EF5"/>
    <w:rsid w:val="00371887"/>
    <w:rsid w:val="00374CE5"/>
    <w:rsid w:val="00384A9C"/>
    <w:rsid w:val="00384FB6"/>
    <w:rsid w:val="00390DB5"/>
    <w:rsid w:val="00394985"/>
    <w:rsid w:val="003A13D9"/>
    <w:rsid w:val="003A27E0"/>
    <w:rsid w:val="003A4F5D"/>
    <w:rsid w:val="003B2154"/>
    <w:rsid w:val="003C20D8"/>
    <w:rsid w:val="003C4587"/>
    <w:rsid w:val="003D19FF"/>
    <w:rsid w:val="003D6EF6"/>
    <w:rsid w:val="003E66A4"/>
    <w:rsid w:val="003E7F7D"/>
    <w:rsid w:val="003F1456"/>
    <w:rsid w:val="003F41E3"/>
    <w:rsid w:val="003F449A"/>
    <w:rsid w:val="003F583F"/>
    <w:rsid w:val="003F6F05"/>
    <w:rsid w:val="00404084"/>
    <w:rsid w:val="00404734"/>
    <w:rsid w:val="00405045"/>
    <w:rsid w:val="004107DC"/>
    <w:rsid w:val="0042156E"/>
    <w:rsid w:val="00422A7B"/>
    <w:rsid w:val="00423368"/>
    <w:rsid w:val="0042637B"/>
    <w:rsid w:val="00432B48"/>
    <w:rsid w:val="00433FBF"/>
    <w:rsid w:val="00435BA0"/>
    <w:rsid w:val="00440246"/>
    <w:rsid w:val="00441341"/>
    <w:rsid w:val="00454E49"/>
    <w:rsid w:val="00454F9D"/>
    <w:rsid w:val="004600BC"/>
    <w:rsid w:val="004678F9"/>
    <w:rsid w:val="004679B5"/>
    <w:rsid w:val="00470B65"/>
    <w:rsid w:val="00470C1D"/>
    <w:rsid w:val="004752CE"/>
    <w:rsid w:val="004846A8"/>
    <w:rsid w:val="00487FEB"/>
    <w:rsid w:val="004935B2"/>
    <w:rsid w:val="0049782C"/>
    <w:rsid w:val="004A520C"/>
    <w:rsid w:val="004A5D86"/>
    <w:rsid w:val="004B5887"/>
    <w:rsid w:val="004D4568"/>
    <w:rsid w:val="004D5171"/>
    <w:rsid w:val="004D74A1"/>
    <w:rsid w:val="004E1210"/>
    <w:rsid w:val="004E4BD8"/>
    <w:rsid w:val="004F2A79"/>
    <w:rsid w:val="004F4090"/>
    <w:rsid w:val="005057E1"/>
    <w:rsid w:val="00511FF9"/>
    <w:rsid w:val="00512D94"/>
    <w:rsid w:val="00513ED3"/>
    <w:rsid w:val="00521FB6"/>
    <w:rsid w:val="0053178D"/>
    <w:rsid w:val="00531DBE"/>
    <w:rsid w:val="00533E43"/>
    <w:rsid w:val="00540065"/>
    <w:rsid w:val="005416DF"/>
    <w:rsid w:val="00542490"/>
    <w:rsid w:val="005446B5"/>
    <w:rsid w:val="00545618"/>
    <w:rsid w:val="00545ABF"/>
    <w:rsid w:val="00545DE1"/>
    <w:rsid w:val="005472EE"/>
    <w:rsid w:val="005502C4"/>
    <w:rsid w:val="00550502"/>
    <w:rsid w:val="00551BBF"/>
    <w:rsid w:val="00551CA9"/>
    <w:rsid w:val="00556036"/>
    <w:rsid w:val="00560D4B"/>
    <w:rsid w:val="00565247"/>
    <w:rsid w:val="00576415"/>
    <w:rsid w:val="0058204B"/>
    <w:rsid w:val="00590751"/>
    <w:rsid w:val="0059093C"/>
    <w:rsid w:val="00593D7C"/>
    <w:rsid w:val="005A06DA"/>
    <w:rsid w:val="005B045F"/>
    <w:rsid w:val="005B2290"/>
    <w:rsid w:val="005B307C"/>
    <w:rsid w:val="005B4E2F"/>
    <w:rsid w:val="005B4F48"/>
    <w:rsid w:val="005B5747"/>
    <w:rsid w:val="005B5F44"/>
    <w:rsid w:val="005D1F17"/>
    <w:rsid w:val="005D7FBD"/>
    <w:rsid w:val="005E0187"/>
    <w:rsid w:val="005E6D2D"/>
    <w:rsid w:val="005F026E"/>
    <w:rsid w:val="005F113E"/>
    <w:rsid w:val="005F636D"/>
    <w:rsid w:val="005F64E4"/>
    <w:rsid w:val="006003D6"/>
    <w:rsid w:val="00604E61"/>
    <w:rsid w:val="006050E7"/>
    <w:rsid w:val="00610151"/>
    <w:rsid w:val="006112FE"/>
    <w:rsid w:val="00617E83"/>
    <w:rsid w:val="006201F0"/>
    <w:rsid w:val="006253CE"/>
    <w:rsid w:val="00632E32"/>
    <w:rsid w:val="00642351"/>
    <w:rsid w:val="006426E9"/>
    <w:rsid w:val="00646D3A"/>
    <w:rsid w:val="006520C5"/>
    <w:rsid w:val="00653406"/>
    <w:rsid w:val="006544E1"/>
    <w:rsid w:val="0065757C"/>
    <w:rsid w:val="006603B0"/>
    <w:rsid w:val="006636CD"/>
    <w:rsid w:val="00664A84"/>
    <w:rsid w:val="006732F9"/>
    <w:rsid w:val="00686396"/>
    <w:rsid w:val="00690A03"/>
    <w:rsid w:val="00691BD9"/>
    <w:rsid w:val="0069328D"/>
    <w:rsid w:val="0069727B"/>
    <w:rsid w:val="006A085D"/>
    <w:rsid w:val="006A1EBB"/>
    <w:rsid w:val="006A2F11"/>
    <w:rsid w:val="006B7BAA"/>
    <w:rsid w:val="006C337B"/>
    <w:rsid w:val="006C7337"/>
    <w:rsid w:val="006D06B7"/>
    <w:rsid w:val="006D7747"/>
    <w:rsid w:val="006E6164"/>
    <w:rsid w:val="006F00A5"/>
    <w:rsid w:val="006F3A2F"/>
    <w:rsid w:val="006F56C3"/>
    <w:rsid w:val="00700843"/>
    <w:rsid w:val="0070397A"/>
    <w:rsid w:val="00707FFC"/>
    <w:rsid w:val="00712BFF"/>
    <w:rsid w:val="00713EF6"/>
    <w:rsid w:val="007159E7"/>
    <w:rsid w:val="0071677C"/>
    <w:rsid w:val="00717840"/>
    <w:rsid w:val="00726208"/>
    <w:rsid w:val="00732778"/>
    <w:rsid w:val="00732AF5"/>
    <w:rsid w:val="00733FC8"/>
    <w:rsid w:val="00740C4A"/>
    <w:rsid w:val="00742FB7"/>
    <w:rsid w:val="007432CC"/>
    <w:rsid w:val="00747B03"/>
    <w:rsid w:val="00751D9D"/>
    <w:rsid w:val="0075343D"/>
    <w:rsid w:val="00753B04"/>
    <w:rsid w:val="007704D8"/>
    <w:rsid w:val="00772F31"/>
    <w:rsid w:val="00773139"/>
    <w:rsid w:val="0077389B"/>
    <w:rsid w:val="007754AE"/>
    <w:rsid w:val="0078494D"/>
    <w:rsid w:val="0079618F"/>
    <w:rsid w:val="00796523"/>
    <w:rsid w:val="00797738"/>
    <w:rsid w:val="007A01A9"/>
    <w:rsid w:val="007A088E"/>
    <w:rsid w:val="007A0ADA"/>
    <w:rsid w:val="007A248F"/>
    <w:rsid w:val="007B23EC"/>
    <w:rsid w:val="007B2BEE"/>
    <w:rsid w:val="007B4A52"/>
    <w:rsid w:val="007B66DA"/>
    <w:rsid w:val="007C05C6"/>
    <w:rsid w:val="007C0C94"/>
    <w:rsid w:val="007C7065"/>
    <w:rsid w:val="007C7743"/>
    <w:rsid w:val="007D37C7"/>
    <w:rsid w:val="007D7670"/>
    <w:rsid w:val="007E6D21"/>
    <w:rsid w:val="007F3049"/>
    <w:rsid w:val="007F3E64"/>
    <w:rsid w:val="00802752"/>
    <w:rsid w:val="00803CEA"/>
    <w:rsid w:val="008075E9"/>
    <w:rsid w:val="008110D6"/>
    <w:rsid w:val="00811D7C"/>
    <w:rsid w:val="008120F5"/>
    <w:rsid w:val="008133B4"/>
    <w:rsid w:val="00820375"/>
    <w:rsid w:val="00821A0D"/>
    <w:rsid w:val="008256DB"/>
    <w:rsid w:val="00831007"/>
    <w:rsid w:val="008410D3"/>
    <w:rsid w:val="0084449B"/>
    <w:rsid w:val="00850FB4"/>
    <w:rsid w:val="008524FD"/>
    <w:rsid w:val="00861B21"/>
    <w:rsid w:val="00863B0A"/>
    <w:rsid w:val="008745AD"/>
    <w:rsid w:val="00874730"/>
    <w:rsid w:val="00880A32"/>
    <w:rsid w:val="0088454F"/>
    <w:rsid w:val="00897304"/>
    <w:rsid w:val="008A10D8"/>
    <w:rsid w:val="008C1ED0"/>
    <w:rsid w:val="008C3B8E"/>
    <w:rsid w:val="008C460A"/>
    <w:rsid w:val="008C53E2"/>
    <w:rsid w:val="008C62E6"/>
    <w:rsid w:val="008D37B6"/>
    <w:rsid w:val="008E1F63"/>
    <w:rsid w:val="008E58D6"/>
    <w:rsid w:val="008F6A5F"/>
    <w:rsid w:val="008F767B"/>
    <w:rsid w:val="00904315"/>
    <w:rsid w:val="00915092"/>
    <w:rsid w:val="0091556C"/>
    <w:rsid w:val="009240CE"/>
    <w:rsid w:val="0092475B"/>
    <w:rsid w:val="00925839"/>
    <w:rsid w:val="009270CC"/>
    <w:rsid w:val="00931773"/>
    <w:rsid w:val="00931FBC"/>
    <w:rsid w:val="00932085"/>
    <w:rsid w:val="009346F3"/>
    <w:rsid w:val="0093573F"/>
    <w:rsid w:val="00944F90"/>
    <w:rsid w:val="009536A3"/>
    <w:rsid w:val="0095677F"/>
    <w:rsid w:val="00960B06"/>
    <w:rsid w:val="00962ABF"/>
    <w:rsid w:val="00966649"/>
    <w:rsid w:val="009758E3"/>
    <w:rsid w:val="00976503"/>
    <w:rsid w:val="00981F4E"/>
    <w:rsid w:val="00986D3A"/>
    <w:rsid w:val="009875EE"/>
    <w:rsid w:val="00987B98"/>
    <w:rsid w:val="009A174C"/>
    <w:rsid w:val="009A47EE"/>
    <w:rsid w:val="009A6EEE"/>
    <w:rsid w:val="009B58A3"/>
    <w:rsid w:val="009B708A"/>
    <w:rsid w:val="009C303F"/>
    <w:rsid w:val="009C33D5"/>
    <w:rsid w:val="009D1A79"/>
    <w:rsid w:val="009D46A9"/>
    <w:rsid w:val="009D6720"/>
    <w:rsid w:val="009E0CB4"/>
    <w:rsid w:val="009E409F"/>
    <w:rsid w:val="009E5E2D"/>
    <w:rsid w:val="009F06E6"/>
    <w:rsid w:val="009F1595"/>
    <w:rsid w:val="009F605C"/>
    <w:rsid w:val="009F7865"/>
    <w:rsid w:val="009F7FAF"/>
    <w:rsid w:val="00A0063C"/>
    <w:rsid w:val="00A07B6D"/>
    <w:rsid w:val="00A14BA1"/>
    <w:rsid w:val="00A179E8"/>
    <w:rsid w:val="00A2418B"/>
    <w:rsid w:val="00A27400"/>
    <w:rsid w:val="00A324C8"/>
    <w:rsid w:val="00A43823"/>
    <w:rsid w:val="00A4513B"/>
    <w:rsid w:val="00A45243"/>
    <w:rsid w:val="00A5031A"/>
    <w:rsid w:val="00A5479F"/>
    <w:rsid w:val="00A56519"/>
    <w:rsid w:val="00A642B1"/>
    <w:rsid w:val="00A72152"/>
    <w:rsid w:val="00A72BB5"/>
    <w:rsid w:val="00A73223"/>
    <w:rsid w:val="00A829A5"/>
    <w:rsid w:val="00A83788"/>
    <w:rsid w:val="00A8381B"/>
    <w:rsid w:val="00A94CDB"/>
    <w:rsid w:val="00A95333"/>
    <w:rsid w:val="00AA0A9F"/>
    <w:rsid w:val="00AB0697"/>
    <w:rsid w:val="00AB0711"/>
    <w:rsid w:val="00AB091F"/>
    <w:rsid w:val="00AB0ED9"/>
    <w:rsid w:val="00AB4EBE"/>
    <w:rsid w:val="00AB52BA"/>
    <w:rsid w:val="00AB6F89"/>
    <w:rsid w:val="00AB76F8"/>
    <w:rsid w:val="00AD3CA0"/>
    <w:rsid w:val="00AD7116"/>
    <w:rsid w:val="00AE2C41"/>
    <w:rsid w:val="00AF1FD4"/>
    <w:rsid w:val="00AF3039"/>
    <w:rsid w:val="00AF32ED"/>
    <w:rsid w:val="00AF348D"/>
    <w:rsid w:val="00B00ACB"/>
    <w:rsid w:val="00B00FA2"/>
    <w:rsid w:val="00B04216"/>
    <w:rsid w:val="00B14412"/>
    <w:rsid w:val="00B15CE9"/>
    <w:rsid w:val="00B2051E"/>
    <w:rsid w:val="00B22301"/>
    <w:rsid w:val="00B33611"/>
    <w:rsid w:val="00B43487"/>
    <w:rsid w:val="00B474AA"/>
    <w:rsid w:val="00B47682"/>
    <w:rsid w:val="00B5477F"/>
    <w:rsid w:val="00B63FD0"/>
    <w:rsid w:val="00B64CA7"/>
    <w:rsid w:val="00B72609"/>
    <w:rsid w:val="00B72C8D"/>
    <w:rsid w:val="00B74567"/>
    <w:rsid w:val="00B75929"/>
    <w:rsid w:val="00B760F0"/>
    <w:rsid w:val="00B77CD4"/>
    <w:rsid w:val="00B801F7"/>
    <w:rsid w:val="00B80A0A"/>
    <w:rsid w:val="00B81500"/>
    <w:rsid w:val="00B976A4"/>
    <w:rsid w:val="00B97D5B"/>
    <w:rsid w:val="00BA3FC4"/>
    <w:rsid w:val="00BA69D9"/>
    <w:rsid w:val="00BB2018"/>
    <w:rsid w:val="00BC4D8F"/>
    <w:rsid w:val="00BC715D"/>
    <w:rsid w:val="00BD3153"/>
    <w:rsid w:val="00BD7C19"/>
    <w:rsid w:val="00BE23DD"/>
    <w:rsid w:val="00BE42AB"/>
    <w:rsid w:val="00BE76D6"/>
    <w:rsid w:val="00BF46DD"/>
    <w:rsid w:val="00BF548E"/>
    <w:rsid w:val="00C03CBF"/>
    <w:rsid w:val="00C063CD"/>
    <w:rsid w:val="00C1620C"/>
    <w:rsid w:val="00C208EE"/>
    <w:rsid w:val="00C21A22"/>
    <w:rsid w:val="00C22941"/>
    <w:rsid w:val="00C316F9"/>
    <w:rsid w:val="00C3478A"/>
    <w:rsid w:val="00C503B7"/>
    <w:rsid w:val="00C53D99"/>
    <w:rsid w:val="00C63E92"/>
    <w:rsid w:val="00C64ED4"/>
    <w:rsid w:val="00C6560E"/>
    <w:rsid w:val="00C705C8"/>
    <w:rsid w:val="00C7178F"/>
    <w:rsid w:val="00C7272C"/>
    <w:rsid w:val="00C86E1C"/>
    <w:rsid w:val="00C91142"/>
    <w:rsid w:val="00C941F3"/>
    <w:rsid w:val="00CA61BF"/>
    <w:rsid w:val="00CB0C56"/>
    <w:rsid w:val="00CB34DB"/>
    <w:rsid w:val="00CC2243"/>
    <w:rsid w:val="00CC4BE5"/>
    <w:rsid w:val="00CC65D2"/>
    <w:rsid w:val="00CC6915"/>
    <w:rsid w:val="00CD1F85"/>
    <w:rsid w:val="00CD4398"/>
    <w:rsid w:val="00CD73A6"/>
    <w:rsid w:val="00CE0EF0"/>
    <w:rsid w:val="00CE421A"/>
    <w:rsid w:val="00CF73F1"/>
    <w:rsid w:val="00CF7B16"/>
    <w:rsid w:val="00D036F1"/>
    <w:rsid w:val="00D109C6"/>
    <w:rsid w:val="00D1248B"/>
    <w:rsid w:val="00D12994"/>
    <w:rsid w:val="00D12CD6"/>
    <w:rsid w:val="00D1519E"/>
    <w:rsid w:val="00D151D2"/>
    <w:rsid w:val="00D15E10"/>
    <w:rsid w:val="00D17B24"/>
    <w:rsid w:val="00D23764"/>
    <w:rsid w:val="00D23E24"/>
    <w:rsid w:val="00D27B26"/>
    <w:rsid w:val="00D30096"/>
    <w:rsid w:val="00D3547A"/>
    <w:rsid w:val="00D3644C"/>
    <w:rsid w:val="00D44D30"/>
    <w:rsid w:val="00D468F0"/>
    <w:rsid w:val="00D47B40"/>
    <w:rsid w:val="00D54935"/>
    <w:rsid w:val="00D57612"/>
    <w:rsid w:val="00D80554"/>
    <w:rsid w:val="00D836A7"/>
    <w:rsid w:val="00D93837"/>
    <w:rsid w:val="00D94F43"/>
    <w:rsid w:val="00D97882"/>
    <w:rsid w:val="00D97DA1"/>
    <w:rsid w:val="00DA33EF"/>
    <w:rsid w:val="00DA7341"/>
    <w:rsid w:val="00DB10F3"/>
    <w:rsid w:val="00DC692B"/>
    <w:rsid w:val="00DD077A"/>
    <w:rsid w:val="00DD54EB"/>
    <w:rsid w:val="00DD5C4B"/>
    <w:rsid w:val="00DE0490"/>
    <w:rsid w:val="00DE3200"/>
    <w:rsid w:val="00DF3DC9"/>
    <w:rsid w:val="00E02256"/>
    <w:rsid w:val="00E0594C"/>
    <w:rsid w:val="00E05969"/>
    <w:rsid w:val="00E106AA"/>
    <w:rsid w:val="00E149AC"/>
    <w:rsid w:val="00E15039"/>
    <w:rsid w:val="00E1602D"/>
    <w:rsid w:val="00E21962"/>
    <w:rsid w:val="00E35917"/>
    <w:rsid w:val="00E36E18"/>
    <w:rsid w:val="00E43956"/>
    <w:rsid w:val="00E53FC3"/>
    <w:rsid w:val="00E623A1"/>
    <w:rsid w:val="00E7086F"/>
    <w:rsid w:val="00E7326C"/>
    <w:rsid w:val="00E733FC"/>
    <w:rsid w:val="00E82571"/>
    <w:rsid w:val="00E83287"/>
    <w:rsid w:val="00E85954"/>
    <w:rsid w:val="00E874E7"/>
    <w:rsid w:val="00E96EA5"/>
    <w:rsid w:val="00EB0F64"/>
    <w:rsid w:val="00EB1868"/>
    <w:rsid w:val="00EB3418"/>
    <w:rsid w:val="00EB4322"/>
    <w:rsid w:val="00EB504E"/>
    <w:rsid w:val="00EC73CF"/>
    <w:rsid w:val="00EE6280"/>
    <w:rsid w:val="00EE65D9"/>
    <w:rsid w:val="00EF0DF2"/>
    <w:rsid w:val="00EF3EF8"/>
    <w:rsid w:val="00EF4A97"/>
    <w:rsid w:val="00EF58EE"/>
    <w:rsid w:val="00EF5E64"/>
    <w:rsid w:val="00F03572"/>
    <w:rsid w:val="00F06205"/>
    <w:rsid w:val="00F0722D"/>
    <w:rsid w:val="00F160A0"/>
    <w:rsid w:val="00F22D76"/>
    <w:rsid w:val="00F23BC8"/>
    <w:rsid w:val="00F25B63"/>
    <w:rsid w:val="00F45A03"/>
    <w:rsid w:val="00F60A27"/>
    <w:rsid w:val="00F61C41"/>
    <w:rsid w:val="00F67520"/>
    <w:rsid w:val="00F711B8"/>
    <w:rsid w:val="00F71A44"/>
    <w:rsid w:val="00F75060"/>
    <w:rsid w:val="00F76DCF"/>
    <w:rsid w:val="00F83D4D"/>
    <w:rsid w:val="00F94AEF"/>
    <w:rsid w:val="00F95C51"/>
    <w:rsid w:val="00F961B8"/>
    <w:rsid w:val="00FA0A80"/>
    <w:rsid w:val="00FA1BBB"/>
    <w:rsid w:val="00FA379E"/>
    <w:rsid w:val="00FA441F"/>
    <w:rsid w:val="00FB685C"/>
    <w:rsid w:val="00FC1FD9"/>
    <w:rsid w:val="00FC2D8F"/>
    <w:rsid w:val="00FC6F73"/>
    <w:rsid w:val="00FD2170"/>
    <w:rsid w:val="00FD27FC"/>
    <w:rsid w:val="00FD5468"/>
    <w:rsid w:val="00FD60E1"/>
    <w:rsid w:val="00FD6C2A"/>
    <w:rsid w:val="00FE333E"/>
    <w:rsid w:val="00FE7834"/>
    <w:rsid w:val="00FF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8D92AF"/>
  <w15:docId w15:val="{FD3859EE-562F-4D13-BE6F-EB6D62AD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230"/>
  </w:style>
  <w:style w:type="paragraph" w:styleId="Rodap">
    <w:name w:val="footer"/>
    <w:basedOn w:val="Normal"/>
    <w:link w:val="Rodap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230"/>
  </w:style>
  <w:style w:type="paragraph" w:styleId="Textodebalo">
    <w:name w:val="Balloon Text"/>
    <w:basedOn w:val="Normal"/>
    <w:link w:val="TextodebaloChar"/>
    <w:uiPriority w:val="99"/>
    <w:semiHidden/>
    <w:unhideWhenUsed/>
    <w:rsid w:val="001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2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9782C"/>
  </w:style>
  <w:style w:type="character" w:styleId="nfase">
    <w:name w:val="Emphasis"/>
    <w:basedOn w:val="Fontepargpadro"/>
    <w:uiPriority w:val="20"/>
    <w:qFormat/>
    <w:rsid w:val="0049782C"/>
    <w:rPr>
      <w:i/>
      <w:iCs/>
    </w:rPr>
  </w:style>
  <w:style w:type="character" w:styleId="Forte">
    <w:name w:val="Strong"/>
    <w:basedOn w:val="Fontepargpadro"/>
    <w:uiPriority w:val="22"/>
    <w:qFormat/>
    <w:rsid w:val="0049782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D12994"/>
    <w:pPr>
      <w:widowControl w:val="0"/>
      <w:snapToGrid w:val="0"/>
      <w:spacing w:after="0" w:line="200" w:lineRule="atLeast"/>
      <w:ind w:left="576" w:hanging="86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32">
    <w:name w:val="p32"/>
    <w:basedOn w:val="Normal"/>
    <w:rsid w:val="00D12994"/>
    <w:pPr>
      <w:widowControl w:val="0"/>
      <w:tabs>
        <w:tab w:val="left" w:pos="540"/>
        <w:tab w:val="left" w:pos="860"/>
      </w:tabs>
      <w:snapToGrid w:val="0"/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13">
    <w:name w:val="p13"/>
    <w:basedOn w:val="Normal"/>
    <w:rsid w:val="00D12994"/>
    <w:pPr>
      <w:widowControl w:val="0"/>
      <w:tabs>
        <w:tab w:val="left" w:pos="540"/>
        <w:tab w:val="left" w:pos="840"/>
      </w:tabs>
      <w:snapToGrid w:val="0"/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D12994"/>
    <w:pPr>
      <w:widowControl w:val="0"/>
      <w:tabs>
        <w:tab w:val="left" w:pos="400"/>
      </w:tabs>
      <w:snapToGrid w:val="0"/>
      <w:spacing w:after="0" w:line="200" w:lineRule="atLeast"/>
      <w:ind w:left="576" w:hanging="43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D74A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51CA9"/>
    <w:pPr>
      <w:ind w:left="720"/>
      <w:contextualSpacing/>
    </w:pPr>
  </w:style>
  <w:style w:type="table" w:styleId="Tabelacomgrade">
    <w:name w:val="Table Grid"/>
    <w:basedOn w:val="Tabelanormal"/>
    <w:uiPriority w:val="59"/>
    <w:rsid w:val="005B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Anderson Abreu Rocha</dc:creator>
  <cp:lastModifiedBy>Máneton Antunes de Macedo</cp:lastModifiedBy>
  <cp:revision>2</cp:revision>
  <cp:lastPrinted>2019-07-24T12:07:00Z</cp:lastPrinted>
  <dcterms:created xsi:type="dcterms:W3CDTF">2019-08-27T21:41:00Z</dcterms:created>
  <dcterms:modified xsi:type="dcterms:W3CDTF">2019-08-27T21:41:00Z</dcterms:modified>
</cp:coreProperties>
</file>