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43" w:rsidRPr="001C5E1B" w:rsidRDefault="00C41043" w:rsidP="00A61FEF">
      <w:pPr>
        <w:jc w:val="center"/>
        <w:rPr>
          <w:rFonts w:ascii="Times New Roman" w:hAnsi="Times New Roman" w:cs="Times New Roman"/>
        </w:rPr>
      </w:pPr>
      <w:r w:rsidRPr="001C5E1B">
        <w:rPr>
          <w:rFonts w:ascii="Times New Roman" w:hAnsi="Times New Roman" w:cs="Times New Roman"/>
        </w:rPr>
        <w:t>PROJETO DE LEI Nº       /2015</w:t>
      </w:r>
    </w:p>
    <w:p w:rsidR="00C41043" w:rsidRPr="001C5E1B" w:rsidRDefault="00C41043" w:rsidP="00A61FEF">
      <w:pPr>
        <w:ind w:left="4956"/>
        <w:jc w:val="both"/>
        <w:rPr>
          <w:rFonts w:ascii="Times New Roman" w:hAnsi="Times New Roman" w:cs="Times New Roman"/>
          <w:i/>
        </w:rPr>
      </w:pPr>
      <w:r w:rsidRPr="001C5E1B">
        <w:rPr>
          <w:rFonts w:ascii="Times New Roman" w:hAnsi="Times New Roman" w:cs="Times New Roman"/>
          <w:i/>
        </w:rPr>
        <w:t>“Dispõe sobre a exibição de filme publicitário de advertência contra a pedofilia, o abuso e a exploração sexual de crianças e adolescentes antes de cada sessão nos cinemas do Estado.”</w:t>
      </w: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E1B">
        <w:rPr>
          <w:rFonts w:ascii="Times New Roman" w:hAnsi="Times New Roman" w:cs="Times New Roman"/>
        </w:rPr>
        <w:t>A Assembleia Legislativa do Estado do Maranhão decreta:</w:t>
      </w: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E1B">
        <w:rPr>
          <w:rFonts w:ascii="Times New Roman" w:hAnsi="Times New Roman" w:cs="Times New Roman"/>
        </w:rPr>
        <w:t>Art. 1º - Torna-se obrigatória a exibição de filmes publicitários de advertência contra a pedofilia, o abuso e a exploração sexual de crianças e adolescentes antes de cada sessão nos cinemas do Estado.</w:t>
      </w: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E1B">
        <w:rPr>
          <w:rFonts w:ascii="Times New Roman" w:hAnsi="Times New Roman" w:cs="Times New Roman"/>
        </w:rPr>
        <w:t xml:space="preserve">Art. 2º - Os filmes publicitários deverão mencionar o serviço executado pela Secretaria de Direitos Humanos da Presidência da República - Disque 100 – e pela Secretaria de Direitos Humanos e Participação Popular - </w:t>
      </w:r>
      <w:r w:rsidR="00A61FEF" w:rsidRPr="001C5E1B">
        <w:rPr>
          <w:rFonts w:ascii="Times New Roman" w:hAnsi="Times New Roman" w:cs="Times New Roman"/>
        </w:rPr>
        <w:t>Conselho Estadual Dos Direitos Da Criança E Do Adolescente</w:t>
      </w:r>
      <w:r w:rsidRPr="001C5E1B">
        <w:rPr>
          <w:rFonts w:ascii="Times New Roman" w:hAnsi="Times New Roman" w:cs="Times New Roman"/>
        </w:rPr>
        <w:t xml:space="preserve"> 3231-2309 –, disponibilizados para recebimento de denúncias de transgressões aos direitos da criança e do adolescente.</w:t>
      </w: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E1B">
        <w:rPr>
          <w:rFonts w:ascii="Times New Roman" w:hAnsi="Times New Roman" w:cs="Times New Roman"/>
        </w:rPr>
        <w:t>Art. 3º - O de</w:t>
      </w:r>
      <w:r w:rsidR="00E65D7A">
        <w:rPr>
          <w:rFonts w:ascii="Times New Roman" w:hAnsi="Times New Roman" w:cs="Times New Roman"/>
        </w:rPr>
        <w:t>scumprimento do previsto nesta L</w:t>
      </w:r>
      <w:r w:rsidRPr="001C5E1B">
        <w:rPr>
          <w:rFonts w:ascii="Times New Roman" w:hAnsi="Times New Roman" w:cs="Times New Roman"/>
        </w:rPr>
        <w:t>ei sujeitará o infrator ao pagamento de multa no valor entre</w:t>
      </w:r>
      <w:r w:rsidR="00E65D7A">
        <w:rPr>
          <w:rFonts w:ascii="Times New Roman" w:hAnsi="Times New Roman" w:cs="Times New Roman"/>
        </w:rPr>
        <w:t xml:space="preserve"> dois a quatro</w:t>
      </w:r>
      <w:r w:rsidR="00A61FEF" w:rsidRPr="001C5E1B">
        <w:rPr>
          <w:rFonts w:ascii="Times New Roman" w:hAnsi="Times New Roman" w:cs="Times New Roman"/>
        </w:rPr>
        <w:t xml:space="preserve"> salários mínimos</w:t>
      </w:r>
      <w:r w:rsidRPr="001C5E1B">
        <w:rPr>
          <w:rFonts w:ascii="Times New Roman" w:hAnsi="Times New Roman" w:cs="Times New Roman"/>
        </w:rPr>
        <w:t>.</w:t>
      </w: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043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E1B">
        <w:rPr>
          <w:rFonts w:ascii="Times New Roman" w:hAnsi="Times New Roman" w:cs="Times New Roman"/>
        </w:rPr>
        <w:t xml:space="preserve">Parágrafo único - Da aplicação da pena de multa caberá recurso, dirigido à autoridade competente, no prazo de </w:t>
      </w:r>
      <w:r w:rsidR="00E65D7A">
        <w:rPr>
          <w:rFonts w:ascii="Times New Roman" w:hAnsi="Times New Roman" w:cs="Times New Roman"/>
        </w:rPr>
        <w:t xml:space="preserve">dez </w:t>
      </w:r>
      <w:r w:rsidRPr="001C5E1B">
        <w:rPr>
          <w:rFonts w:ascii="Times New Roman" w:hAnsi="Times New Roman" w:cs="Times New Roman"/>
        </w:rPr>
        <w:t>dias, com efeito suspensivo.</w:t>
      </w:r>
    </w:p>
    <w:p w:rsidR="00E65D7A" w:rsidRDefault="00E65D7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D7A" w:rsidRPr="001C5E1B" w:rsidRDefault="00E65D7A" w:rsidP="00A61F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4° - Esta Lei será regulamentada pelo Poder Executivo.</w:t>
      </w: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043" w:rsidRDefault="00E65D7A" w:rsidP="00A61F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5</w:t>
      </w:r>
      <w:r w:rsidR="000C6C61">
        <w:rPr>
          <w:rFonts w:ascii="Times New Roman" w:hAnsi="Times New Roman" w:cs="Times New Roman"/>
        </w:rPr>
        <w:t>º - Esta lei entra em vigor no prazo de</w:t>
      </w:r>
      <w:r w:rsidR="00C41043" w:rsidRPr="001C5E1B">
        <w:rPr>
          <w:rFonts w:ascii="Times New Roman" w:hAnsi="Times New Roman" w:cs="Times New Roman"/>
        </w:rPr>
        <w:t xml:space="preserve"> noventa dias </w:t>
      </w:r>
      <w:bookmarkStart w:id="0" w:name="_GoBack"/>
      <w:bookmarkEnd w:id="0"/>
      <w:r w:rsidR="00C41043" w:rsidRPr="001C5E1B">
        <w:rPr>
          <w:rFonts w:ascii="Times New Roman" w:hAnsi="Times New Roman" w:cs="Times New Roman"/>
        </w:rPr>
        <w:t>contados da data de sua publicação.</w:t>
      </w:r>
    </w:p>
    <w:p w:rsidR="0048428A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Pr="001C5E1B" w:rsidRDefault="0048428A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043" w:rsidRPr="001C5E1B" w:rsidRDefault="00C41043" w:rsidP="00A61F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28A" w:rsidRPr="00B26AEC" w:rsidRDefault="0048428A" w:rsidP="0048428A">
      <w:pPr>
        <w:pStyle w:val="Recuodecorpodetexto"/>
        <w:spacing w:line="360" w:lineRule="auto"/>
        <w:ind w:firstLine="851"/>
        <w:jc w:val="center"/>
        <w:rPr>
          <w:color w:val="000000" w:themeColor="text1"/>
          <w:szCs w:val="24"/>
          <w:shd w:val="clear" w:color="auto" w:fill="FFFFFF"/>
        </w:rPr>
      </w:pPr>
      <w:r w:rsidRPr="00B26AEC">
        <w:rPr>
          <w:color w:val="000000" w:themeColor="text1"/>
          <w:szCs w:val="24"/>
          <w:shd w:val="clear" w:color="auto" w:fill="FFFFFF"/>
        </w:rPr>
        <w:t xml:space="preserve">Assembleia Legislativa do Maranhão, em </w:t>
      </w:r>
      <w:r w:rsidR="009F5102">
        <w:rPr>
          <w:color w:val="000000" w:themeColor="text1"/>
          <w:szCs w:val="24"/>
          <w:shd w:val="clear" w:color="auto" w:fill="FFFFFF"/>
        </w:rPr>
        <w:t>26</w:t>
      </w:r>
      <w:r>
        <w:rPr>
          <w:color w:val="000000" w:themeColor="text1"/>
          <w:szCs w:val="24"/>
          <w:shd w:val="clear" w:color="auto" w:fill="FFFFFF"/>
        </w:rPr>
        <w:t xml:space="preserve"> de maio </w:t>
      </w:r>
      <w:r w:rsidRPr="00B26AEC">
        <w:rPr>
          <w:color w:val="000000" w:themeColor="text1"/>
          <w:szCs w:val="24"/>
          <w:shd w:val="clear" w:color="auto" w:fill="FFFFFF"/>
        </w:rPr>
        <w:t>de 2015.</w:t>
      </w:r>
    </w:p>
    <w:p w:rsidR="0048428A" w:rsidRDefault="0048428A" w:rsidP="004842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28A" w:rsidRPr="001C5E1B" w:rsidRDefault="0048428A" w:rsidP="004842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1043" w:rsidRPr="001C5E1B" w:rsidRDefault="00A61FEF" w:rsidP="00A61F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E1B">
        <w:rPr>
          <w:rFonts w:ascii="Times New Roman" w:hAnsi="Times New Roman" w:cs="Times New Roman"/>
        </w:rPr>
        <w:t>Wellington do Curso</w:t>
      </w:r>
    </w:p>
    <w:p w:rsidR="00A61FEF" w:rsidRPr="001C5E1B" w:rsidRDefault="00A61FEF" w:rsidP="00A61F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E1B">
        <w:rPr>
          <w:rFonts w:ascii="Times New Roman" w:hAnsi="Times New Roman" w:cs="Times New Roman"/>
        </w:rPr>
        <w:t>Deputado Estadual</w:t>
      </w:r>
    </w:p>
    <w:p w:rsidR="00C62A11" w:rsidRDefault="00C62A11" w:rsidP="00C62A11">
      <w:pPr>
        <w:spacing w:after="0" w:line="240" w:lineRule="auto"/>
        <w:rPr>
          <w:rFonts w:ascii="Times New Roman" w:hAnsi="Times New Roman" w:cs="Times New Roman"/>
        </w:rPr>
      </w:pPr>
    </w:p>
    <w:p w:rsidR="00C62A11" w:rsidRDefault="00C62A11" w:rsidP="00C62A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62A11" w:rsidRDefault="00C62A11" w:rsidP="00C62A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61FEF" w:rsidRPr="00C62A11" w:rsidRDefault="00C62A11" w:rsidP="00C62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2A11">
        <w:rPr>
          <w:rFonts w:ascii="Times New Roman" w:hAnsi="Times New Roman" w:cs="Times New Roman"/>
          <w:b/>
          <w:sz w:val="24"/>
        </w:rPr>
        <w:t>JUSTIFICATIVA</w:t>
      </w:r>
    </w:p>
    <w:p w:rsidR="00C62A11" w:rsidRDefault="00C62A11" w:rsidP="00C62A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6F27" w:rsidRDefault="0048428A" w:rsidP="00C62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11">
        <w:rPr>
          <w:rFonts w:ascii="Times New Roman" w:hAnsi="Times New Roman" w:cs="Times New Roman"/>
          <w:sz w:val="24"/>
          <w:szCs w:val="24"/>
        </w:rPr>
        <w:t>Segundo o art.</w:t>
      </w:r>
      <w:r w:rsidR="00766F27">
        <w:rPr>
          <w:rFonts w:ascii="Times New Roman" w:hAnsi="Times New Roman" w:cs="Times New Roman"/>
          <w:sz w:val="24"/>
          <w:szCs w:val="24"/>
        </w:rPr>
        <w:t xml:space="preserve"> </w:t>
      </w:r>
      <w:r w:rsidRPr="00C62A11">
        <w:rPr>
          <w:rFonts w:ascii="Times New Roman" w:hAnsi="Times New Roman" w:cs="Times New Roman"/>
          <w:sz w:val="24"/>
          <w:szCs w:val="24"/>
        </w:rPr>
        <w:t xml:space="preserve">227 da Constituição Federal, </w:t>
      </w:r>
      <w:proofErr w:type="gramStart"/>
      <w:r w:rsidR="00E76E1B" w:rsidRPr="00C62A11">
        <w:rPr>
          <w:rFonts w:ascii="Times New Roman" w:hAnsi="Times New Roman" w:cs="Times New Roman"/>
          <w:sz w:val="24"/>
          <w:szCs w:val="24"/>
        </w:rPr>
        <w:t>“</w:t>
      </w:r>
      <w:r w:rsidRPr="00C62A11">
        <w:rPr>
          <w:rFonts w:ascii="Times New Roman" w:hAnsi="Times New Roman" w:cs="Times New Roman"/>
          <w:i/>
          <w:sz w:val="24"/>
          <w:szCs w:val="24"/>
        </w:rPr>
        <w:t>É dever da família</w:t>
      </w:r>
      <w:proofErr w:type="gramEnd"/>
      <w:r w:rsidRPr="00C62A11">
        <w:rPr>
          <w:rFonts w:ascii="Times New Roman" w:hAnsi="Times New Roman" w:cs="Times New Roman"/>
          <w:i/>
          <w:sz w:val="24"/>
          <w:szCs w:val="24"/>
        </w:rPr>
        <w:t>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  <w:r w:rsidR="00C62A11" w:rsidRPr="00C62A11">
        <w:rPr>
          <w:rFonts w:ascii="Times New Roman" w:hAnsi="Times New Roman" w:cs="Times New Roman"/>
          <w:sz w:val="24"/>
          <w:szCs w:val="24"/>
        </w:rPr>
        <w:t xml:space="preserve"> Ainda nesse sentido, a </w:t>
      </w:r>
      <w:r w:rsidR="005E2498" w:rsidRPr="00C62A11">
        <w:rPr>
          <w:rFonts w:ascii="Times New Roman" w:hAnsi="Times New Roman" w:cs="Times New Roman"/>
          <w:color w:val="000000"/>
          <w:sz w:val="24"/>
          <w:szCs w:val="24"/>
        </w:rPr>
        <w:t>Constituição assegura</w:t>
      </w:r>
      <w:r w:rsidR="00C62A11" w:rsidRPr="00C62A11">
        <w:rPr>
          <w:rFonts w:ascii="Times New Roman" w:hAnsi="Times New Roman" w:cs="Times New Roman"/>
          <w:color w:val="000000"/>
          <w:sz w:val="24"/>
          <w:szCs w:val="24"/>
        </w:rPr>
        <w:t xml:space="preserve"> ainda no§ 4.º, do art.227 que “</w:t>
      </w:r>
      <w:r w:rsidR="005E2498" w:rsidRPr="00C62A11">
        <w:rPr>
          <w:rFonts w:ascii="Times New Roman" w:hAnsi="Times New Roman" w:cs="Times New Roman"/>
          <w:i/>
          <w:color w:val="000000"/>
          <w:sz w:val="24"/>
          <w:szCs w:val="24"/>
        </w:rPr>
        <w:t>a lei punirá severamente o abuso, a violência e a exploração sexual da criança e do adolescente.</w:t>
      </w:r>
      <w:r w:rsidR="005E2498" w:rsidRPr="00766F27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766F27" w:rsidRPr="00C62A11" w:rsidRDefault="00766F27" w:rsidP="00C62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66F27" w:rsidRDefault="00E76E1B" w:rsidP="00766F27">
      <w:pPr>
        <w:pStyle w:val="NormalWeb"/>
        <w:shd w:val="clear" w:color="auto" w:fill="FFFFFF"/>
        <w:spacing w:before="0" w:beforeAutospacing="0" w:after="180" w:afterAutospacing="0"/>
        <w:ind w:firstLine="851"/>
        <w:jc w:val="both"/>
      </w:pPr>
      <w:r w:rsidRPr="00C62A11">
        <w:rPr>
          <w:color w:val="000000"/>
        </w:rPr>
        <w:t xml:space="preserve">Sob tal prisma, fica evidente </w:t>
      </w:r>
      <w:r w:rsidR="00C62A11" w:rsidRPr="00C62A11">
        <w:rPr>
          <w:color w:val="000000"/>
        </w:rPr>
        <w:t>a obrigatoriedade que o Estado possui de garantir a proteção às crianças e adolescentes. No entanto</w:t>
      </w:r>
      <w:r w:rsidR="0048428A" w:rsidRPr="00C62A11">
        <w:t>, os casos de abuso sexual contra menores ainda são significativos no Brasil e, sobretudo, no Maranhão.</w:t>
      </w:r>
      <w:r w:rsidR="00C62A11" w:rsidRPr="00C62A11">
        <w:t xml:space="preserve"> </w:t>
      </w:r>
      <w:r w:rsidR="0048428A" w:rsidRPr="00C62A11">
        <w:t xml:space="preserve">As estatísticas mostram que em caso de violência e exploração sexual de menores, muitas vezes, os abusadores são pessoas </w:t>
      </w:r>
      <w:proofErr w:type="gramStart"/>
      <w:r w:rsidR="0048428A" w:rsidRPr="00C62A11">
        <w:t>próximas e até mesmo parentes das vítimas</w:t>
      </w:r>
      <w:proofErr w:type="gramEnd"/>
      <w:r w:rsidR="0048428A" w:rsidRPr="00C62A11">
        <w:t>.</w:t>
      </w:r>
    </w:p>
    <w:p w:rsidR="00766F27" w:rsidRDefault="0048428A" w:rsidP="00766F27">
      <w:pPr>
        <w:pStyle w:val="NormalWeb"/>
        <w:shd w:val="clear" w:color="auto" w:fill="FFFFFF"/>
        <w:spacing w:before="0" w:beforeAutospacing="0" w:after="180" w:afterAutospacing="0"/>
        <w:ind w:firstLine="851"/>
        <w:jc w:val="both"/>
      </w:pPr>
      <w:r w:rsidRPr="00C62A11">
        <w:t xml:space="preserve">O Relatório da Secretaria Especial dos Direitos Humanos mostra que o disque-denúncia do Maranhão foi o que mais recebeu denúncias, recebendo cerca de </w:t>
      </w:r>
      <w:proofErr w:type="gramStart"/>
      <w:r w:rsidRPr="00C62A11">
        <w:t>5</w:t>
      </w:r>
      <w:proofErr w:type="gramEnd"/>
      <w:r w:rsidRPr="00C62A11">
        <w:t xml:space="preserve"> mil ligações sobre casos de abuso e exploração sexual, entre maio de 2003 a agosto de 2009. Tais dados implicam em uma proporção de 92 denúncias para cada grupo de 100 mil habitantes, o que coloca o Maranhão como o terceiro na lista dos estados com mais denúncias.</w:t>
      </w:r>
    </w:p>
    <w:p w:rsidR="005E2498" w:rsidRPr="00C62A11" w:rsidRDefault="005E2498" w:rsidP="00766F27">
      <w:pPr>
        <w:pStyle w:val="NormalWeb"/>
        <w:shd w:val="clear" w:color="auto" w:fill="FFFFFF"/>
        <w:spacing w:before="0" w:beforeAutospacing="0" w:after="180" w:afterAutospacing="0"/>
        <w:ind w:firstLine="851"/>
        <w:jc w:val="both"/>
      </w:pPr>
      <w:r w:rsidRPr="00C62A11">
        <w:t xml:space="preserve">O código penal considera crime a relação sexual ou ato libidinoso (todo ato de satisfação do desejo, ou apetite sexual da pessoa) praticado por adulto com criança ou adolescente menor de 14 anos. Conforme o artigo 241-B </w:t>
      </w:r>
      <w:proofErr w:type="gramStart"/>
      <w:r w:rsidRPr="00C62A11">
        <w:t>do ECA</w:t>
      </w:r>
      <w:proofErr w:type="gramEnd"/>
      <w:r w:rsidRPr="00C62A11">
        <w:t xml:space="preserve"> é considerado crime, inclusive, o ato de “adquirir, possuir ou armazenar, por qualquer meio, fotografia, vídeo ou outra forma de registro que contenha cena de sexo explícito ou pornográfica envolvendo criança ou adolescente.”</w:t>
      </w:r>
    </w:p>
    <w:p w:rsidR="00C62A11" w:rsidRDefault="00C62A11" w:rsidP="00C62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11">
        <w:rPr>
          <w:rFonts w:ascii="Times New Roman" w:hAnsi="Times New Roman" w:cs="Times New Roman"/>
          <w:sz w:val="24"/>
          <w:szCs w:val="24"/>
        </w:rPr>
        <w:t xml:space="preserve">Diversas campanhas têm sido desenvolvidas por entidades e demais grupos da sociedade com a finalidade de combater a pedofilia, bem como o abuso e a exploração sexual de crianças e adolescentes. Entretanto, não se pode restringir </w:t>
      </w:r>
      <w:proofErr w:type="gramStart"/>
      <w:r w:rsidRPr="00C62A11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62A11">
        <w:rPr>
          <w:rFonts w:ascii="Times New Roman" w:hAnsi="Times New Roman" w:cs="Times New Roman"/>
          <w:sz w:val="24"/>
          <w:szCs w:val="24"/>
        </w:rPr>
        <w:t xml:space="preserve"> campanhas temporárias, já que é grande o número de ocorrências em todo o País.</w:t>
      </w:r>
    </w:p>
    <w:p w:rsidR="00766F27" w:rsidRPr="00C62A11" w:rsidRDefault="00766F27" w:rsidP="00C62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AE1" w:rsidRPr="00C62A11" w:rsidRDefault="00C62A11" w:rsidP="00E65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11">
        <w:rPr>
          <w:rFonts w:ascii="Times New Roman" w:hAnsi="Times New Roman" w:cs="Times New Roman"/>
          <w:sz w:val="24"/>
          <w:szCs w:val="24"/>
        </w:rPr>
        <w:t>Ante isso, a exibição de filme publicitário de advertência contra a pedofilia, o abuso e a exploração sexual de crianças e adolescentes antes de cada sessão nos cinemas do Estado emana como instrumento pertinente no incentivo à denúncia e, por conseguinte, à ênfase à proteção de crianças e adolescentes com foco em violência sexual, vinculado ao Programa Nacional de Enfrentamento da Violência Sexual contra Crianças e Adolescentes.</w:t>
      </w:r>
    </w:p>
    <w:sectPr w:rsidR="00624AE1" w:rsidRPr="00C62A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32" w:rsidRDefault="00C53032" w:rsidP="0048428A">
      <w:pPr>
        <w:spacing w:after="0" w:line="240" w:lineRule="auto"/>
      </w:pPr>
      <w:r>
        <w:separator/>
      </w:r>
    </w:p>
  </w:endnote>
  <w:endnote w:type="continuationSeparator" w:id="0">
    <w:p w:rsidR="00C53032" w:rsidRDefault="00C53032" w:rsidP="0048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32" w:rsidRDefault="00C53032" w:rsidP="0048428A">
      <w:pPr>
        <w:spacing w:after="0" w:line="240" w:lineRule="auto"/>
      </w:pPr>
      <w:r>
        <w:separator/>
      </w:r>
    </w:p>
  </w:footnote>
  <w:footnote w:type="continuationSeparator" w:id="0">
    <w:p w:rsidR="00C53032" w:rsidRDefault="00C53032" w:rsidP="0048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7" w:rsidRDefault="00766F27" w:rsidP="0048428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  <w:lang w:eastAsia="pt-BR"/>
      </w:rPr>
      <w:drawing>
        <wp:inline distT="0" distB="0" distL="0" distR="0" wp14:anchorId="020E48B0" wp14:editId="79073DE2">
          <wp:extent cx="577850" cy="658495"/>
          <wp:effectExtent l="0" t="0" r="0" b="825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F27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>
      <w:rPr>
        <w:b/>
      </w:rPr>
      <w:t>ASSEMBLEIA LEGISLATIVA DO ESTADO DO MARANHÃO</w:t>
    </w:r>
  </w:p>
  <w:p w:rsidR="00766F27" w:rsidRDefault="00766F27" w:rsidP="0048428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:rsidR="00766F27" w:rsidRDefault="00766F27" w:rsidP="0048428A">
    <w:pPr>
      <w:pStyle w:val="Cabealho"/>
      <w:tabs>
        <w:tab w:val="clear" w:pos="4252"/>
      </w:tabs>
      <w:jc w:val="center"/>
    </w:pPr>
    <w:r>
      <w:t xml:space="preserve">Avenida Jerônimo, s/n, Sítio Rangedor - </w:t>
    </w:r>
    <w:proofErr w:type="spellStart"/>
    <w:proofErr w:type="gramStart"/>
    <w:r>
      <w:t>Cohafuma</w:t>
    </w:r>
    <w:proofErr w:type="spellEnd"/>
    <w:proofErr w:type="gramEnd"/>
  </w:p>
  <w:p w:rsidR="00766F27" w:rsidRDefault="00766F27" w:rsidP="0048428A">
    <w:pPr>
      <w:pStyle w:val="Cabealho"/>
      <w:tabs>
        <w:tab w:val="clear" w:pos="4252"/>
      </w:tabs>
      <w:jc w:val="center"/>
    </w:pPr>
    <w:r>
      <w:t>São Luís - MA – 65.071-750 - Tel. 3269 3240/3429 – dep.wellingtondocurso@al.ma.leg.br</w:t>
    </w:r>
  </w:p>
  <w:p w:rsidR="00766F27" w:rsidRDefault="00766F27">
    <w:pPr>
      <w:pStyle w:val="Cabealho"/>
    </w:pPr>
  </w:p>
  <w:p w:rsidR="00766F27" w:rsidRDefault="00766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43"/>
    <w:rsid w:val="000C6C61"/>
    <w:rsid w:val="001C5E1B"/>
    <w:rsid w:val="003A3C07"/>
    <w:rsid w:val="0048428A"/>
    <w:rsid w:val="005E2498"/>
    <w:rsid w:val="00624AE1"/>
    <w:rsid w:val="00766F27"/>
    <w:rsid w:val="009F5102"/>
    <w:rsid w:val="00A61FEF"/>
    <w:rsid w:val="00C41043"/>
    <w:rsid w:val="00C53032"/>
    <w:rsid w:val="00C62A11"/>
    <w:rsid w:val="00DB14E2"/>
    <w:rsid w:val="00E65D7A"/>
    <w:rsid w:val="00E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8428A"/>
  </w:style>
  <w:style w:type="paragraph" w:styleId="Rodap">
    <w:name w:val="footer"/>
    <w:basedOn w:val="Normal"/>
    <w:link w:val="RodapChar"/>
    <w:uiPriority w:val="99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28A"/>
  </w:style>
  <w:style w:type="paragraph" w:styleId="Textodebalo">
    <w:name w:val="Balloon Text"/>
    <w:basedOn w:val="Normal"/>
    <w:link w:val="TextodebaloChar"/>
    <w:uiPriority w:val="99"/>
    <w:semiHidden/>
    <w:unhideWhenUsed/>
    <w:rsid w:val="0048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28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48428A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2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E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8428A"/>
  </w:style>
  <w:style w:type="paragraph" w:styleId="Rodap">
    <w:name w:val="footer"/>
    <w:basedOn w:val="Normal"/>
    <w:link w:val="RodapChar"/>
    <w:uiPriority w:val="99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28A"/>
  </w:style>
  <w:style w:type="paragraph" w:styleId="Textodebalo">
    <w:name w:val="Balloon Text"/>
    <w:basedOn w:val="Normal"/>
    <w:link w:val="TextodebaloChar"/>
    <w:uiPriority w:val="99"/>
    <w:semiHidden/>
    <w:unhideWhenUsed/>
    <w:rsid w:val="0048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28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48428A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2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E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Renilde Carla Araújo Lobato</dc:creator>
  <cp:lastModifiedBy>Guilherme José Lima</cp:lastModifiedBy>
  <cp:revision>7</cp:revision>
  <dcterms:created xsi:type="dcterms:W3CDTF">2015-05-25T19:13:00Z</dcterms:created>
  <dcterms:modified xsi:type="dcterms:W3CDTF">2015-05-28T16:05:00Z</dcterms:modified>
</cp:coreProperties>
</file>