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63B0" w14:textId="77777777" w:rsidR="00E416CE" w:rsidRDefault="00A6372B">
      <w:pPr>
        <w:pBdr>
          <w:top w:val="nil"/>
          <w:left w:val="nil"/>
          <w:bottom w:val="nil"/>
          <w:right w:val="nil"/>
          <w:between w:val="nil"/>
        </w:pBdr>
        <w:tabs>
          <w:tab w:val="center" w:pos="4419"/>
          <w:tab w:val="right" w:pos="8838"/>
        </w:tabs>
        <w:spacing w:line="240" w:lineRule="auto"/>
        <w:ind w:left="0" w:right="360" w:hanging="2"/>
        <w:jc w:val="center"/>
        <w:rPr>
          <w:color w:val="000080"/>
        </w:rPr>
      </w:pPr>
      <w:r>
        <w:rPr>
          <w:color w:val="000000"/>
        </w:rPr>
        <w:t xml:space="preserve">  </w:t>
      </w:r>
      <w:r>
        <w:rPr>
          <w:noProof/>
          <w:color w:val="000000"/>
        </w:rPr>
        <w:drawing>
          <wp:inline distT="0" distB="0" distL="114300" distR="114300" wp14:anchorId="4248947F" wp14:editId="7575A6DF">
            <wp:extent cx="949960" cy="8178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9960" cy="817880"/>
                    </a:xfrm>
                    <a:prstGeom prst="rect">
                      <a:avLst/>
                    </a:prstGeom>
                    <a:ln/>
                  </pic:spPr>
                </pic:pic>
              </a:graphicData>
            </a:graphic>
          </wp:inline>
        </w:drawing>
      </w:r>
    </w:p>
    <w:p w14:paraId="1F0540F7" w14:textId="77777777" w:rsidR="00E416CE" w:rsidRDefault="00A6372B">
      <w:pPr>
        <w:pBdr>
          <w:top w:val="nil"/>
          <w:left w:val="nil"/>
          <w:bottom w:val="nil"/>
          <w:right w:val="nil"/>
          <w:between w:val="nil"/>
        </w:pBdr>
        <w:tabs>
          <w:tab w:val="center" w:pos="4419"/>
          <w:tab w:val="right" w:pos="8838"/>
        </w:tabs>
        <w:spacing w:line="240" w:lineRule="auto"/>
        <w:ind w:left="0" w:hanging="2"/>
        <w:jc w:val="center"/>
        <w:rPr>
          <w:color w:val="000000"/>
        </w:rPr>
      </w:pPr>
      <w:r>
        <w:rPr>
          <w:b/>
          <w:color w:val="000000"/>
        </w:rPr>
        <w:t>ASSEMBLEIA LEGISLATIVA DO ESTADO DO MARANHÃO</w:t>
      </w:r>
    </w:p>
    <w:p w14:paraId="2799F808" w14:textId="77777777" w:rsidR="00E416CE" w:rsidRDefault="00A6372B">
      <w:pPr>
        <w:pBdr>
          <w:top w:val="nil"/>
          <w:left w:val="nil"/>
          <w:bottom w:val="nil"/>
          <w:right w:val="nil"/>
          <w:between w:val="nil"/>
        </w:pBdr>
        <w:tabs>
          <w:tab w:val="center" w:pos="4419"/>
          <w:tab w:val="right" w:pos="8838"/>
        </w:tabs>
        <w:spacing w:line="240" w:lineRule="auto"/>
        <w:ind w:left="0" w:hanging="2"/>
        <w:jc w:val="center"/>
        <w:rPr>
          <w:color w:val="000000"/>
        </w:rPr>
      </w:pPr>
      <w:r>
        <w:rPr>
          <w:b/>
          <w:color w:val="000000"/>
        </w:rPr>
        <w:t>GABINETE DO DEPUTADO DR. YGLÉSIO</w:t>
      </w:r>
    </w:p>
    <w:p w14:paraId="58CD1C81" w14:textId="77777777" w:rsidR="00E416CE" w:rsidRDefault="00E416CE">
      <w:pPr>
        <w:spacing w:line="360" w:lineRule="auto"/>
        <w:ind w:left="0" w:hanging="2"/>
        <w:jc w:val="center"/>
      </w:pPr>
    </w:p>
    <w:p w14:paraId="4FCB5349" w14:textId="77777777" w:rsidR="00E416CE" w:rsidRDefault="00E416CE">
      <w:pPr>
        <w:spacing w:line="360" w:lineRule="auto"/>
        <w:ind w:left="0" w:hanging="2"/>
        <w:jc w:val="center"/>
      </w:pPr>
    </w:p>
    <w:p w14:paraId="4646E9DE" w14:textId="1C108E1A" w:rsidR="00E416CE" w:rsidRDefault="00A6372B">
      <w:pPr>
        <w:spacing w:line="360" w:lineRule="auto"/>
        <w:ind w:left="0" w:hanging="2"/>
        <w:jc w:val="center"/>
      </w:pPr>
      <w:r>
        <w:rPr>
          <w:b/>
        </w:rPr>
        <w:t>INDICAÇÃO Nº _______/202</w:t>
      </w:r>
      <w:r w:rsidR="00BD50D5">
        <w:rPr>
          <w:b/>
        </w:rPr>
        <w:t>4</w:t>
      </w:r>
    </w:p>
    <w:p w14:paraId="2986B507" w14:textId="77777777" w:rsidR="00E416CE" w:rsidRDefault="00E416CE">
      <w:pPr>
        <w:tabs>
          <w:tab w:val="left" w:pos="1134"/>
        </w:tabs>
        <w:spacing w:line="360" w:lineRule="auto"/>
        <w:ind w:left="0" w:hanging="2"/>
        <w:jc w:val="center"/>
      </w:pPr>
    </w:p>
    <w:p w14:paraId="2FDB9D0B" w14:textId="77777777" w:rsidR="00E416CE" w:rsidRDefault="00A6372B" w:rsidP="00664330">
      <w:pPr>
        <w:ind w:leftChars="0" w:left="0" w:firstLineChars="0" w:firstLine="1134"/>
      </w:pPr>
      <w:r>
        <w:t>Senhora Presidente,</w:t>
      </w:r>
    </w:p>
    <w:p w14:paraId="17247E20" w14:textId="77777777" w:rsidR="00E416CE" w:rsidRDefault="00E416CE" w:rsidP="00A6372B">
      <w:pPr>
        <w:ind w:left="0" w:hanging="2"/>
      </w:pPr>
    </w:p>
    <w:p w14:paraId="6E073DE8" w14:textId="77777777" w:rsidR="00E416CE" w:rsidRDefault="00E416CE" w:rsidP="00A6372B">
      <w:pPr>
        <w:ind w:left="0" w:hanging="2"/>
      </w:pPr>
    </w:p>
    <w:p w14:paraId="1C900356" w14:textId="77777777" w:rsidR="005C2A83" w:rsidRPr="005C2A83" w:rsidRDefault="005B2922" w:rsidP="005C2A83">
      <w:pPr>
        <w:tabs>
          <w:tab w:val="left" w:pos="1134"/>
        </w:tabs>
        <w:spacing w:line="360" w:lineRule="auto"/>
        <w:ind w:leftChars="0" w:left="-2" w:firstLineChars="472" w:firstLine="1133"/>
        <w:jc w:val="both"/>
        <w:rPr>
          <w:bCs/>
        </w:rPr>
      </w:pPr>
      <w:r>
        <w:tab/>
      </w:r>
      <w:r w:rsidR="002D68B1">
        <w:t xml:space="preserve">Na forma do que dispõe o Regimento Interno desta Casa, em seu art. 152, requeiro a V. Exa. que, após ouvida a Mesa, seja encaminhado ofício ao </w:t>
      </w:r>
      <w:r w:rsidR="002D68B1">
        <w:rPr>
          <w:b/>
        </w:rPr>
        <w:t>Excelentíssimo Prefeito de Luís Domingues</w:t>
      </w:r>
      <w:r w:rsidR="002D68B1">
        <w:t xml:space="preserve">, Senhor </w:t>
      </w:r>
      <w:r w:rsidR="002D68B1">
        <w:rPr>
          <w:b/>
        </w:rPr>
        <w:t xml:space="preserve">Gilberto Braga Queiroz, </w:t>
      </w:r>
      <w:r w:rsidR="005C2A83" w:rsidRPr="005C2A83">
        <w:rPr>
          <w:bCs/>
        </w:rPr>
        <w:t xml:space="preserve">solicitando inclusão nas campanhas publicitárias dessa Prefeitura para o combate ao sub-registro indígena no Estado do Maranhão.  </w:t>
      </w:r>
    </w:p>
    <w:p w14:paraId="5BDCB49C" w14:textId="77777777" w:rsidR="005C2A83" w:rsidRPr="005C2A83" w:rsidRDefault="005C2A83" w:rsidP="005C2A83">
      <w:pPr>
        <w:tabs>
          <w:tab w:val="left" w:pos="1134"/>
        </w:tabs>
        <w:spacing w:line="360" w:lineRule="auto"/>
        <w:ind w:leftChars="0" w:left="-2" w:firstLineChars="472" w:firstLine="1133"/>
        <w:jc w:val="both"/>
        <w:rPr>
          <w:bCs/>
        </w:rPr>
      </w:pPr>
      <w:r w:rsidRPr="005C2A83">
        <w:rPr>
          <w:bCs/>
        </w:rPr>
        <w:tab/>
        <w:t xml:space="preserve">De acordo com os dados do IBGE de 2023, houve um aumento de 40% na população indígena no território maranhense nos últimos 12 anos, colocando o Maranhão em terceiro lugar na região Nordeste em termos de população indígena. Contudo, há uma lacuna significativa no registro de nascimento entre as populações originárias no Maranhão. Sendo de extrema importância o combate ao sub-registro, uma vez que impede o acesso a direitos básicos e a serviços essenciais que são garantidos por lei, como saúde e educação, exacerbando a vulnerabilidade dessas populações. </w:t>
      </w:r>
    </w:p>
    <w:p w14:paraId="3D09B19E" w14:textId="77777777" w:rsidR="005C2A83" w:rsidRPr="005C2A83" w:rsidRDefault="005C2A83" w:rsidP="005C2A83">
      <w:pPr>
        <w:tabs>
          <w:tab w:val="left" w:pos="1134"/>
        </w:tabs>
        <w:spacing w:line="360" w:lineRule="auto"/>
        <w:ind w:leftChars="0" w:left="-2" w:firstLineChars="472" w:firstLine="1133"/>
        <w:jc w:val="both"/>
        <w:rPr>
          <w:bCs/>
        </w:rPr>
      </w:pPr>
      <w:r w:rsidRPr="005C2A83">
        <w:rPr>
          <w:bCs/>
        </w:rPr>
        <w:t>Diante dessa realidade, urge que o projeto Registro do Cidadão, já implementado pelo Tribunal de Justiça do Maranhão, seja colocado em prática pelos entes municipais. Sendo necessário, a complementação da iniciativa com políticas públicas e campanhas educativas que abordem de forma abrangente essa questão, visando atender o maior número possível de comunidades indígenas no estado.</w:t>
      </w:r>
    </w:p>
    <w:p w14:paraId="37EFD849" w14:textId="77777777" w:rsidR="005C2A83" w:rsidRPr="005C2A83" w:rsidRDefault="005C2A83" w:rsidP="005C2A83">
      <w:pPr>
        <w:tabs>
          <w:tab w:val="left" w:pos="1134"/>
        </w:tabs>
        <w:spacing w:line="360" w:lineRule="auto"/>
        <w:ind w:leftChars="0" w:left="-2" w:firstLineChars="472" w:firstLine="1133"/>
        <w:jc w:val="both"/>
        <w:rPr>
          <w:bCs/>
        </w:rPr>
      </w:pPr>
      <w:r w:rsidRPr="005C2A83">
        <w:rPr>
          <w:bCs/>
        </w:rPr>
        <w:t>Desse modo, é fulcral o enfrentamento dessa problemática para a garantia dos direitos dessas comunidades.</w:t>
      </w:r>
    </w:p>
    <w:p w14:paraId="074932DA" w14:textId="77777777" w:rsidR="005C2A83" w:rsidRPr="005C2A83" w:rsidRDefault="005C2A83" w:rsidP="005C2A83">
      <w:pPr>
        <w:tabs>
          <w:tab w:val="left" w:pos="1134"/>
        </w:tabs>
        <w:spacing w:line="360" w:lineRule="auto"/>
        <w:ind w:leftChars="0" w:left="-2" w:firstLineChars="472" w:firstLine="1133"/>
        <w:jc w:val="both"/>
        <w:rPr>
          <w:bCs/>
        </w:rPr>
      </w:pPr>
      <w:r w:rsidRPr="005C2A83">
        <w:rPr>
          <w:bCs/>
        </w:rPr>
        <w:t>Assembleia Legislativa do Estado do Maranhão, 18 de setembro de 2024.</w:t>
      </w:r>
    </w:p>
    <w:p w14:paraId="618D3F48" w14:textId="1E308FDE" w:rsidR="00E416CE" w:rsidRDefault="00A6372B" w:rsidP="005C2A83">
      <w:pPr>
        <w:tabs>
          <w:tab w:val="left" w:pos="1134"/>
        </w:tabs>
        <w:spacing w:line="360" w:lineRule="auto"/>
        <w:ind w:leftChars="0" w:left="-2" w:firstLineChars="472" w:firstLine="1133"/>
        <w:jc w:val="both"/>
      </w:pPr>
      <w:r>
        <w:tab/>
      </w:r>
    </w:p>
    <w:p w14:paraId="02C18F77" w14:textId="77777777" w:rsidR="00E416CE" w:rsidRDefault="00A6372B">
      <w:pPr>
        <w:tabs>
          <w:tab w:val="left" w:pos="3261"/>
        </w:tabs>
        <w:ind w:left="0" w:hanging="2"/>
        <w:jc w:val="center"/>
      </w:pPr>
      <w:r>
        <w:rPr>
          <w:b/>
        </w:rPr>
        <w:t>DR. YGLÉSIO</w:t>
      </w:r>
    </w:p>
    <w:p w14:paraId="56A987B2" w14:textId="77777777" w:rsidR="00E416CE" w:rsidRDefault="00A6372B">
      <w:pPr>
        <w:tabs>
          <w:tab w:val="left" w:pos="3261"/>
        </w:tabs>
        <w:ind w:left="0" w:hanging="2"/>
        <w:jc w:val="center"/>
        <w:rPr>
          <w:sz w:val="20"/>
          <w:szCs w:val="20"/>
        </w:rPr>
      </w:pPr>
      <w:r>
        <w:rPr>
          <w:b/>
          <w:sz w:val="20"/>
          <w:szCs w:val="20"/>
        </w:rPr>
        <w:t>DEPUTADO ESTADUAL</w:t>
      </w:r>
    </w:p>
    <w:p w14:paraId="40C78BBC" w14:textId="77777777" w:rsidR="00E416CE" w:rsidRDefault="00E416CE">
      <w:pPr>
        <w:tabs>
          <w:tab w:val="left" w:pos="1134"/>
        </w:tabs>
        <w:spacing w:after="240" w:line="360" w:lineRule="auto"/>
        <w:ind w:left="0" w:hanging="2"/>
        <w:jc w:val="both"/>
        <w:rPr>
          <w:sz w:val="20"/>
          <w:szCs w:val="20"/>
        </w:rPr>
      </w:pPr>
    </w:p>
    <w:sectPr w:rsidR="00E416CE">
      <w:footerReference w:type="default" r:id="rId8"/>
      <w:pgSz w:w="11907" w:h="16840"/>
      <w:pgMar w:top="851" w:right="851" w:bottom="1418" w:left="1134" w:header="641"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2EC6A" w14:textId="77777777" w:rsidR="0001790E" w:rsidRDefault="0001790E">
      <w:pPr>
        <w:spacing w:line="240" w:lineRule="auto"/>
        <w:ind w:left="0" w:hanging="2"/>
      </w:pPr>
      <w:r>
        <w:separator/>
      </w:r>
    </w:p>
  </w:endnote>
  <w:endnote w:type="continuationSeparator" w:id="0">
    <w:p w14:paraId="058B5200" w14:textId="77777777" w:rsidR="0001790E" w:rsidRDefault="000179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CDAE" w14:textId="77777777" w:rsidR="00E416CE" w:rsidRDefault="00E416CE">
    <w:pPr>
      <w:widowControl w:val="0"/>
      <w:pBdr>
        <w:top w:val="nil"/>
        <w:left w:val="nil"/>
        <w:bottom w:val="nil"/>
        <w:right w:val="nil"/>
        <w:between w:val="nil"/>
      </w:pBdr>
      <w:spacing w:line="276" w:lineRule="auto"/>
      <w:ind w:left="0" w:hanging="2"/>
      <w:rPr>
        <w:sz w:val="20"/>
        <w:szCs w:val="20"/>
      </w:rPr>
    </w:pPr>
  </w:p>
  <w:tbl>
    <w:tblPr>
      <w:tblStyle w:val="a"/>
      <w:tblW w:w="10376" w:type="dxa"/>
      <w:jc w:val="center"/>
      <w:tblInd w:w="0" w:type="dxa"/>
      <w:tblLayout w:type="fixed"/>
      <w:tblLook w:val="0000" w:firstRow="0" w:lastRow="0" w:firstColumn="0" w:lastColumn="0" w:noHBand="0" w:noVBand="0"/>
    </w:tblPr>
    <w:tblGrid>
      <w:gridCol w:w="10376"/>
    </w:tblGrid>
    <w:tr w:rsidR="00E416CE" w14:paraId="63994FB9" w14:textId="77777777">
      <w:trPr>
        <w:jc w:val="center"/>
      </w:trPr>
      <w:tc>
        <w:tcPr>
          <w:tcW w:w="10376" w:type="dxa"/>
          <w:tcBorders>
            <w:top w:val="single" w:sz="4" w:space="0" w:color="000000"/>
          </w:tcBorders>
          <w:tcMar>
            <w:left w:w="0" w:type="dxa"/>
            <w:right w:w="0" w:type="dxa"/>
          </w:tcMar>
        </w:tcPr>
        <w:p w14:paraId="022A8B38" w14:textId="77777777" w:rsidR="00E416CE" w:rsidRDefault="00A6372B">
          <w:pPr>
            <w:pBdr>
              <w:top w:val="nil"/>
              <w:left w:val="nil"/>
              <w:bottom w:val="nil"/>
              <w:right w:val="nil"/>
              <w:between w:val="nil"/>
            </w:pBdr>
            <w:tabs>
              <w:tab w:val="center" w:pos="4419"/>
              <w:tab w:val="right" w:pos="8838"/>
            </w:tabs>
            <w:spacing w:before="100" w:line="240" w:lineRule="auto"/>
            <w:ind w:left="0" w:hanging="2"/>
            <w:jc w:val="center"/>
            <w:rPr>
              <w:color w:val="000000"/>
              <w:sz w:val="20"/>
              <w:szCs w:val="20"/>
            </w:rPr>
          </w:pPr>
          <w:r>
            <w:rPr>
              <w:color w:val="000000"/>
              <w:sz w:val="20"/>
              <w:szCs w:val="20"/>
            </w:rPr>
            <w:t>Av. Jerônimo de Albuquerque, S/Nº, Sítio Rangedor – Calhau / CEP: 65071-750 – São Luís/MA</w:t>
          </w:r>
        </w:p>
        <w:p w14:paraId="352B9253" w14:textId="77777777" w:rsidR="00E416CE" w:rsidRDefault="00A6372B">
          <w:pPr>
            <w:pBdr>
              <w:top w:val="nil"/>
              <w:left w:val="nil"/>
              <w:bottom w:val="nil"/>
              <w:right w:val="nil"/>
              <w:between w:val="nil"/>
            </w:pBdr>
            <w:tabs>
              <w:tab w:val="center" w:pos="4419"/>
              <w:tab w:val="right" w:pos="8838"/>
            </w:tabs>
            <w:spacing w:before="100" w:line="240" w:lineRule="auto"/>
            <w:ind w:left="0" w:hanging="2"/>
            <w:jc w:val="center"/>
            <w:rPr>
              <w:color w:val="000000"/>
            </w:rPr>
          </w:pPr>
          <w:r>
            <w:rPr>
              <w:color w:val="000000"/>
              <w:sz w:val="20"/>
              <w:szCs w:val="20"/>
            </w:rPr>
            <w:t>Fone: (098) 3269-3250 / dep.dryglesio@al.ma.leg.br</w:t>
          </w:r>
        </w:p>
      </w:tc>
    </w:tr>
  </w:tbl>
  <w:p w14:paraId="0B944753" w14:textId="77777777" w:rsidR="00E416CE" w:rsidRDefault="00E416CE">
    <w:pPr>
      <w:pBdr>
        <w:top w:val="nil"/>
        <w:left w:val="nil"/>
        <w:bottom w:val="nil"/>
        <w:right w:val="nil"/>
        <w:between w:val="nil"/>
      </w:pBdr>
      <w:tabs>
        <w:tab w:val="center" w:pos="4419"/>
        <w:tab w:val="right" w:pos="8838"/>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D9367" w14:textId="77777777" w:rsidR="0001790E" w:rsidRDefault="0001790E">
      <w:pPr>
        <w:spacing w:line="240" w:lineRule="auto"/>
        <w:ind w:left="0" w:hanging="2"/>
      </w:pPr>
      <w:r>
        <w:separator/>
      </w:r>
    </w:p>
  </w:footnote>
  <w:footnote w:type="continuationSeparator" w:id="0">
    <w:p w14:paraId="5E6CAFFE" w14:textId="77777777" w:rsidR="0001790E" w:rsidRDefault="0001790E">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CE"/>
    <w:rsid w:val="0001790E"/>
    <w:rsid w:val="00026D73"/>
    <w:rsid w:val="00064864"/>
    <w:rsid w:val="0007477B"/>
    <w:rsid w:val="002D68B1"/>
    <w:rsid w:val="005B2922"/>
    <w:rsid w:val="005C2A83"/>
    <w:rsid w:val="00664330"/>
    <w:rsid w:val="007B6C8C"/>
    <w:rsid w:val="0080794D"/>
    <w:rsid w:val="00916A7F"/>
    <w:rsid w:val="00A5172F"/>
    <w:rsid w:val="00A6372B"/>
    <w:rsid w:val="00BA4E73"/>
    <w:rsid w:val="00BD50D5"/>
    <w:rsid w:val="00C90E15"/>
    <w:rsid w:val="00C924EA"/>
    <w:rsid w:val="00E416CE"/>
    <w:rsid w:val="00FD41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9FC5"/>
  <w15:docId w15:val="{E71BF017-4236-4851-9B90-774B3BB2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Rodap">
    <w:name w:val="footer"/>
    <w:basedOn w:val="Normal"/>
    <w:pPr>
      <w:tabs>
        <w:tab w:val="center" w:pos="4419"/>
        <w:tab w:val="right" w:pos="8838"/>
      </w:tabs>
    </w:pPr>
  </w:style>
  <w:style w:type="paragraph" w:customStyle="1" w:styleId="CabealhoChar">
    <w:name w:val="Cabeçalho;Char"/>
    <w:basedOn w:val="Normal"/>
    <w:pPr>
      <w:tabs>
        <w:tab w:val="center" w:pos="4419"/>
        <w:tab w:val="right" w:pos="8838"/>
      </w:tabs>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character" w:customStyle="1" w:styleId="fontstyle01">
    <w:name w:val="fontstyle01"/>
    <w:rPr>
      <w:rFonts w:ascii="Times-Roman" w:hAnsi="Times-Roman" w:hint="default"/>
      <w:color w:val="000000"/>
      <w:w w:val="100"/>
      <w:position w:val="-1"/>
      <w:sz w:val="18"/>
      <w:szCs w:val="18"/>
      <w:effect w:val="none"/>
      <w:vertAlign w:val="baseline"/>
      <w:cs w:val="0"/>
      <w:em w:val="none"/>
    </w:r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rPr>
  </w:style>
  <w:style w:type="character" w:customStyle="1" w:styleId="CabealhoCharCharChar">
    <w:name w:val="Cabeçalho Char;Char Char"/>
    <w:rPr>
      <w:w w:val="100"/>
      <w:position w:val="-1"/>
      <w:sz w:val="24"/>
      <w:szCs w:val="24"/>
      <w:effect w:val="none"/>
      <w:vertAlign w:val="baseline"/>
      <w:cs w:val="0"/>
      <w:em w:val="none"/>
    </w:rPr>
  </w:style>
  <w:style w:type="character" w:styleId="Forte">
    <w:name w:val="Strong"/>
    <w:rPr>
      <w:b/>
      <w:bCs/>
      <w:w w:val="100"/>
      <w:position w:val="-1"/>
      <w:effect w:val="none"/>
      <w:vertAlign w:val="baseline"/>
      <w:cs w:val="0"/>
      <w:em w:val="none"/>
    </w:rPr>
  </w:style>
  <w:style w:type="paragraph" w:styleId="Textodenotaderodap">
    <w:name w:val="footnote text"/>
    <w:basedOn w:val="Normal"/>
    <w:qFormat/>
    <w:rPr>
      <w:sz w:val="20"/>
      <w:szCs w:val="20"/>
    </w:rPr>
  </w:style>
  <w:style w:type="character" w:customStyle="1" w:styleId="TextodenotaderodapChar">
    <w:name w:val="Texto de nota de rodapé Char"/>
    <w:basedOn w:val="Fontepargpadro"/>
    <w:rPr>
      <w:w w:val="100"/>
      <w:position w:val="-1"/>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70385">
      <w:bodyDiv w:val="1"/>
      <w:marLeft w:val="0"/>
      <w:marRight w:val="0"/>
      <w:marTop w:val="0"/>
      <w:marBottom w:val="0"/>
      <w:divBdr>
        <w:top w:val="none" w:sz="0" w:space="0" w:color="auto"/>
        <w:left w:val="none" w:sz="0" w:space="0" w:color="auto"/>
        <w:bottom w:val="none" w:sz="0" w:space="0" w:color="auto"/>
        <w:right w:val="none" w:sz="0" w:space="0" w:color="auto"/>
      </w:divBdr>
    </w:div>
    <w:div w:id="274946699">
      <w:bodyDiv w:val="1"/>
      <w:marLeft w:val="0"/>
      <w:marRight w:val="0"/>
      <w:marTop w:val="0"/>
      <w:marBottom w:val="0"/>
      <w:divBdr>
        <w:top w:val="none" w:sz="0" w:space="0" w:color="auto"/>
        <w:left w:val="none" w:sz="0" w:space="0" w:color="auto"/>
        <w:bottom w:val="none" w:sz="0" w:space="0" w:color="auto"/>
        <w:right w:val="none" w:sz="0" w:space="0" w:color="auto"/>
      </w:divBdr>
    </w:div>
    <w:div w:id="905142119">
      <w:bodyDiv w:val="1"/>
      <w:marLeft w:val="0"/>
      <w:marRight w:val="0"/>
      <w:marTop w:val="0"/>
      <w:marBottom w:val="0"/>
      <w:divBdr>
        <w:top w:val="none" w:sz="0" w:space="0" w:color="auto"/>
        <w:left w:val="none" w:sz="0" w:space="0" w:color="auto"/>
        <w:bottom w:val="none" w:sz="0" w:space="0" w:color="auto"/>
        <w:right w:val="none" w:sz="0" w:space="0" w:color="auto"/>
      </w:divBdr>
    </w:div>
    <w:div w:id="911086184">
      <w:bodyDiv w:val="1"/>
      <w:marLeft w:val="0"/>
      <w:marRight w:val="0"/>
      <w:marTop w:val="0"/>
      <w:marBottom w:val="0"/>
      <w:divBdr>
        <w:top w:val="none" w:sz="0" w:space="0" w:color="auto"/>
        <w:left w:val="none" w:sz="0" w:space="0" w:color="auto"/>
        <w:bottom w:val="none" w:sz="0" w:space="0" w:color="auto"/>
        <w:right w:val="none" w:sz="0" w:space="0" w:color="auto"/>
      </w:divBdr>
    </w:div>
    <w:div w:id="1037781948">
      <w:bodyDiv w:val="1"/>
      <w:marLeft w:val="0"/>
      <w:marRight w:val="0"/>
      <w:marTop w:val="0"/>
      <w:marBottom w:val="0"/>
      <w:divBdr>
        <w:top w:val="none" w:sz="0" w:space="0" w:color="auto"/>
        <w:left w:val="none" w:sz="0" w:space="0" w:color="auto"/>
        <w:bottom w:val="none" w:sz="0" w:space="0" w:color="auto"/>
        <w:right w:val="none" w:sz="0" w:space="0" w:color="auto"/>
      </w:divBdr>
    </w:div>
    <w:div w:id="1185559875">
      <w:bodyDiv w:val="1"/>
      <w:marLeft w:val="0"/>
      <w:marRight w:val="0"/>
      <w:marTop w:val="0"/>
      <w:marBottom w:val="0"/>
      <w:divBdr>
        <w:top w:val="none" w:sz="0" w:space="0" w:color="auto"/>
        <w:left w:val="none" w:sz="0" w:space="0" w:color="auto"/>
        <w:bottom w:val="none" w:sz="0" w:space="0" w:color="auto"/>
        <w:right w:val="none" w:sz="0" w:space="0" w:color="auto"/>
      </w:divBdr>
    </w:div>
    <w:div w:id="1330869921">
      <w:bodyDiv w:val="1"/>
      <w:marLeft w:val="0"/>
      <w:marRight w:val="0"/>
      <w:marTop w:val="0"/>
      <w:marBottom w:val="0"/>
      <w:divBdr>
        <w:top w:val="none" w:sz="0" w:space="0" w:color="auto"/>
        <w:left w:val="none" w:sz="0" w:space="0" w:color="auto"/>
        <w:bottom w:val="none" w:sz="0" w:space="0" w:color="auto"/>
        <w:right w:val="none" w:sz="0" w:space="0" w:color="auto"/>
      </w:divBdr>
    </w:div>
    <w:div w:id="1400862208">
      <w:bodyDiv w:val="1"/>
      <w:marLeft w:val="0"/>
      <w:marRight w:val="0"/>
      <w:marTop w:val="0"/>
      <w:marBottom w:val="0"/>
      <w:divBdr>
        <w:top w:val="none" w:sz="0" w:space="0" w:color="auto"/>
        <w:left w:val="none" w:sz="0" w:space="0" w:color="auto"/>
        <w:bottom w:val="none" w:sz="0" w:space="0" w:color="auto"/>
        <w:right w:val="none" w:sz="0" w:space="0" w:color="auto"/>
      </w:divBdr>
    </w:div>
    <w:div w:id="1608078224">
      <w:bodyDiv w:val="1"/>
      <w:marLeft w:val="0"/>
      <w:marRight w:val="0"/>
      <w:marTop w:val="0"/>
      <w:marBottom w:val="0"/>
      <w:divBdr>
        <w:top w:val="none" w:sz="0" w:space="0" w:color="auto"/>
        <w:left w:val="none" w:sz="0" w:space="0" w:color="auto"/>
        <w:bottom w:val="none" w:sz="0" w:space="0" w:color="auto"/>
        <w:right w:val="none" w:sz="0" w:space="0" w:color="auto"/>
      </w:divBdr>
    </w:div>
    <w:div w:id="1622227345">
      <w:bodyDiv w:val="1"/>
      <w:marLeft w:val="0"/>
      <w:marRight w:val="0"/>
      <w:marTop w:val="0"/>
      <w:marBottom w:val="0"/>
      <w:divBdr>
        <w:top w:val="none" w:sz="0" w:space="0" w:color="auto"/>
        <w:left w:val="none" w:sz="0" w:space="0" w:color="auto"/>
        <w:bottom w:val="none" w:sz="0" w:space="0" w:color="auto"/>
        <w:right w:val="none" w:sz="0" w:space="0" w:color="auto"/>
      </w:divBdr>
    </w:div>
    <w:div w:id="1692295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Yqirht3HfI+K1sgZLzMR+HDxA==">CgMxLjA4AHIhMVpqTzFDYnJ4dGFPcy02RjRVY004ZXd5R05Jcmw0RzRX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1380</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P_7214</dc:creator>
  <cp:lastModifiedBy>Winsthon Breno Alves Chagas</cp:lastModifiedBy>
  <cp:revision>13</cp:revision>
  <dcterms:created xsi:type="dcterms:W3CDTF">2021-01-29T13:41:00Z</dcterms:created>
  <dcterms:modified xsi:type="dcterms:W3CDTF">2024-09-18T12:58:00Z</dcterms:modified>
</cp:coreProperties>
</file>