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024F" w14:textId="77777777" w:rsidR="0017125D" w:rsidRDefault="009379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360" w:hanging="2"/>
        <w:jc w:val="center"/>
        <w:rPr>
          <w:color w:val="00008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114300" distR="114300" wp14:anchorId="2280E7AB" wp14:editId="46445A8C">
            <wp:extent cx="949960" cy="8178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3E7AB9" w14:textId="77777777" w:rsidR="0017125D" w:rsidRDefault="009379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ASSEMBLEIA LEGISLATIVA DO ESTADO DO MARANHÃO</w:t>
      </w:r>
    </w:p>
    <w:p w14:paraId="0AF6E5E0" w14:textId="77777777" w:rsidR="0017125D" w:rsidRDefault="009379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GABINETE DO DEPUTADO DR. YGLÉSIO</w:t>
      </w:r>
    </w:p>
    <w:p w14:paraId="3CDD6D9C" w14:textId="77777777" w:rsidR="0017125D" w:rsidRDefault="0017125D">
      <w:pPr>
        <w:spacing w:line="360" w:lineRule="auto"/>
        <w:ind w:left="0" w:hanging="2"/>
        <w:jc w:val="center"/>
      </w:pPr>
    </w:p>
    <w:p w14:paraId="15C2CC19" w14:textId="77777777" w:rsidR="0017125D" w:rsidRDefault="0017125D">
      <w:pPr>
        <w:spacing w:line="360" w:lineRule="auto"/>
        <w:ind w:left="0" w:hanging="2"/>
        <w:jc w:val="center"/>
      </w:pPr>
    </w:p>
    <w:p w14:paraId="6D1C8710" w14:textId="725C0E3C" w:rsidR="0017125D" w:rsidRDefault="00937995">
      <w:pPr>
        <w:spacing w:line="360" w:lineRule="auto"/>
        <w:ind w:left="0" w:hanging="2"/>
        <w:jc w:val="center"/>
      </w:pPr>
      <w:r>
        <w:rPr>
          <w:b/>
        </w:rPr>
        <w:t>INDICAÇÃO Nº _______/202</w:t>
      </w:r>
      <w:r w:rsidR="00F871D2">
        <w:rPr>
          <w:b/>
        </w:rPr>
        <w:t>4</w:t>
      </w:r>
    </w:p>
    <w:p w14:paraId="7A76628D" w14:textId="77777777" w:rsidR="0017125D" w:rsidRDefault="0017125D">
      <w:pPr>
        <w:tabs>
          <w:tab w:val="left" w:pos="1134"/>
        </w:tabs>
        <w:spacing w:line="360" w:lineRule="auto"/>
        <w:ind w:left="0" w:hanging="2"/>
        <w:jc w:val="center"/>
      </w:pPr>
    </w:p>
    <w:p w14:paraId="2AAFB13D" w14:textId="77777777" w:rsidR="0017125D" w:rsidRDefault="00937995" w:rsidP="00410771">
      <w:pPr>
        <w:ind w:leftChars="0" w:left="0" w:firstLineChars="0" w:firstLine="1134"/>
      </w:pPr>
      <w:r>
        <w:t>Senhora Presidente,</w:t>
      </w:r>
    </w:p>
    <w:p w14:paraId="312F27EF" w14:textId="77777777" w:rsidR="0017125D" w:rsidRDefault="0017125D" w:rsidP="00093CE7">
      <w:pPr>
        <w:ind w:left="0" w:hanging="2"/>
      </w:pPr>
    </w:p>
    <w:p w14:paraId="791BCD31" w14:textId="77777777" w:rsidR="0017125D" w:rsidRDefault="0017125D" w:rsidP="00093CE7">
      <w:pPr>
        <w:ind w:left="0" w:hanging="2"/>
      </w:pPr>
    </w:p>
    <w:p w14:paraId="6B2795A9" w14:textId="77777777" w:rsidR="00CD666D" w:rsidRPr="00CD666D" w:rsidRDefault="00601484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>
        <w:t xml:space="preserve">Na forma do que dispõe o Regimento Interno desta Casa, em seu art. 152, requeiro a V. Exa. que, após ouvida a Mesa, seja encaminhado ofício a </w:t>
      </w:r>
      <w:r>
        <w:rPr>
          <w:b/>
        </w:rPr>
        <w:t>Excelentíssima Prefeita de Buriti Bravo</w:t>
      </w:r>
      <w:r>
        <w:t xml:space="preserve">, Senhora </w:t>
      </w:r>
      <w:r>
        <w:rPr>
          <w:b/>
        </w:rPr>
        <w:t>Luciana Borges Leocádio</w:t>
      </w:r>
      <w:r w:rsidR="00A46C44">
        <w:rPr>
          <w:b/>
        </w:rPr>
        <w:t>,</w:t>
      </w:r>
      <w:r w:rsidR="00A46C44" w:rsidRPr="00A46C44">
        <w:t xml:space="preserve"> </w:t>
      </w:r>
      <w:r w:rsidR="00CD666D" w:rsidRPr="00CD666D">
        <w:rPr>
          <w:bCs/>
        </w:rPr>
        <w:t xml:space="preserve">solicitando que sejam adotadas medidas para prover educação alimentar nas escolas por meio de cardápio orgânico. </w:t>
      </w:r>
    </w:p>
    <w:p w14:paraId="68A57724" w14:textId="77777777" w:rsidR="00CD666D" w:rsidRPr="00CD666D" w:rsidRDefault="00CD666D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CD666D">
        <w:rPr>
          <w:bCs/>
        </w:rPr>
        <w:t xml:space="preserve">De acordo com dados do Estudo Nacional de Alimentação e Nutrição Infantil apenas 22,2% das crianças brasileiras entre 6 e 23 meses são alimentadas, preferencialmente, com vegetais e frutas, em detrimento de produtos industrializados. Dessa forma, é necessário incorporar projetos de educação alimentar dentro das escolas, uma vez que as crianças maranhenses necessitam compreender os benefícios de uma dieta balanceada. </w:t>
      </w:r>
    </w:p>
    <w:p w14:paraId="2ED89EEF" w14:textId="77777777" w:rsidR="00CD666D" w:rsidRPr="00CD666D" w:rsidRDefault="00CD666D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CD666D">
        <w:rPr>
          <w:bCs/>
        </w:rPr>
        <w:t xml:space="preserve">Com isso, a escola se tornará um ambiente de convivência social e hábitos alimentares saudáveis estendendo-se para o lar, influenciando as escolhas alimentares das famílias. Desse modo, programas que envolvem atividades práticas, como hortas escolares, podem despertar o interesse dos alunos em consumir alimentos mais frescos e naturais, ao mesmo tempo que desenvolvem habilidades para a vida. </w:t>
      </w:r>
    </w:p>
    <w:p w14:paraId="4755FE28" w14:textId="77777777" w:rsidR="00CD666D" w:rsidRPr="00CD666D" w:rsidRDefault="00CD666D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CD666D">
        <w:rPr>
          <w:bCs/>
        </w:rPr>
        <w:t xml:space="preserve">Em suma, a educação alimentar nas escolas é uma ferramenta poderosa para a formação de cidadãos mais conscientes e saudáveis. Ao ensinar desde cedo a importância de uma alimentação equilibrada, é possível criar uma cultura de saúde e bem-estar que pode ter reflexos duradouros na sociedade. Portanto, há necessidade encarar o desafio de frente, com a estruturação da educação saudável no Estado. </w:t>
      </w:r>
    </w:p>
    <w:p w14:paraId="49041B5F" w14:textId="77777777" w:rsidR="00CD666D" w:rsidRPr="00CD666D" w:rsidRDefault="00CD666D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CD666D">
        <w:rPr>
          <w:bCs/>
        </w:rPr>
        <w:t>Assembleia Legislativa do Estado do Maranhão, 02 de outubro de 2024.</w:t>
      </w:r>
    </w:p>
    <w:p w14:paraId="05E244AE" w14:textId="3D9AF95B" w:rsidR="008A19D1" w:rsidRPr="00D20599" w:rsidRDefault="008A19D1" w:rsidP="00CD666D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</w:p>
    <w:p w14:paraId="54716D59" w14:textId="77777777" w:rsidR="008A19D1" w:rsidRPr="00D20599" w:rsidRDefault="008A19D1" w:rsidP="008A19D1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</w:p>
    <w:p w14:paraId="1E7CDAA2" w14:textId="77777777" w:rsidR="008A19D1" w:rsidRPr="00D20599" w:rsidRDefault="008A19D1" w:rsidP="008A19D1">
      <w:pPr>
        <w:tabs>
          <w:tab w:val="left" w:pos="1134"/>
        </w:tabs>
        <w:spacing w:line="240" w:lineRule="auto"/>
        <w:ind w:leftChars="0" w:left="0" w:firstLineChars="472" w:firstLine="1137"/>
        <w:jc w:val="center"/>
        <w:rPr>
          <w:bCs/>
        </w:rPr>
      </w:pPr>
      <w:r w:rsidRPr="00D20599">
        <w:rPr>
          <w:b/>
          <w:bCs/>
        </w:rPr>
        <w:t>DR. YGLÉSIO</w:t>
      </w:r>
    </w:p>
    <w:p w14:paraId="36DC3086" w14:textId="77777777" w:rsidR="008A19D1" w:rsidRPr="00D20599" w:rsidRDefault="008A19D1" w:rsidP="008A19D1">
      <w:pPr>
        <w:tabs>
          <w:tab w:val="left" w:pos="1134"/>
        </w:tabs>
        <w:spacing w:line="240" w:lineRule="auto"/>
        <w:ind w:leftChars="0" w:left="0" w:firstLineChars="472" w:firstLine="1137"/>
        <w:jc w:val="center"/>
        <w:rPr>
          <w:b/>
          <w:bCs/>
        </w:rPr>
      </w:pPr>
      <w:r w:rsidRPr="00D20599">
        <w:rPr>
          <w:b/>
          <w:bCs/>
        </w:rPr>
        <w:t>DEPUTADO ESTADUAL</w:t>
      </w:r>
    </w:p>
    <w:p w14:paraId="6B4E1F37" w14:textId="383E5CF2" w:rsidR="008A19D1" w:rsidRDefault="008A19D1" w:rsidP="008A19D1">
      <w:pPr>
        <w:tabs>
          <w:tab w:val="left" w:pos="1134"/>
        </w:tabs>
        <w:spacing w:line="360" w:lineRule="auto"/>
        <w:ind w:leftChars="0" w:left="-2" w:firstLineChars="472" w:firstLine="944"/>
        <w:jc w:val="both"/>
        <w:rPr>
          <w:sz w:val="20"/>
          <w:szCs w:val="20"/>
        </w:rPr>
      </w:pPr>
    </w:p>
    <w:p w14:paraId="2D00E557" w14:textId="2F106F80" w:rsidR="0017125D" w:rsidRDefault="0017125D" w:rsidP="008A19D1">
      <w:pPr>
        <w:tabs>
          <w:tab w:val="left" w:pos="1134"/>
        </w:tabs>
        <w:spacing w:line="360" w:lineRule="auto"/>
        <w:ind w:leftChars="0" w:left="-2" w:firstLineChars="472" w:firstLine="944"/>
        <w:jc w:val="both"/>
        <w:rPr>
          <w:sz w:val="20"/>
          <w:szCs w:val="20"/>
        </w:rPr>
      </w:pPr>
    </w:p>
    <w:sectPr w:rsidR="0017125D">
      <w:footerReference w:type="default" r:id="rId8"/>
      <w:pgSz w:w="11907" w:h="16840"/>
      <w:pgMar w:top="851" w:right="851" w:bottom="1418" w:left="1134" w:header="64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105F" w14:textId="77777777" w:rsidR="002F35A3" w:rsidRDefault="002F35A3">
      <w:pPr>
        <w:spacing w:line="240" w:lineRule="auto"/>
        <w:ind w:left="0" w:hanging="2"/>
      </w:pPr>
      <w:r>
        <w:separator/>
      </w:r>
    </w:p>
  </w:endnote>
  <w:endnote w:type="continuationSeparator" w:id="0">
    <w:p w14:paraId="6418A445" w14:textId="77777777" w:rsidR="002F35A3" w:rsidRDefault="002F35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AAB5" w14:textId="77777777" w:rsidR="0017125D" w:rsidRDefault="001712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"/>
      <w:tblW w:w="1037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0376"/>
    </w:tblGrid>
    <w:tr w:rsidR="0017125D" w14:paraId="1279B71C" w14:textId="77777777">
      <w:trPr>
        <w:jc w:val="center"/>
      </w:trPr>
      <w:tc>
        <w:tcPr>
          <w:tcW w:w="10376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1DB4E1F5" w14:textId="77777777" w:rsidR="0017125D" w:rsidRDefault="009379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0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Av. Jerônimo de Albuquerque, S/Nº, Sítio Rangedor – Calhau / CEP: 65071-750 – São Luís/MA</w:t>
          </w:r>
        </w:p>
        <w:p w14:paraId="3F4D45C0" w14:textId="77777777" w:rsidR="0017125D" w:rsidRDefault="009379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0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Fone: (098) 3269-3250 / dep.dryglesio@al.ma.leg.br</w:t>
          </w:r>
        </w:p>
      </w:tc>
    </w:tr>
  </w:tbl>
  <w:p w14:paraId="62727746" w14:textId="77777777" w:rsidR="0017125D" w:rsidRDefault="00171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9696" w14:textId="77777777" w:rsidR="002F35A3" w:rsidRDefault="002F35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2F4A4D2" w14:textId="77777777" w:rsidR="002F35A3" w:rsidRDefault="002F35A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5D"/>
    <w:rsid w:val="00093CE7"/>
    <w:rsid w:val="0017125D"/>
    <w:rsid w:val="00293C48"/>
    <w:rsid w:val="002F35A3"/>
    <w:rsid w:val="00410771"/>
    <w:rsid w:val="00473D09"/>
    <w:rsid w:val="004906BB"/>
    <w:rsid w:val="00560921"/>
    <w:rsid w:val="00601484"/>
    <w:rsid w:val="007B5AF0"/>
    <w:rsid w:val="008A19D1"/>
    <w:rsid w:val="00937995"/>
    <w:rsid w:val="009561C0"/>
    <w:rsid w:val="00A36AD9"/>
    <w:rsid w:val="00A46C44"/>
    <w:rsid w:val="00CD666D"/>
    <w:rsid w:val="00DE1D19"/>
    <w:rsid w:val="00F871D2"/>
    <w:rsid w:val="00F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11A8"/>
  <w15:docId w15:val="{6DC0D43F-2C5B-426B-AB9D-F63B714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abealhoChar">
    <w:name w:val="Cabeçalho;Cha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CharChar">
    <w:name w:val="Cabeçalho Char;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pPxpyshM7O1KKyiCtnfzYQzc3Q==">AMUW2mV4B9H0SCbWDG/+3mGrtXfyzjW2okQJ2Lq8Oe+14fIBrcVhyRCeV8SEswzJH9kBoXkduEcl7aMWcKoEglkEsKfa92BtD8g35gf9WkY+YCyPlOYzKpo=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P_7214</dc:creator>
  <cp:lastModifiedBy>Winsthon Breno Alves Chagas</cp:lastModifiedBy>
  <cp:revision>15</cp:revision>
  <dcterms:created xsi:type="dcterms:W3CDTF">2021-01-28T15:17:00Z</dcterms:created>
  <dcterms:modified xsi:type="dcterms:W3CDTF">2024-10-02T13:13:00Z</dcterms:modified>
</cp:coreProperties>
</file>