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F117" w14:textId="77777777" w:rsidR="00AD5ACF" w:rsidRDefault="00000000">
      <w:pPr>
        <w:spacing w:line="360" w:lineRule="auto"/>
        <w:ind w:left="-4251" w:hanging="141"/>
        <w:jc w:val="both"/>
      </w:pPr>
      <w:r>
        <w:t xml:space="preserve"> </w:t>
      </w:r>
    </w:p>
    <w:p w14:paraId="3149E27D" w14:textId="7159E54D" w:rsidR="00AD5ACF" w:rsidRDefault="00000000">
      <w:pPr>
        <w:tabs>
          <w:tab w:val="left" w:pos="1134"/>
        </w:tabs>
        <w:spacing w:line="360" w:lineRule="auto"/>
        <w:ind w:hanging="4393"/>
        <w:jc w:val="center"/>
      </w:pPr>
      <w:r>
        <w:rPr>
          <w:b/>
        </w:rPr>
        <w:t>PROJETO DE RESOLUÇÃO LEGISLATIVA Nº           /202</w:t>
      </w:r>
      <w:r w:rsidR="00B36CB9">
        <w:rPr>
          <w:b/>
        </w:rPr>
        <w:t>4</w:t>
      </w:r>
    </w:p>
    <w:p w14:paraId="7A8294CC" w14:textId="77777777" w:rsidR="00AD5ACF" w:rsidRDefault="00AD5ACF">
      <w:pPr>
        <w:tabs>
          <w:tab w:val="left" w:pos="1134"/>
        </w:tabs>
        <w:spacing w:line="360" w:lineRule="auto"/>
        <w:ind w:hanging="4393"/>
      </w:pPr>
    </w:p>
    <w:p w14:paraId="7E934992" w14:textId="77777777" w:rsidR="00AD5ACF" w:rsidRDefault="00AD5ACF">
      <w:pPr>
        <w:tabs>
          <w:tab w:val="left" w:pos="2127"/>
        </w:tabs>
        <w:spacing w:line="360" w:lineRule="auto"/>
        <w:ind w:left="4536" w:hanging="8929"/>
        <w:jc w:val="both"/>
      </w:pPr>
    </w:p>
    <w:p w14:paraId="737A62CB" w14:textId="20BEA60C" w:rsidR="00AD5ACF" w:rsidRDefault="00000000">
      <w:pPr>
        <w:tabs>
          <w:tab w:val="left" w:pos="2127"/>
        </w:tabs>
        <w:spacing w:line="360" w:lineRule="auto"/>
        <w:ind w:left="4536" w:hanging="8929"/>
        <w:jc w:val="both"/>
      </w:pPr>
      <w:r>
        <w:t xml:space="preserve">                                                                  Concede a </w:t>
      </w:r>
      <w:r>
        <w:rPr>
          <w:b/>
        </w:rPr>
        <w:t xml:space="preserve">Medalha “Manoel </w:t>
      </w:r>
      <w:proofErr w:type="spellStart"/>
      <w:r>
        <w:rPr>
          <w:b/>
        </w:rPr>
        <w:t>Beckman</w:t>
      </w:r>
      <w:proofErr w:type="spellEnd"/>
      <w:r>
        <w:rPr>
          <w:b/>
        </w:rPr>
        <w:t>”</w:t>
      </w:r>
      <w:r>
        <w:t xml:space="preserve"> a</w:t>
      </w:r>
      <w:r w:rsidR="00B36CB9">
        <w:t>o</w:t>
      </w:r>
      <w:r>
        <w:t xml:space="preserve"> </w:t>
      </w:r>
    </w:p>
    <w:p w14:paraId="392CF038" w14:textId="5C98C6DB" w:rsidR="00AD5ACF" w:rsidRDefault="00000000" w:rsidP="00B36CB9">
      <w:pPr>
        <w:tabs>
          <w:tab w:val="left" w:pos="2127"/>
        </w:tabs>
        <w:spacing w:line="360" w:lineRule="auto"/>
        <w:ind w:left="4536" w:hanging="8929"/>
        <w:jc w:val="both"/>
        <w:rPr>
          <w:b/>
        </w:rPr>
      </w:pPr>
      <w:r>
        <w:t xml:space="preserve">                                                                   Senhor</w:t>
      </w:r>
      <w:r>
        <w:rPr>
          <w:b/>
        </w:rPr>
        <w:t xml:space="preserve"> </w:t>
      </w:r>
      <w:r w:rsidR="000A5D89" w:rsidRPr="000A5D89">
        <w:rPr>
          <w:b/>
        </w:rPr>
        <w:t>Teodoro Silva Santos</w:t>
      </w:r>
      <w:r>
        <w:rPr>
          <w:b/>
        </w:rPr>
        <w:t>.</w:t>
      </w:r>
    </w:p>
    <w:p w14:paraId="0C087288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3B1E8B3F" w14:textId="77777777" w:rsidR="00AD5ACF" w:rsidRDefault="00AD5ACF">
      <w:pPr>
        <w:tabs>
          <w:tab w:val="left" w:pos="1134"/>
        </w:tabs>
        <w:spacing w:line="360" w:lineRule="auto"/>
        <w:ind w:hanging="4393"/>
      </w:pPr>
    </w:p>
    <w:p w14:paraId="1DD0C070" w14:textId="56BA409A" w:rsidR="00AD5ACF" w:rsidRDefault="00000000">
      <w:pPr>
        <w:tabs>
          <w:tab w:val="left" w:pos="1134"/>
        </w:tabs>
        <w:spacing w:line="360" w:lineRule="auto"/>
        <w:ind w:left="-3401" w:hanging="4395"/>
      </w:pPr>
      <w:r>
        <w:rPr>
          <w:b/>
        </w:rPr>
        <w:t xml:space="preserve">                                                                               Art. 1º</w:t>
      </w:r>
      <w:r>
        <w:t xml:space="preserve"> - Fica concedida a Medalha do Mérito Legislativo “Manoel </w:t>
      </w:r>
      <w:proofErr w:type="spellStart"/>
      <w:r>
        <w:t>Beckman</w:t>
      </w:r>
      <w:proofErr w:type="spellEnd"/>
      <w:r>
        <w:t>”</w:t>
      </w:r>
      <w:r w:rsidR="001F24D7">
        <w:t xml:space="preserve"> </w:t>
      </w:r>
      <w:r>
        <w:t>a</w:t>
      </w:r>
      <w:r w:rsidR="00D31639">
        <w:t>o</w:t>
      </w:r>
      <w:r>
        <w:t xml:space="preserve"> Senhor</w:t>
      </w:r>
      <w:r>
        <w:rPr>
          <w:b/>
        </w:rPr>
        <w:t xml:space="preserve"> </w:t>
      </w:r>
      <w:r w:rsidR="000A5D89" w:rsidRPr="000A5D89">
        <w:rPr>
          <w:b/>
        </w:rPr>
        <w:t>Teodoro Silva Santos</w:t>
      </w:r>
      <w:r>
        <w:rPr>
          <w:b/>
        </w:rPr>
        <w:t>.</w:t>
      </w:r>
      <w:r>
        <w:t xml:space="preserve"> </w:t>
      </w:r>
    </w:p>
    <w:p w14:paraId="6C734647" w14:textId="77777777" w:rsidR="00AD5ACF" w:rsidRDefault="00AD5ACF">
      <w:pPr>
        <w:tabs>
          <w:tab w:val="left" w:pos="1134"/>
        </w:tabs>
        <w:spacing w:line="360" w:lineRule="auto"/>
        <w:ind w:left="-3401" w:hanging="4395"/>
        <w:jc w:val="both"/>
      </w:pPr>
    </w:p>
    <w:p w14:paraId="1D5BF779" w14:textId="77777777" w:rsidR="00AD5ACF" w:rsidRDefault="00000000">
      <w:pPr>
        <w:tabs>
          <w:tab w:val="left" w:pos="1134"/>
        </w:tabs>
        <w:spacing w:line="360" w:lineRule="auto"/>
        <w:ind w:left="-3401" w:hanging="4395"/>
        <w:jc w:val="both"/>
      </w:pPr>
      <w:r>
        <w:tab/>
        <w:t xml:space="preserve">      </w:t>
      </w:r>
      <w:r>
        <w:rPr>
          <w:b/>
        </w:rPr>
        <w:t>Art. 2º</w:t>
      </w:r>
      <w:r>
        <w:t xml:space="preserve"> - Esta Resolução Legislativa entrará em vigor na data de sua publicação.</w:t>
      </w:r>
    </w:p>
    <w:p w14:paraId="6C31A32A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474D63AA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7EF54FB0" w14:textId="77777777" w:rsidR="00AD5ACF" w:rsidRDefault="00000000">
      <w:pPr>
        <w:tabs>
          <w:tab w:val="left" w:pos="1134"/>
        </w:tabs>
        <w:spacing w:line="360" w:lineRule="auto"/>
        <w:ind w:hanging="4393"/>
        <w:jc w:val="center"/>
      </w:pPr>
      <w:r>
        <w:t xml:space="preserve">ASSEMBLEIA LEGISLATIVA DO ESTADO DO MARANHÃO, </w:t>
      </w:r>
    </w:p>
    <w:p w14:paraId="23FF1876" w14:textId="74E12B93" w:rsidR="00AD5ACF" w:rsidRDefault="00000000">
      <w:pPr>
        <w:tabs>
          <w:tab w:val="left" w:pos="1134"/>
        </w:tabs>
        <w:spacing w:line="360" w:lineRule="auto"/>
        <w:ind w:hanging="4393"/>
        <w:jc w:val="center"/>
      </w:pPr>
      <w:r>
        <w:t xml:space="preserve">PALÁCIO “MANOEL BECKMAN” – São Luís, </w:t>
      </w:r>
      <w:r w:rsidR="003F6D80">
        <w:t>12 de dezembro</w:t>
      </w:r>
      <w:r w:rsidR="00D31639">
        <w:t xml:space="preserve"> de 2024</w:t>
      </w:r>
      <w:r>
        <w:t>.</w:t>
      </w:r>
    </w:p>
    <w:p w14:paraId="0C5A34B9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7BA5461D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0E7FCD7C" w14:textId="77777777" w:rsidR="00AD5ACF" w:rsidRDefault="00AD5ACF">
      <w:pPr>
        <w:tabs>
          <w:tab w:val="left" w:pos="1134"/>
        </w:tabs>
        <w:spacing w:line="360" w:lineRule="auto"/>
        <w:ind w:hanging="4393"/>
        <w:jc w:val="both"/>
      </w:pPr>
    </w:p>
    <w:p w14:paraId="57FAC6C4" w14:textId="77777777" w:rsidR="00AD5ACF" w:rsidRDefault="00000000">
      <w:pPr>
        <w:ind w:hanging="4393"/>
        <w:jc w:val="center"/>
        <w:rPr>
          <w:b/>
        </w:rPr>
      </w:pPr>
      <w:r>
        <w:rPr>
          <w:b/>
        </w:rPr>
        <w:t>ROBERTO COSTA</w:t>
      </w:r>
    </w:p>
    <w:p w14:paraId="4AA83A4C" w14:textId="77777777" w:rsidR="00AD5ACF" w:rsidRDefault="00000000">
      <w:pPr>
        <w:ind w:hanging="4393"/>
        <w:jc w:val="center"/>
      </w:pPr>
      <w:r>
        <w:rPr>
          <w:b/>
        </w:rPr>
        <w:t xml:space="preserve">Deputado Estadual </w:t>
      </w:r>
    </w:p>
    <w:p w14:paraId="32D1616F" w14:textId="77777777" w:rsidR="00AD5ACF" w:rsidRDefault="00AD5ACF">
      <w:pPr>
        <w:jc w:val="center"/>
      </w:pPr>
    </w:p>
    <w:p w14:paraId="2593A16A" w14:textId="77777777" w:rsidR="00AD5ACF" w:rsidRDefault="00AD5ACF">
      <w:pPr>
        <w:jc w:val="center"/>
      </w:pPr>
    </w:p>
    <w:p w14:paraId="2BA41AED" w14:textId="77777777" w:rsidR="00AD5ACF" w:rsidRDefault="00AD5ACF">
      <w:pPr>
        <w:jc w:val="center"/>
      </w:pPr>
    </w:p>
    <w:p w14:paraId="51A9D182" w14:textId="77777777" w:rsidR="00AD5ACF" w:rsidRDefault="00AD5ACF">
      <w:pPr>
        <w:jc w:val="center"/>
      </w:pPr>
    </w:p>
    <w:p w14:paraId="7AD75924" w14:textId="77777777" w:rsidR="00AD5ACF" w:rsidRDefault="00AD5ACF">
      <w:pPr>
        <w:jc w:val="center"/>
      </w:pPr>
    </w:p>
    <w:p w14:paraId="3283B004" w14:textId="77777777" w:rsidR="00AD5ACF" w:rsidRDefault="00AD5ACF">
      <w:pPr>
        <w:jc w:val="center"/>
      </w:pPr>
    </w:p>
    <w:p w14:paraId="01045FB3" w14:textId="77777777" w:rsidR="00AD5ACF" w:rsidRDefault="00AD5ACF">
      <w:pPr>
        <w:jc w:val="center"/>
      </w:pPr>
    </w:p>
    <w:p w14:paraId="1FD80C21" w14:textId="77777777" w:rsidR="00AD5ACF" w:rsidRDefault="00AD5ACF">
      <w:pPr>
        <w:jc w:val="center"/>
      </w:pPr>
    </w:p>
    <w:p w14:paraId="3E560703" w14:textId="77777777" w:rsidR="00AD5ACF" w:rsidRDefault="00AD5ACF">
      <w:pPr>
        <w:jc w:val="center"/>
      </w:pPr>
    </w:p>
    <w:p w14:paraId="0557C5D6" w14:textId="77777777" w:rsidR="00AD5ACF" w:rsidRDefault="00AD5ACF"/>
    <w:p w14:paraId="134D6655" w14:textId="77777777" w:rsidR="00AD5ACF" w:rsidRDefault="00AD5ACF"/>
    <w:p w14:paraId="1B5B7837" w14:textId="77777777" w:rsidR="00AD5ACF" w:rsidRDefault="00AD5ACF"/>
    <w:p w14:paraId="1F1F8556" w14:textId="77777777" w:rsidR="00AD5ACF" w:rsidRDefault="00AD5ACF"/>
    <w:p w14:paraId="174B064B" w14:textId="77777777" w:rsidR="00AD5ACF" w:rsidRDefault="00AD5ACF">
      <w:pPr>
        <w:ind w:left="-4393"/>
      </w:pPr>
    </w:p>
    <w:p w14:paraId="343D1AC0" w14:textId="77777777" w:rsidR="00AD5ACF" w:rsidRDefault="00000000">
      <w:pPr>
        <w:pBdr>
          <w:top w:val="nil"/>
          <w:left w:val="nil"/>
          <w:bottom w:val="nil"/>
          <w:right w:val="nil"/>
          <w:between w:val="nil"/>
        </w:pBdr>
        <w:ind w:left="-4535"/>
        <w:jc w:val="center"/>
        <w:rPr>
          <w:b/>
        </w:rPr>
      </w:pPr>
      <w:r>
        <w:rPr>
          <w:b/>
        </w:rPr>
        <w:lastRenderedPageBreak/>
        <w:t>JUSTIFICATIVA</w:t>
      </w:r>
    </w:p>
    <w:p w14:paraId="273817BC" w14:textId="77777777" w:rsidR="00AD5ACF" w:rsidRDefault="00AD5ACF">
      <w:pPr>
        <w:pBdr>
          <w:top w:val="nil"/>
          <w:left w:val="nil"/>
          <w:bottom w:val="nil"/>
          <w:right w:val="nil"/>
          <w:between w:val="nil"/>
        </w:pBdr>
        <w:ind w:left="-4393"/>
        <w:jc w:val="center"/>
        <w:rPr>
          <w:b/>
        </w:rPr>
      </w:pPr>
    </w:p>
    <w:p w14:paraId="0E4D80ED" w14:textId="2829CF71" w:rsidR="009868A2" w:rsidRDefault="00000000" w:rsidP="009868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393" w:firstLine="793"/>
        <w:jc w:val="both"/>
      </w:pPr>
      <w:r>
        <w:t>No momento em que enfrentamos crises institucionais latentes, merece destaque quem com sua atuação cívica e profissional, ajuda a transformação social com dedicação, afinco e convicção. Nesse sentido, destacamos com merecidas homenagens a figura d</w:t>
      </w:r>
      <w:r w:rsidR="00D31639">
        <w:t>e</w:t>
      </w:r>
      <w:r w:rsidR="00D31639" w:rsidRPr="009868A2">
        <w:t xml:space="preserve"> </w:t>
      </w:r>
      <w:r w:rsidR="000A5D89" w:rsidRPr="000A5D89">
        <w:rPr>
          <w:b/>
        </w:rPr>
        <w:t>Teodoro Silva Santos</w:t>
      </w:r>
      <w:r>
        <w:t xml:space="preserve">, requerendo a esta Casa Legislativa que seja concedida a maior honraria do Legislativo Maranhão, a Medalha Manoel </w:t>
      </w:r>
      <w:proofErr w:type="spellStart"/>
      <w:r>
        <w:t>Beckman</w:t>
      </w:r>
      <w:proofErr w:type="spellEnd"/>
      <w:r>
        <w:t>.</w:t>
      </w:r>
    </w:p>
    <w:p w14:paraId="16108C3E" w14:textId="77777777" w:rsidR="009868A2" w:rsidRDefault="009868A2" w:rsidP="009868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393"/>
        <w:jc w:val="both"/>
      </w:pPr>
    </w:p>
    <w:p w14:paraId="54547F97" w14:textId="77777777" w:rsidR="000A5D89" w:rsidRDefault="001F24D7" w:rsidP="006B54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393" w:firstLine="793"/>
        <w:jc w:val="both"/>
      </w:pPr>
      <w:r>
        <w:t>Graduad</w:t>
      </w:r>
      <w:r w:rsidR="008E0EB2">
        <w:t>o</w:t>
      </w:r>
      <w:r>
        <w:t xml:space="preserve"> em </w:t>
      </w:r>
      <w:r w:rsidR="000A5D89" w:rsidRPr="000A5D89">
        <w:t>Ciências Jurídicas e Sociais</w:t>
      </w:r>
      <w:r w:rsidR="000A5D89" w:rsidRPr="000A5D89">
        <w:t xml:space="preserve"> </w:t>
      </w:r>
      <w:r w:rsidR="000A5D89">
        <w:t>pela Universidade de Fortaleza</w:t>
      </w:r>
      <w:r w:rsidR="009868A2" w:rsidRPr="009868A2">
        <w:t xml:space="preserve">– </w:t>
      </w:r>
      <w:r w:rsidR="000A5D89">
        <w:t>UNIFOR</w:t>
      </w:r>
      <w:r w:rsidR="008E0EB2">
        <w:t>,</w:t>
      </w:r>
      <w:r w:rsidR="000A5D89">
        <w:t xml:space="preserve"> possui Pós-Graduação em </w:t>
      </w:r>
      <w:r w:rsidR="000A5D89" w:rsidRPr="000A5D89">
        <w:t>Direito Processual Penal</w:t>
      </w:r>
      <w:r w:rsidR="000A5D89">
        <w:t xml:space="preserve"> pela UFC, é especialista em Direito Constitucional pela UNIFOR, possui mestrado e doutorado em Direito Constitucional, também, pela UNIFOR. É, ainda, detentor de Pós-Doutorado em </w:t>
      </w:r>
      <w:r w:rsidR="000A5D89" w:rsidRPr="000A5D89">
        <w:t>Processo Penal e Direito Constitucional</w:t>
      </w:r>
      <w:r w:rsidR="008E0EB2">
        <w:t xml:space="preserve"> </w:t>
      </w:r>
      <w:r w:rsidR="000A5D89">
        <w:t>pela Universidade do Minho em Portugal.</w:t>
      </w:r>
    </w:p>
    <w:p w14:paraId="184978E9" w14:textId="77777777" w:rsidR="000A5D89" w:rsidRDefault="000A5D89" w:rsidP="006B54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393" w:firstLine="793"/>
        <w:jc w:val="both"/>
      </w:pPr>
    </w:p>
    <w:p w14:paraId="3087AA19" w14:textId="116FA3D9" w:rsidR="000A5D89" w:rsidRDefault="000A5D89" w:rsidP="006B54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393" w:firstLine="793"/>
        <w:jc w:val="both"/>
      </w:pPr>
      <w:r w:rsidRPr="000A5D89">
        <w:t>Teodoro Silva Santos</w:t>
      </w:r>
      <w:r w:rsidRPr="000A5D89">
        <w:t xml:space="preserve"> </w:t>
      </w:r>
      <w:r w:rsidR="008E0EB2">
        <w:t>é</w:t>
      </w:r>
      <w:r>
        <w:t xml:space="preserve"> natural de Juazeiro do Norte/CE e, atualmente, é Ministro do Superior Tribunal de Justiça.</w:t>
      </w:r>
    </w:p>
    <w:p w14:paraId="00BF568C" w14:textId="77777777" w:rsidR="000A5D89" w:rsidRDefault="000A5D89" w:rsidP="006B54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393" w:firstLine="793"/>
        <w:jc w:val="both"/>
      </w:pPr>
    </w:p>
    <w:p w14:paraId="706E9172" w14:textId="12BBED0D" w:rsidR="006B54D8" w:rsidRDefault="008E0EB2" w:rsidP="006B54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393" w:firstLine="793"/>
        <w:jc w:val="both"/>
      </w:pPr>
      <w:r>
        <w:t xml:space="preserve"> </w:t>
      </w:r>
      <w:r w:rsidR="009868A2">
        <w:t>No decorrer da sua trajetória profissional, o homenageado já f</w:t>
      </w:r>
      <w:r w:rsidR="009868A2" w:rsidRPr="009868A2">
        <w:t xml:space="preserve">oi </w:t>
      </w:r>
      <w:r w:rsidR="000A5D89">
        <w:t xml:space="preserve">Desembargador do Tribunal de Justiça do Estado do Ceará, </w:t>
      </w:r>
      <w:r w:rsidR="000A5D89" w:rsidRPr="000A5D89">
        <w:t>Corregedor-Geral de Justiça do Estado do Ceará</w:t>
      </w:r>
      <w:r w:rsidR="000A5D89">
        <w:t xml:space="preserve">, </w:t>
      </w:r>
      <w:r w:rsidR="000A5D89" w:rsidRPr="000A5D89">
        <w:t>Coordenador da Comissão Permanente de Articulação Federativa e Legislativa do Conselho Nacional de Justiça - CNJ da Região Nordeste</w:t>
      </w:r>
      <w:r w:rsidR="000A5D89">
        <w:t xml:space="preserve">, Professor de graduação e pós-graduação e cursos jurídicos. O homenageado já foi integrante do Ministério Público, já tendo exercido os cargos de Promotor e Procurador de Justiça. O, hoje Ministro, Teodoro Silva Santo já atuou enquanto Delegado de Policia e, ainda, como advogado criminalista. O homenageado é autor de diversas obras na área jurídica, já tendo recebido diversas homenagens e </w:t>
      </w:r>
      <w:r w:rsidR="0090398C">
        <w:t>condecorações</w:t>
      </w:r>
      <w:r w:rsidR="000A5D89">
        <w:t xml:space="preserve"> ao longo de sua carreira. </w:t>
      </w:r>
    </w:p>
    <w:p w14:paraId="7F8381CE" w14:textId="77777777" w:rsidR="006B54D8" w:rsidRDefault="006B54D8" w:rsidP="006B54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393" w:firstLine="793"/>
        <w:jc w:val="both"/>
      </w:pPr>
    </w:p>
    <w:p w14:paraId="69358D52" w14:textId="77777777" w:rsidR="006B54D8" w:rsidRDefault="006B54D8" w:rsidP="006B54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393" w:firstLine="793"/>
        <w:jc w:val="both"/>
      </w:pPr>
    </w:p>
    <w:p w14:paraId="4F3CD096" w14:textId="281CDF2D" w:rsidR="00AD5ACF" w:rsidRDefault="00000000" w:rsidP="006B54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393" w:firstLine="793"/>
        <w:jc w:val="both"/>
      </w:pPr>
      <w:r>
        <w:t>Reconhecid</w:t>
      </w:r>
      <w:r w:rsidR="006B54D8">
        <w:t>o</w:t>
      </w:r>
      <w:r>
        <w:t xml:space="preserve"> por sua atuação dinâmica </w:t>
      </w:r>
      <w:r w:rsidR="006B54D8">
        <w:t xml:space="preserve">que </w:t>
      </w:r>
      <w:r w:rsidR="001A697A">
        <w:t>enaltece o Brasil</w:t>
      </w:r>
      <w:r w:rsidR="0090398C">
        <w:t xml:space="preserve"> e o Nordeste</w:t>
      </w:r>
      <w:r>
        <w:t xml:space="preserve">, </w:t>
      </w:r>
      <w:r w:rsidR="006B54D8">
        <w:t xml:space="preserve">esta Casa </w:t>
      </w:r>
      <w:proofErr w:type="gramStart"/>
      <w:r w:rsidR="006B54D8">
        <w:t>deseja lhe</w:t>
      </w:r>
      <w:proofErr w:type="gramEnd"/>
      <w:r w:rsidR="006B54D8">
        <w:t xml:space="preserve"> prestar </w:t>
      </w:r>
      <w:r>
        <w:t>tão relevante homenagem.</w:t>
      </w:r>
    </w:p>
    <w:p w14:paraId="0907DE03" w14:textId="77777777" w:rsidR="0090398C" w:rsidRDefault="0090398C" w:rsidP="006B54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393" w:firstLine="793"/>
        <w:jc w:val="both"/>
      </w:pPr>
    </w:p>
    <w:p w14:paraId="05345A56" w14:textId="77777777" w:rsidR="00AD5ACF" w:rsidRDefault="00000000" w:rsidP="006B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4393"/>
        <w:jc w:val="center"/>
        <w:rPr>
          <w:color w:val="000000"/>
        </w:rPr>
      </w:pPr>
      <w:r>
        <w:rPr>
          <w:color w:val="000000"/>
        </w:rPr>
        <w:t xml:space="preserve">Plenário Nagib </w:t>
      </w:r>
      <w:proofErr w:type="spellStart"/>
      <w:r>
        <w:rPr>
          <w:color w:val="000000"/>
        </w:rPr>
        <w:t>Haickel</w:t>
      </w:r>
      <w:proofErr w:type="spellEnd"/>
      <w:r>
        <w:rPr>
          <w:color w:val="000000"/>
        </w:rPr>
        <w:t xml:space="preserve"> do Palácio “Manoel </w:t>
      </w:r>
      <w:proofErr w:type="spellStart"/>
      <w:r>
        <w:rPr>
          <w:color w:val="000000"/>
        </w:rPr>
        <w:t>Be</w:t>
      </w:r>
      <w:r>
        <w:t>ckman</w:t>
      </w:r>
      <w:proofErr w:type="spellEnd"/>
      <w:r>
        <w:rPr>
          <w:color w:val="000000"/>
        </w:rPr>
        <w:t xml:space="preserve">”. </w:t>
      </w:r>
    </w:p>
    <w:p w14:paraId="447A38AF" w14:textId="3BD47679" w:rsidR="00AD5ACF" w:rsidRDefault="00000000" w:rsidP="006B54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/>
        <w:ind w:left="-4535"/>
        <w:jc w:val="center"/>
        <w:rPr>
          <w:color w:val="000000"/>
        </w:rPr>
      </w:pPr>
      <w:r>
        <w:rPr>
          <w:color w:val="000000"/>
        </w:rPr>
        <w:t xml:space="preserve">São Luís, </w:t>
      </w:r>
      <w:r w:rsidR="006B54D8">
        <w:t>12 de dezembro</w:t>
      </w:r>
      <w:r w:rsidR="001A697A">
        <w:t xml:space="preserve"> de 2024</w:t>
      </w:r>
      <w:r>
        <w:rPr>
          <w:color w:val="000000"/>
        </w:rPr>
        <w:t xml:space="preserve">. </w:t>
      </w:r>
    </w:p>
    <w:p w14:paraId="0BF2F8BF" w14:textId="77777777" w:rsidR="00AD5ACF" w:rsidRDefault="00000000">
      <w:pPr>
        <w:ind w:left="-4535"/>
        <w:jc w:val="center"/>
      </w:pPr>
      <w:r>
        <w:rPr>
          <w:b/>
        </w:rPr>
        <w:t>ROBERTO COSTA</w:t>
      </w:r>
    </w:p>
    <w:p w14:paraId="033D5BCE" w14:textId="77777777" w:rsidR="00AD5ACF" w:rsidRDefault="00000000">
      <w:pPr>
        <w:ind w:left="-4535"/>
        <w:jc w:val="center"/>
        <w:rPr>
          <w:color w:val="000000"/>
        </w:rPr>
      </w:pPr>
      <w:r>
        <w:rPr>
          <w:b/>
        </w:rPr>
        <w:t xml:space="preserve">Deputado Estadual </w:t>
      </w:r>
    </w:p>
    <w:sectPr w:rsidR="00AD5ACF">
      <w:headerReference w:type="default" r:id="rId6"/>
      <w:pgSz w:w="11906" w:h="16838"/>
      <w:pgMar w:top="3119" w:right="840" w:bottom="1417" w:left="58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BE2E8" w14:textId="77777777" w:rsidR="000E0A30" w:rsidRDefault="000E0A30">
      <w:r>
        <w:separator/>
      </w:r>
    </w:p>
  </w:endnote>
  <w:endnote w:type="continuationSeparator" w:id="0">
    <w:p w14:paraId="502117EE" w14:textId="77777777" w:rsidR="000E0A30" w:rsidRDefault="000E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44837" w14:textId="77777777" w:rsidR="000E0A30" w:rsidRDefault="000E0A30">
      <w:r>
        <w:separator/>
      </w:r>
    </w:p>
  </w:footnote>
  <w:footnote w:type="continuationSeparator" w:id="0">
    <w:p w14:paraId="57F784F5" w14:textId="77777777" w:rsidR="000E0A30" w:rsidRDefault="000E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9E73" w14:textId="77777777" w:rsidR="00AD5ACF" w:rsidRDefault="00000000">
    <w:pPr>
      <w:ind w:left="-4535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noProof/>
      </w:rPr>
      <w:drawing>
        <wp:inline distT="0" distB="0" distL="114300" distR="114300" wp14:anchorId="49CAEBF9" wp14:editId="08CB937D">
          <wp:extent cx="619125" cy="542925"/>
          <wp:effectExtent l="0" t="0" r="0" b="0"/>
          <wp:docPr id="1" name="image1.jpg" descr="Timbre do Est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 do Est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F763A4" w14:textId="77777777" w:rsidR="00AD5ACF" w:rsidRDefault="00000000">
    <w:pPr>
      <w:ind w:left="-4535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ESTADO DO MARANHÃO</w:t>
    </w:r>
  </w:p>
  <w:p w14:paraId="58B65774" w14:textId="77777777" w:rsidR="00AD5ACF" w:rsidRDefault="00000000">
    <w:pPr>
      <w:ind w:left="-4535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ASSEMBLÉIA LEGISLATIVA</w:t>
    </w:r>
  </w:p>
  <w:p w14:paraId="6645E4EA" w14:textId="77777777" w:rsidR="00AD5ACF" w:rsidRDefault="00000000">
    <w:pPr>
      <w:ind w:left="-4535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b/>
      </w:rPr>
      <w:t>GABINETE DO DEPUTADO ROBERTO COSTA</w:t>
    </w:r>
  </w:p>
  <w:p w14:paraId="1DCF969D" w14:textId="361AC125" w:rsidR="00AD5ACF" w:rsidRPr="006B54D8" w:rsidRDefault="00000000" w:rsidP="006B54D8">
    <w:pPr>
      <w:pBdr>
        <w:top w:val="nil"/>
        <w:left w:val="nil"/>
        <w:bottom w:val="nil"/>
        <w:right w:val="nil"/>
        <w:between w:val="nil"/>
      </w:pBdr>
      <w:ind w:left="-4535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Jerônimo de Albuquerque, s/nº - Sítio Rangedor - </w:t>
    </w:r>
    <w:proofErr w:type="spellStart"/>
    <w:r>
      <w:rPr>
        <w:color w:val="000000"/>
        <w:sz w:val="18"/>
        <w:szCs w:val="18"/>
      </w:rPr>
      <w:t>Cohafuma</w:t>
    </w:r>
    <w:proofErr w:type="spellEnd"/>
    <w:r>
      <w:rPr>
        <w:color w:val="000000"/>
        <w:sz w:val="18"/>
        <w:szCs w:val="18"/>
      </w:rPr>
      <w:t xml:space="preserve"> – São Luís – MA.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CF"/>
    <w:rsid w:val="000A5D89"/>
    <w:rsid w:val="000E0A30"/>
    <w:rsid w:val="001A697A"/>
    <w:rsid w:val="001F24D7"/>
    <w:rsid w:val="003F6D80"/>
    <w:rsid w:val="004F0344"/>
    <w:rsid w:val="00673EF9"/>
    <w:rsid w:val="006B54D8"/>
    <w:rsid w:val="007848C3"/>
    <w:rsid w:val="008E0EB2"/>
    <w:rsid w:val="0090398C"/>
    <w:rsid w:val="009868A2"/>
    <w:rsid w:val="00AD5ACF"/>
    <w:rsid w:val="00B36CB9"/>
    <w:rsid w:val="00D31639"/>
    <w:rsid w:val="00D372CC"/>
    <w:rsid w:val="00DE4554"/>
    <w:rsid w:val="00E0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CB6AE"/>
  <w15:docId w15:val="{DEF81DAC-6D55-9F4D-BF6A-F30E227E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B54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4D8"/>
  </w:style>
  <w:style w:type="paragraph" w:styleId="Rodap">
    <w:name w:val="footer"/>
    <w:basedOn w:val="Normal"/>
    <w:link w:val="RodapChar"/>
    <w:uiPriority w:val="99"/>
    <w:unhideWhenUsed/>
    <w:rsid w:val="006B54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2024-12-12T20:28:00Z</dcterms:created>
  <dcterms:modified xsi:type="dcterms:W3CDTF">2024-12-12T20:28:00Z</dcterms:modified>
</cp:coreProperties>
</file>