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4F46" w:rsidRDefault="00884F46" w:rsidP="0000501E">
      <w:pPr>
        <w:spacing w:before="240" w:after="24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01E" w:rsidRPr="002A4019" w:rsidRDefault="0000501E" w:rsidP="0000501E">
      <w:pPr>
        <w:spacing w:before="240" w:after="24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019">
        <w:rPr>
          <w:rFonts w:ascii="Times New Roman" w:hAnsi="Times New Roman" w:cs="Times New Roman"/>
          <w:b/>
          <w:bCs/>
          <w:sz w:val="24"/>
          <w:szCs w:val="24"/>
        </w:rPr>
        <w:t>PROJETO DE LEI nº ______ / 20</w:t>
      </w:r>
      <w:r w:rsidR="005D399E" w:rsidRPr="002A4019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884F46" w:rsidRDefault="00884F46" w:rsidP="00884F46">
      <w:pPr>
        <w:spacing w:after="0" w:line="240" w:lineRule="auto"/>
        <w:ind w:left="2835" w:right="-568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501E" w:rsidRPr="002A4019" w:rsidRDefault="0000501E" w:rsidP="00884F46">
      <w:pPr>
        <w:spacing w:after="0" w:line="240" w:lineRule="auto"/>
        <w:ind w:left="3119" w:right="-568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EMENTA: </w:t>
      </w:r>
      <w:r w:rsidR="005D399E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Dispõe sobre a obrigatoriedade dos laboratórios da rede privada notificarem </w:t>
      </w:r>
      <w:r w:rsid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2A4019" w:rsidRPr="002A40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Laboratório Central de Referência em Saúde Pública (Lacen) e </w:t>
      </w:r>
      <w:r w:rsidR="005D399E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Secretaria de Estado da Saúde em caso de suspeição ou confirmação de casos de </w:t>
      </w:r>
      <w:proofErr w:type="spellStart"/>
      <w:r w:rsidR="005D399E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>Coronavírus</w:t>
      </w:r>
      <w:proofErr w:type="spellEnd"/>
      <w:r w:rsidR="005D399E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(COVID-19) e outras doenças infecciosas</w:t>
      </w:r>
      <w:r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no Estado do Maranhão, </w:t>
      </w:r>
      <w:r w:rsidR="005D399E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>e dá outras providências</w:t>
      </w:r>
      <w:r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501E" w:rsidRDefault="0000501E" w:rsidP="0000501E">
      <w:pPr>
        <w:spacing w:after="0" w:line="240" w:lineRule="auto"/>
        <w:ind w:left="1843" w:right="-568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F46" w:rsidRPr="002A4019" w:rsidRDefault="00884F46" w:rsidP="0000501E">
      <w:pPr>
        <w:spacing w:after="0" w:line="240" w:lineRule="auto"/>
        <w:ind w:left="1843" w:right="-568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2DE8" w:rsidRPr="002A4019" w:rsidRDefault="0000501E" w:rsidP="00EE52E3">
      <w:pPr>
        <w:spacing w:before="240"/>
        <w:ind w:right="-568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sz w:val="24"/>
          <w:szCs w:val="24"/>
        </w:rPr>
        <w:t>Art. 1º</w:t>
      </w:r>
      <w:r w:rsidR="00C22DE8"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92AF5" w:rsidRPr="002A4019">
        <w:rPr>
          <w:rFonts w:ascii="Times New Roman" w:eastAsia="Times New Roman" w:hAnsi="Times New Roman" w:cs="Times New Roman"/>
          <w:bCs/>
          <w:sz w:val="24"/>
          <w:szCs w:val="24"/>
        </w:rPr>
        <w:t>Os laboratórios de análises clínicas</w:t>
      </w:r>
      <w:r w:rsidR="00701855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e todas as instituições e empresas que realizam</w:t>
      </w:r>
      <w:r w:rsidR="00055EC9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exames para identificação de doenças contagiosas deverão notificar</w:t>
      </w:r>
      <w:r w:rsidR="00E8269E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imediatamente</w:t>
      </w:r>
      <w:r w:rsidR="00055EC9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r w:rsidR="00C402A3" w:rsidRPr="002A4019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 Central de Referência em Saúde Pública (Lacen)</w:t>
      </w:r>
      <w:r w:rsidR="00EE52E3" w:rsidRPr="002A40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>Secretaria de Estado da Saúde</w:t>
      </w:r>
      <w:r w:rsidR="00EE52E3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da ocorrência de </w:t>
      </w:r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>suspeição ou confirmação de casos de</w:t>
      </w:r>
      <w:r w:rsidR="00C71890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doenças classificadas como endemias, epidemias ou pandemias, inclusive no caso do novo</w:t>
      </w:r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>Coronavírus</w:t>
      </w:r>
      <w:proofErr w:type="spellEnd"/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(COVID-19) e outras doenças infecciosas, no Estado do Maranhão</w:t>
      </w:r>
      <w:r w:rsidR="00C71890" w:rsidRPr="002A40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22DE8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D3EDB" w:rsidRPr="002A4019" w:rsidRDefault="00AC2ADC" w:rsidP="00CD3EDB">
      <w:pPr>
        <w:spacing w:before="240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sz w:val="24"/>
          <w:szCs w:val="24"/>
        </w:rPr>
        <w:t>Art. 2º</w:t>
      </w:r>
      <w:r w:rsidRPr="002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>É obrigatório</w:t>
      </w:r>
      <w:r w:rsidR="003E51AC" w:rsidRPr="002A4019">
        <w:rPr>
          <w:rFonts w:ascii="Times New Roman" w:hAnsi="Times New Roman" w:cs="Times New Roman"/>
          <w:sz w:val="24"/>
          <w:szCs w:val="24"/>
        </w:rPr>
        <w:t xml:space="preserve"> </w:t>
      </w:r>
      <w:r w:rsidR="00DD755D" w:rsidRPr="002A4019">
        <w:rPr>
          <w:rFonts w:ascii="Times New Roman" w:hAnsi="Times New Roman" w:cs="Times New Roman"/>
          <w:sz w:val="24"/>
          <w:szCs w:val="24"/>
        </w:rPr>
        <w:t xml:space="preserve">o compartilhamento entre </w:t>
      </w:r>
      <w:r w:rsidR="006C71E3" w:rsidRPr="002A4019">
        <w:rPr>
          <w:rFonts w:ascii="Times New Roman" w:hAnsi="Times New Roman" w:cs="Times New Roman"/>
          <w:sz w:val="24"/>
          <w:szCs w:val="24"/>
        </w:rPr>
        <w:t>órgãos e entidades da administração públi</w:t>
      </w:r>
      <w:r w:rsidR="006F766C">
        <w:rPr>
          <w:rFonts w:ascii="Times New Roman" w:hAnsi="Times New Roman" w:cs="Times New Roman"/>
          <w:sz w:val="24"/>
          <w:szCs w:val="24"/>
        </w:rPr>
        <w:t xml:space="preserve">ca federal, estadual </w:t>
      </w:r>
      <w:r w:rsidR="006C71E3" w:rsidRPr="002A4019">
        <w:rPr>
          <w:rFonts w:ascii="Times New Roman" w:hAnsi="Times New Roman" w:cs="Times New Roman"/>
          <w:sz w:val="24"/>
          <w:szCs w:val="24"/>
        </w:rPr>
        <w:t xml:space="preserve">e municipal de dados essenciais à identificação </w:t>
      </w:r>
      <w:r w:rsidR="00CD3EDB" w:rsidRPr="002A4019">
        <w:rPr>
          <w:rFonts w:ascii="Times New Roman" w:hAnsi="Times New Roman" w:cs="Times New Roman"/>
          <w:sz w:val="24"/>
          <w:szCs w:val="24"/>
        </w:rPr>
        <w:t xml:space="preserve">de pessoas infectadas pelo novo </w:t>
      </w:r>
      <w:proofErr w:type="spellStart"/>
      <w:r w:rsidR="00CD3EDB" w:rsidRPr="002A4019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CD3EDB" w:rsidRPr="002A4019">
        <w:rPr>
          <w:rFonts w:ascii="Times New Roman" w:hAnsi="Times New Roman" w:cs="Times New Roman"/>
          <w:sz w:val="24"/>
          <w:szCs w:val="24"/>
        </w:rPr>
        <w:t xml:space="preserve"> (COVID-19), com a finalidade exclusiva de evitar a sua propagação, conforme disposto no art. 6º da Lei Federal nº 13.979, de 06 de Fevereiro de 2020.</w:t>
      </w:r>
    </w:p>
    <w:p w:rsidR="00AC2ADC" w:rsidRPr="002A4019" w:rsidRDefault="00304AB0" w:rsidP="00AC2ADC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Parágrafo único: os casos de divulgação ou compartilhamento de dados que não sejam exclusivamente </w:t>
      </w:r>
      <w:r w:rsidR="00B6628A" w:rsidRPr="002A4019">
        <w:rPr>
          <w:rFonts w:ascii="Times New Roman" w:hAnsi="Times New Roman" w:cs="Times New Roman"/>
          <w:sz w:val="24"/>
          <w:szCs w:val="24"/>
        </w:rPr>
        <w:t>usados para a notificação obrigatória dos órgãos de saúde serão comunicados imediatamente</w:t>
      </w:r>
      <w:r w:rsidR="00171A36" w:rsidRPr="002A4019">
        <w:rPr>
          <w:rFonts w:ascii="Times New Roman" w:hAnsi="Times New Roman" w:cs="Times New Roman"/>
          <w:sz w:val="24"/>
          <w:szCs w:val="24"/>
        </w:rPr>
        <w:t xml:space="preserve"> pelos cidadãos</w:t>
      </w:r>
      <w:r w:rsidR="00DF27AB" w:rsidRPr="002A4019">
        <w:rPr>
          <w:rFonts w:ascii="Times New Roman" w:hAnsi="Times New Roman" w:cs="Times New Roman"/>
          <w:sz w:val="24"/>
          <w:szCs w:val="24"/>
        </w:rPr>
        <w:t>, laboratórios ou órgão público</w:t>
      </w:r>
      <w:r w:rsidR="00204643" w:rsidRPr="002A4019">
        <w:rPr>
          <w:rFonts w:ascii="Times New Roman" w:hAnsi="Times New Roman" w:cs="Times New Roman"/>
          <w:sz w:val="24"/>
          <w:szCs w:val="24"/>
        </w:rPr>
        <w:t xml:space="preserve"> que recebeu </w:t>
      </w:r>
      <w:r w:rsidR="00F97647" w:rsidRPr="002A4019">
        <w:rPr>
          <w:rFonts w:ascii="Times New Roman" w:hAnsi="Times New Roman" w:cs="Times New Roman"/>
          <w:sz w:val="24"/>
          <w:szCs w:val="24"/>
        </w:rPr>
        <w:t>a informação de natureza sigilosa</w:t>
      </w:r>
      <w:r w:rsidR="00B0631E" w:rsidRPr="002A4019">
        <w:rPr>
          <w:rFonts w:ascii="Times New Roman" w:hAnsi="Times New Roman" w:cs="Times New Roman"/>
          <w:sz w:val="24"/>
          <w:szCs w:val="24"/>
        </w:rPr>
        <w:t>,</w:t>
      </w:r>
      <w:r w:rsidR="00F97647" w:rsidRPr="002A4019">
        <w:rPr>
          <w:rFonts w:ascii="Times New Roman" w:hAnsi="Times New Roman" w:cs="Times New Roman"/>
          <w:sz w:val="24"/>
          <w:szCs w:val="24"/>
        </w:rPr>
        <w:t xml:space="preserve"> ao Ministério Público Estadual</w:t>
      </w:r>
      <w:r w:rsidR="0013793F" w:rsidRPr="002A4019">
        <w:rPr>
          <w:rFonts w:ascii="Times New Roman" w:hAnsi="Times New Roman" w:cs="Times New Roman"/>
          <w:sz w:val="24"/>
          <w:szCs w:val="24"/>
        </w:rPr>
        <w:t xml:space="preserve"> e para a Polícia Civil</w:t>
      </w:r>
      <w:r w:rsidR="006048A8" w:rsidRPr="002A4019">
        <w:rPr>
          <w:rFonts w:ascii="Times New Roman" w:hAnsi="Times New Roman" w:cs="Times New Roman"/>
          <w:sz w:val="24"/>
          <w:szCs w:val="24"/>
        </w:rPr>
        <w:t>, para instauração de inquérito</w:t>
      </w:r>
      <w:r w:rsidR="009F4103" w:rsidRPr="002A4019">
        <w:rPr>
          <w:rFonts w:ascii="Times New Roman" w:hAnsi="Times New Roman" w:cs="Times New Roman"/>
          <w:sz w:val="24"/>
          <w:szCs w:val="24"/>
        </w:rPr>
        <w:t xml:space="preserve">, além da responsabilização </w:t>
      </w:r>
      <w:r w:rsidR="00164892" w:rsidRPr="002A4019">
        <w:rPr>
          <w:rFonts w:ascii="Times New Roman" w:hAnsi="Times New Roman" w:cs="Times New Roman"/>
          <w:sz w:val="24"/>
          <w:szCs w:val="24"/>
        </w:rPr>
        <w:t xml:space="preserve">nos termos da Lei Federal nº 13.709, </w:t>
      </w:r>
      <w:r w:rsidR="00CB76F1" w:rsidRPr="002A4019">
        <w:rPr>
          <w:rFonts w:ascii="Times New Roman" w:hAnsi="Times New Roman" w:cs="Times New Roman"/>
          <w:sz w:val="24"/>
          <w:szCs w:val="24"/>
        </w:rPr>
        <w:t>de 14 de Agosto de 2018 – Lei Geral de Proteção de Dados.</w:t>
      </w:r>
    </w:p>
    <w:p w:rsidR="00B404A6" w:rsidRDefault="00AC2ADC" w:rsidP="00B404A6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Art. 3º - </w:t>
      </w:r>
      <w:r w:rsidR="00D859DE" w:rsidRPr="002A4019">
        <w:rPr>
          <w:rFonts w:ascii="Times New Roman" w:hAnsi="Times New Roman" w:cs="Times New Roman"/>
          <w:sz w:val="24"/>
          <w:szCs w:val="24"/>
        </w:rPr>
        <w:t xml:space="preserve">O descumprimento do previsto nesta Lei constituirá infração sanitária, prevista nos </w:t>
      </w:r>
      <w:proofErr w:type="spellStart"/>
      <w:r w:rsidR="00D859DE" w:rsidRPr="002A401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D859DE" w:rsidRPr="002A4019">
        <w:rPr>
          <w:rFonts w:ascii="Times New Roman" w:hAnsi="Times New Roman" w:cs="Times New Roman"/>
          <w:sz w:val="24"/>
          <w:szCs w:val="24"/>
        </w:rPr>
        <w:t xml:space="preserve">. </w:t>
      </w:r>
      <w:r w:rsidR="00BB0D56" w:rsidRPr="002A4019">
        <w:rPr>
          <w:rFonts w:ascii="Times New Roman" w:hAnsi="Times New Roman" w:cs="Times New Roman"/>
          <w:sz w:val="24"/>
          <w:szCs w:val="24"/>
        </w:rPr>
        <w:t>100</w:t>
      </w:r>
      <w:r w:rsidR="006E70B6" w:rsidRPr="002A4019">
        <w:rPr>
          <w:rFonts w:ascii="Times New Roman" w:hAnsi="Times New Roman" w:cs="Times New Roman"/>
          <w:sz w:val="24"/>
          <w:szCs w:val="24"/>
        </w:rPr>
        <w:t xml:space="preserve"> a 108</w:t>
      </w:r>
      <w:r w:rsidR="00BB0D56" w:rsidRPr="002A4019">
        <w:rPr>
          <w:rFonts w:ascii="Times New Roman" w:hAnsi="Times New Roman" w:cs="Times New Roman"/>
          <w:sz w:val="24"/>
          <w:szCs w:val="24"/>
        </w:rPr>
        <w:t xml:space="preserve"> </w:t>
      </w:r>
      <w:r w:rsidR="00B404A6" w:rsidRPr="002A4019">
        <w:rPr>
          <w:rFonts w:ascii="Times New Roman" w:hAnsi="Times New Roman" w:cs="Times New Roman"/>
          <w:sz w:val="24"/>
          <w:szCs w:val="24"/>
        </w:rPr>
        <w:t xml:space="preserve">da Lei Complementar nº 039, de 15 de Dezembro de 1998 - Código de Saúde </w:t>
      </w:r>
      <w:r w:rsidR="00F06306" w:rsidRPr="002A4019">
        <w:rPr>
          <w:rFonts w:ascii="Times New Roman" w:hAnsi="Times New Roman" w:cs="Times New Roman"/>
          <w:sz w:val="24"/>
          <w:szCs w:val="24"/>
        </w:rPr>
        <w:t>d</w:t>
      </w:r>
      <w:r w:rsidR="00B404A6" w:rsidRPr="002A4019">
        <w:rPr>
          <w:rFonts w:ascii="Times New Roman" w:hAnsi="Times New Roman" w:cs="Times New Roman"/>
          <w:sz w:val="24"/>
          <w:szCs w:val="24"/>
        </w:rPr>
        <w:t>o Estado</w:t>
      </w:r>
      <w:r w:rsidR="00F06306" w:rsidRPr="002A4019">
        <w:rPr>
          <w:rFonts w:ascii="Times New Roman" w:hAnsi="Times New Roman" w:cs="Times New Roman"/>
          <w:sz w:val="24"/>
          <w:szCs w:val="24"/>
        </w:rPr>
        <w:t xml:space="preserve"> de Maranhão</w:t>
      </w:r>
      <w:r w:rsidR="00807849">
        <w:rPr>
          <w:rFonts w:ascii="Times New Roman" w:hAnsi="Times New Roman" w:cs="Times New Roman"/>
          <w:sz w:val="24"/>
          <w:szCs w:val="24"/>
        </w:rPr>
        <w:t>.</w:t>
      </w:r>
    </w:p>
    <w:p w:rsidR="00807849" w:rsidRPr="002A4019" w:rsidRDefault="00807849" w:rsidP="00B404A6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a ausência de notificação pelas empresa</w:t>
      </w:r>
      <w:r w:rsidR="00BB3F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 instituições que realizam exames laboratoriais, nos termos do art. 1º, acarretará ao infrator</w:t>
      </w:r>
      <w:r w:rsidR="00BB3FC2">
        <w:rPr>
          <w:rFonts w:ascii="Times New Roman" w:hAnsi="Times New Roman" w:cs="Times New Roman"/>
          <w:sz w:val="24"/>
          <w:szCs w:val="24"/>
        </w:rPr>
        <w:t xml:space="preserve"> e a seus </w:t>
      </w:r>
      <w:r w:rsidR="00BB3FC2">
        <w:rPr>
          <w:rFonts w:ascii="Times New Roman" w:hAnsi="Times New Roman" w:cs="Times New Roman"/>
          <w:sz w:val="24"/>
          <w:szCs w:val="24"/>
        </w:rPr>
        <w:lastRenderedPageBreak/>
        <w:t>representantes legais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FC2">
        <w:rPr>
          <w:rFonts w:ascii="Times New Roman" w:hAnsi="Times New Roman" w:cs="Times New Roman"/>
          <w:sz w:val="24"/>
          <w:szCs w:val="24"/>
        </w:rPr>
        <w:t>a</w:t>
      </w:r>
      <w:r w:rsidR="00147B99">
        <w:rPr>
          <w:rFonts w:ascii="Times New Roman" w:hAnsi="Times New Roman" w:cs="Times New Roman"/>
          <w:sz w:val="24"/>
          <w:szCs w:val="24"/>
        </w:rPr>
        <w:t xml:space="preserve">s sanções constantes do art. 109 </w:t>
      </w:r>
      <w:r w:rsidR="00BB3FC2">
        <w:rPr>
          <w:rFonts w:ascii="Times New Roman" w:hAnsi="Times New Roman" w:cs="Times New Roman"/>
          <w:sz w:val="24"/>
          <w:szCs w:val="24"/>
        </w:rPr>
        <w:t xml:space="preserve">e seguintes da </w:t>
      </w:r>
      <w:r w:rsidR="00BB3FC2" w:rsidRPr="002A4019">
        <w:rPr>
          <w:rFonts w:ascii="Times New Roman" w:hAnsi="Times New Roman" w:cs="Times New Roman"/>
          <w:sz w:val="24"/>
          <w:szCs w:val="24"/>
        </w:rPr>
        <w:t>Lei Complementar nº 039, de 15 de Dezembro de 1998 - Código de Saúde do Estado de Maranhão</w:t>
      </w:r>
      <w:r w:rsidR="00BB3FC2">
        <w:rPr>
          <w:rFonts w:ascii="Times New Roman" w:hAnsi="Times New Roman" w:cs="Times New Roman"/>
          <w:sz w:val="24"/>
          <w:szCs w:val="24"/>
        </w:rPr>
        <w:t>.</w:t>
      </w:r>
      <w:r w:rsidR="00147B99">
        <w:rPr>
          <w:rFonts w:ascii="Times New Roman" w:hAnsi="Times New Roman" w:cs="Times New Roman"/>
          <w:sz w:val="24"/>
          <w:szCs w:val="24"/>
        </w:rPr>
        <w:t xml:space="preserve"> </w:t>
      </w:r>
      <w:r w:rsidR="00BB3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58C" w:rsidRDefault="00364313" w:rsidP="00364313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Art. 4º - </w:t>
      </w:r>
      <w:r w:rsidR="0009458C" w:rsidRPr="002A401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07849" w:rsidRPr="002A4019" w:rsidRDefault="00807849" w:rsidP="00364313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0631E" w:rsidRPr="002A4019" w:rsidRDefault="00B0631E" w:rsidP="00B0631E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PLENÁRIO DEPUTADO “NAGIB HAICKEL”, DO PALÁCIO “MANUEL BECKMAN”, São Luís – MA, em </w:t>
      </w:r>
      <w:r w:rsidR="004B1EC0" w:rsidRPr="002A4019">
        <w:rPr>
          <w:rFonts w:ascii="Times New Roman" w:hAnsi="Times New Roman" w:cs="Times New Roman"/>
          <w:sz w:val="24"/>
          <w:szCs w:val="24"/>
        </w:rPr>
        <w:t>11</w:t>
      </w:r>
      <w:r w:rsidR="004B1EC0">
        <w:rPr>
          <w:rFonts w:ascii="Times New Roman" w:hAnsi="Times New Roman" w:cs="Times New Roman"/>
          <w:sz w:val="24"/>
          <w:szCs w:val="24"/>
        </w:rPr>
        <w:t xml:space="preserve"> de Maio de 2020</w:t>
      </w:r>
      <w:r w:rsidRPr="002A4019">
        <w:rPr>
          <w:rFonts w:ascii="Times New Roman" w:hAnsi="Times New Roman" w:cs="Times New Roman"/>
          <w:sz w:val="24"/>
          <w:szCs w:val="24"/>
        </w:rPr>
        <w:t>.</w:t>
      </w:r>
    </w:p>
    <w:p w:rsidR="00B0631E" w:rsidRPr="002A4019" w:rsidRDefault="00B0631E" w:rsidP="00B0631E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19">
        <w:rPr>
          <w:rFonts w:ascii="Times New Roman" w:hAnsi="Times New Roman" w:cs="Times New Roman"/>
          <w:b/>
          <w:sz w:val="24"/>
          <w:szCs w:val="24"/>
        </w:rPr>
        <w:t>É de luta, é da terra!</w:t>
      </w:r>
    </w:p>
    <w:p w:rsidR="00B0631E" w:rsidRPr="002A4019" w:rsidRDefault="00B0631E" w:rsidP="00B0631E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0631E" w:rsidRPr="002A4019" w:rsidRDefault="00B0631E" w:rsidP="00B0631E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0631E" w:rsidRPr="002A4019" w:rsidRDefault="00B0631E" w:rsidP="00B0631E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Deputado </w:t>
      </w:r>
      <w:r w:rsidRPr="002A4019">
        <w:rPr>
          <w:rFonts w:ascii="Times New Roman" w:hAnsi="Times New Roman" w:cs="Times New Roman"/>
          <w:b/>
          <w:sz w:val="24"/>
          <w:szCs w:val="24"/>
        </w:rPr>
        <w:t>ZÉ INÁCIO</w:t>
      </w:r>
    </w:p>
    <w:p w:rsidR="00B0631E" w:rsidRPr="002A4019" w:rsidRDefault="00B0631E" w:rsidP="00B0631E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>Deputado Estadual - PT</w:t>
      </w:r>
    </w:p>
    <w:p w:rsidR="002A4019" w:rsidRDefault="002A4019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Pr="002A4019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F46" w:rsidRDefault="00884F46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31E" w:rsidRPr="002A4019" w:rsidRDefault="00B0631E" w:rsidP="00B0631E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:rsidR="00B0631E" w:rsidRPr="002A4019" w:rsidRDefault="00B0631E" w:rsidP="00B0631E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sz w:val="24"/>
          <w:szCs w:val="24"/>
        </w:rPr>
        <w:t xml:space="preserve">A presente proposição visa concentrar as informações sobre doenças infecciosas </w:t>
      </w: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e o que no momento vem se destacando como o mais grave, que é o novo </w:t>
      </w:r>
      <w:proofErr w:type="spellStart"/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>Coronavírus</w:t>
      </w:r>
      <w:proofErr w:type="spellEnd"/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(COVID-19) e outras doenças infecciosas, no Estado do Maranhão. </w:t>
      </w:r>
    </w:p>
    <w:p w:rsidR="00E76C4D" w:rsidRPr="002A4019" w:rsidRDefault="00DB7750" w:rsidP="0048390B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Com esta proposição, intenta-se dimensionar de forma apropriada a real extensão das doenças infecciosas no Maranhão, com integração obrigatória entre </w:t>
      </w:r>
      <w:r w:rsidR="00AD66C3" w:rsidRPr="002A4019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s laboratórios de análises clínicas e todas as instituições e empresas que realizam exames para identificação de doenças contagiosas </w:t>
      </w:r>
      <w:r w:rsidR="002E5037" w:rsidRPr="002A401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r w:rsidRPr="002A4019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 Central de Referência em Saúde Pública (Lacen)</w:t>
      </w:r>
    </w:p>
    <w:p w:rsidR="0048390B" w:rsidRPr="002A4019" w:rsidRDefault="00E76C4D" w:rsidP="0048390B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64032B" w:rsidRPr="002A4019">
        <w:rPr>
          <w:rFonts w:ascii="Times New Roman" w:eastAsia="Times New Roman" w:hAnsi="Times New Roman" w:cs="Times New Roman"/>
          <w:bCs/>
          <w:sz w:val="24"/>
          <w:szCs w:val="24"/>
        </w:rPr>
        <w:t>rata-se de esforço conjunto e na maior brevidade possível para impedir que subestimemos o avanço de endemia, epidemias e pandemias e que tenhamos informações sobre tal situação de for</w:t>
      </w:r>
      <w:r w:rsidR="0002140F">
        <w:rPr>
          <w:rFonts w:ascii="Times New Roman" w:eastAsia="Times New Roman" w:hAnsi="Times New Roman" w:cs="Times New Roman"/>
          <w:bCs/>
          <w:sz w:val="24"/>
          <w:szCs w:val="24"/>
        </w:rPr>
        <w:t>ma técnico-</w:t>
      </w:r>
      <w:r w:rsidR="0064032B" w:rsidRPr="002A4019">
        <w:rPr>
          <w:rFonts w:ascii="Times New Roman" w:eastAsia="Times New Roman" w:hAnsi="Times New Roman" w:cs="Times New Roman"/>
          <w:bCs/>
          <w:sz w:val="24"/>
          <w:szCs w:val="24"/>
        </w:rPr>
        <w:t>científica e efetivamente seguras.</w:t>
      </w:r>
      <w:r w:rsidR="0048390B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390B" w:rsidRPr="002A4019">
        <w:rPr>
          <w:rFonts w:ascii="Times New Roman" w:hAnsi="Times New Roman" w:cs="Times New Roman"/>
          <w:bCs/>
          <w:sz w:val="24"/>
          <w:szCs w:val="24"/>
        </w:rPr>
        <w:t>O objetivo é permitir às autoridades de saúde monitorar a</w:t>
      </w:r>
      <w:r w:rsidR="007C1EED" w:rsidRPr="002A4019">
        <w:rPr>
          <w:rFonts w:ascii="Times New Roman" w:hAnsi="Times New Roman" w:cs="Times New Roman"/>
          <w:bCs/>
          <w:sz w:val="24"/>
          <w:szCs w:val="24"/>
        </w:rPr>
        <w:t>s</w:t>
      </w:r>
      <w:r w:rsidR="0048390B" w:rsidRPr="002A4019">
        <w:rPr>
          <w:rFonts w:ascii="Times New Roman" w:hAnsi="Times New Roman" w:cs="Times New Roman"/>
          <w:bCs/>
          <w:sz w:val="24"/>
          <w:szCs w:val="24"/>
        </w:rPr>
        <w:t xml:space="preserve"> doença</w:t>
      </w:r>
      <w:r w:rsidR="007C1EED" w:rsidRPr="002A4019">
        <w:rPr>
          <w:rFonts w:ascii="Times New Roman" w:hAnsi="Times New Roman" w:cs="Times New Roman"/>
          <w:bCs/>
          <w:sz w:val="24"/>
          <w:szCs w:val="24"/>
        </w:rPr>
        <w:t>s</w:t>
      </w:r>
      <w:r w:rsidR="0048390B" w:rsidRPr="002A4019">
        <w:rPr>
          <w:rFonts w:ascii="Times New Roman" w:hAnsi="Times New Roman" w:cs="Times New Roman"/>
          <w:bCs/>
          <w:sz w:val="24"/>
          <w:szCs w:val="24"/>
        </w:rPr>
        <w:t xml:space="preserve"> e permitir</w:t>
      </w:r>
      <w:r w:rsidR="007C1EED" w:rsidRPr="002A4019">
        <w:rPr>
          <w:rFonts w:ascii="Times New Roman" w:hAnsi="Times New Roman" w:cs="Times New Roman"/>
          <w:bCs/>
          <w:sz w:val="24"/>
          <w:szCs w:val="24"/>
        </w:rPr>
        <w:t>,</w:t>
      </w:r>
      <w:r w:rsidR="0048390B" w:rsidRPr="002A4019">
        <w:rPr>
          <w:rFonts w:ascii="Times New Roman" w:hAnsi="Times New Roman" w:cs="Times New Roman"/>
          <w:bCs/>
          <w:sz w:val="24"/>
          <w:szCs w:val="24"/>
        </w:rPr>
        <w:t xml:space="preserve"> antever possíveis surtos e programar ações a serem desenvolvidas para evitar a propagação</w:t>
      </w:r>
      <w:r w:rsidR="000D73FB">
        <w:rPr>
          <w:rFonts w:ascii="Times New Roman" w:hAnsi="Times New Roman" w:cs="Times New Roman"/>
          <w:bCs/>
          <w:sz w:val="24"/>
          <w:szCs w:val="24"/>
        </w:rPr>
        <w:t>, preservando vidas</w:t>
      </w:r>
      <w:r w:rsidR="0048390B" w:rsidRPr="002A4019">
        <w:rPr>
          <w:rFonts w:ascii="Times New Roman" w:hAnsi="Times New Roman" w:cs="Times New Roman"/>
          <w:bCs/>
          <w:sz w:val="24"/>
          <w:szCs w:val="24"/>
        </w:rPr>
        <w:t>.</w:t>
      </w:r>
    </w:p>
    <w:p w:rsidR="00EB7FCC" w:rsidRPr="002A4019" w:rsidRDefault="008B5E7E" w:rsidP="00EB7FCC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Style w:val="fontstyle01"/>
          <w:rFonts w:ascii="Times New Roman" w:hAnsi="Times New Roman" w:cs="Times New Roman"/>
          <w:color w:val="auto"/>
        </w:rPr>
      </w:pPr>
      <w:r w:rsidRPr="002A4019">
        <w:rPr>
          <w:rFonts w:ascii="Times New Roman" w:eastAsia="Times New Roman" w:hAnsi="Times New Roman" w:cs="Times New Roman"/>
          <w:bCs/>
          <w:sz w:val="24"/>
          <w:szCs w:val="24"/>
        </w:rPr>
        <w:t>A ausência de notificação das autoridades</w:t>
      </w:r>
      <w:r w:rsidR="00A31F36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sanitárias ou até mesmo a subnotificação dos casos, poderá trazer prejuízos para o controle das doenças infecciosas</w:t>
      </w:r>
      <w:r w:rsidR="004840C1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, pois a informação é um seguro caminho que garante o real dimensionamento </w:t>
      </w:r>
      <w:r w:rsidR="00315871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da lista de notificações compulsórias ao Estado, vale dizer, de pessoas e profissionais que tiveram contato com o paciente: médicos ou outros profissionais de saúde, no exercício da profissão, </w:t>
      </w:r>
      <w:r w:rsidR="0056769F" w:rsidRPr="002A4019">
        <w:rPr>
          <w:rFonts w:ascii="Times New Roman" w:eastAsia="Times New Roman" w:hAnsi="Times New Roman" w:cs="Times New Roman"/>
          <w:bCs/>
          <w:sz w:val="24"/>
          <w:szCs w:val="24"/>
        </w:rPr>
        <w:t>bem como os responsáveis por organizações</w:t>
      </w:r>
      <w:r w:rsidR="006F14CC" w:rsidRPr="002A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e estabelecimentos públicos e particulares de saúde</w:t>
      </w:r>
      <w:r w:rsidR="00A46817" w:rsidRPr="002A40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22D06" w:rsidRPr="002A4019" w:rsidRDefault="00EB7FCC" w:rsidP="00B22D06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Style w:val="fontstyle01"/>
          <w:rFonts w:ascii="Times New Roman" w:hAnsi="Times New Roman" w:cs="Times New Roman"/>
          <w:color w:val="auto"/>
        </w:rPr>
      </w:pPr>
      <w:r w:rsidRPr="002A40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Lacen como organismo da Vigilância Sanitária e Epidemiológica, trabalha para levar o diagnóstico o mais rápido possível para a população maranhense, em especial neste momento de pandemia. </w:t>
      </w:r>
      <w:r w:rsidRPr="002A4019">
        <w:rPr>
          <w:rStyle w:val="fontstyle01"/>
          <w:rFonts w:ascii="Times New Roman" w:hAnsi="Times New Roman" w:cs="Times New Roman"/>
          <w:color w:val="auto"/>
        </w:rPr>
        <w:t>Dessa forma, as autoridades estaduais e municipais de saúde poderão adotar de forma mais efetivas as medidas protetivas e curativas que cada caso requer.</w:t>
      </w:r>
    </w:p>
    <w:p w:rsidR="00B22D06" w:rsidRPr="002A4019" w:rsidRDefault="00B22D06" w:rsidP="00B22D06">
      <w:pPr>
        <w:shd w:val="clear" w:color="auto" w:fill="FFFFFF"/>
        <w:spacing w:before="240" w:after="0" w:line="240" w:lineRule="auto"/>
        <w:ind w:right="-568" w:firstLine="170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bCs/>
          <w:sz w:val="24"/>
          <w:szCs w:val="24"/>
        </w:rPr>
        <w:t>Destaque-se também que a presente proposta legislativa também determina que a divulgação ou o compartilhamento indevidos dos dados sujeitarão os responsáveis às sanções previstas na legislação.</w:t>
      </w:r>
    </w:p>
    <w:p w:rsidR="005F7F62" w:rsidRPr="002A4019" w:rsidRDefault="006D3774" w:rsidP="006D3774">
      <w:pPr>
        <w:shd w:val="clear" w:color="auto" w:fill="FFFFFF"/>
        <w:spacing w:before="150" w:line="240" w:lineRule="auto"/>
        <w:ind w:right="-568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9">
        <w:rPr>
          <w:rFonts w:ascii="Times New Roman" w:eastAsia="Times New Roman" w:hAnsi="Times New Roman" w:cs="Times New Roman"/>
          <w:sz w:val="24"/>
          <w:szCs w:val="24"/>
        </w:rPr>
        <w:t>Sustentado nestas</w:t>
      </w:r>
      <w:r w:rsidR="00E1625F" w:rsidRPr="002A4019">
        <w:rPr>
          <w:rFonts w:ascii="Times New Roman" w:eastAsia="Times New Roman" w:hAnsi="Times New Roman" w:cs="Times New Roman"/>
          <w:sz w:val="24"/>
          <w:szCs w:val="24"/>
        </w:rPr>
        <w:t xml:space="preserve"> argumentações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 xml:space="preserve"> e recon</w:t>
      </w:r>
      <w:r w:rsidR="00E87FFB" w:rsidRPr="002A4019">
        <w:rPr>
          <w:rFonts w:ascii="Times New Roman" w:eastAsia="Times New Roman" w:hAnsi="Times New Roman" w:cs="Times New Roman"/>
          <w:sz w:val="24"/>
          <w:szCs w:val="24"/>
        </w:rPr>
        <w:t xml:space="preserve">hecendo a sua importância neste 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>momento</w:t>
      </w:r>
      <w:r w:rsidR="00E1625F" w:rsidRPr="002A4019">
        <w:rPr>
          <w:rFonts w:ascii="Times New Roman" w:eastAsia="Times New Roman" w:hAnsi="Times New Roman" w:cs="Times New Roman"/>
          <w:sz w:val="24"/>
          <w:szCs w:val="24"/>
        </w:rPr>
        <w:t xml:space="preserve"> é que apresento 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A4019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E87FFB" w:rsidRPr="002A401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E1625F" w:rsidRPr="002A4019">
        <w:rPr>
          <w:rFonts w:ascii="Times New Roman" w:eastAsia="Times New Roman" w:hAnsi="Times New Roman" w:cs="Times New Roman"/>
          <w:sz w:val="24"/>
          <w:szCs w:val="24"/>
        </w:rPr>
        <w:t>ro</w:t>
      </w:r>
      <w:r w:rsidR="00E87FFB" w:rsidRPr="002A4019">
        <w:rPr>
          <w:rFonts w:ascii="Times New Roman" w:eastAsia="Times New Roman" w:hAnsi="Times New Roman" w:cs="Times New Roman"/>
          <w:sz w:val="24"/>
          <w:szCs w:val="24"/>
        </w:rPr>
        <w:t>jeto de L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>ei</w:t>
      </w:r>
      <w:r w:rsidR="00E1625F" w:rsidRPr="002A4019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2A4019">
        <w:rPr>
          <w:rFonts w:ascii="Times New Roman" w:eastAsia="Times New Roman" w:hAnsi="Times New Roman" w:cs="Times New Roman"/>
          <w:sz w:val="24"/>
          <w:szCs w:val="24"/>
        </w:rPr>
        <w:t>a expectativa</w:t>
      </w:r>
      <w:r w:rsidR="00E1625F" w:rsidRPr="002A4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01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266321" w:rsidRPr="002A4019">
        <w:rPr>
          <w:rFonts w:ascii="Times New Roman" w:eastAsia="Times New Roman" w:hAnsi="Times New Roman" w:cs="Times New Roman"/>
          <w:sz w:val="24"/>
          <w:szCs w:val="24"/>
        </w:rPr>
        <w:t xml:space="preserve"> sua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 xml:space="preserve"> boa acolhida,</w:t>
      </w:r>
      <w:r w:rsidR="00266321" w:rsidRPr="002A4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F62" w:rsidRPr="002A4019">
        <w:rPr>
          <w:rFonts w:ascii="Times New Roman" w:eastAsia="Times New Roman" w:hAnsi="Times New Roman" w:cs="Times New Roman"/>
          <w:sz w:val="24"/>
          <w:szCs w:val="24"/>
        </w:rPr>
        <w:t>merecendo que os pares desta Casa do Povo manifestem apoio à presente proposta Legislativa.</w:t>
      </w:r>
    </w:p>
    <w:p w:rsidR="006D3774" w:rsidRDefault="006D3774" w:rsidP="006D3774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>PLENÁRIO DEPUTADO “NAGIB HAICKEL”, DO PALÁCIO “MANUE</w:t>
      </w:r>
      <w:r w:rsidR="00B22D06" w:rsidRPr="002A4019">
        <w:rPr>
          <w:rFonts w:ascii="Times New Roman" w:hAnsi="Times New Roman" w:cs="Times New Roman"/>
          <w:sz w:val="24"/>
          <w:szCs w:val="24"/>
        </w:rPr>
        <w:t>L BECKMAN”, São Luís – MA, em 11</w:t>
      </w:r>
      <w:r w:rsidRPr="002A4019">
        <w:rPr>
          <w:rFonts w:ascii="Times New Roman" w:hAnsi="Times New Roman" w:cs="Times New Roman"/>
          <w:sz w:val="24"/>
          <w:szCs w:val="24"/>
        </w:rPr>
        <w:t xml:space="preserve"> de Maio de 2020.</w:t>
      </w:r>
    </w:p>
    <w:p w:rsidR="006D3774" w:rsidRPr="002A4019" w:rsidRDefault="006D3774" w:rsidP="006D3774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19">
        <w:rPr>
          <w:rFonts w:ascii="Times New Roman" w:hAnsi="Times New Roman" w:cs="Times New Roman"/>
          <w:b/>
          <w:sz w:val="24"/>
          <w:szCs w:val="24"/>
        </w:rPr>
        <w:t>É de luta, é da terra!</w:t>
      </w:r>
    </w:p>
    <w:p w:rsidR="006D3774" w:rsidRPr="002A4019" w:rsidRDefault="006D3774" w:rsidP="006D3774">
      <w:pPr>
        <w:tabs>
          <w:tab w:val="left" w:pos="3937"/>
          <w:tab w:val="left" w:pos="5230"/>
        </w:tabs>
        <w:spacing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  <w:r w:rsidRPr="002A4019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6D3774" w:rsidRPr="002A4019" w:rsidRDefault="006D3774" w:rsidP="006D3774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 xml:space="preserve">Deputado </w:t>
      </w:r>
      <w:r w:rsidRPr="002A4019">
        <w:rPr>
          <w:rFonts w:ascii="Times New Roman" w:hAnsi="Times New Roman" w:cs="Times New Roman"/>
          <w:b/>
          <w:sz w:val="24"/>
          <w:szCs w:val="24"/>
        </w:rPr>
        <w:t>ZÉ INÁCIO</w:t>
      </w:r>
    </w:p>
    <w:p w:rsidR="00B27D42" w:rsidRPr="002A4019" w:rsidRDefault="006D3774" w:rsidP="002A4019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2A4019">
        <w:rPr>
          <w:rFonts w:ascii="Times New Roman" w:hAnsi="Times New Roman" w:cs="Times New Roman"/>
          <w:sz w:val="24"/>
          <w:szCs w:val="24"/>
        </w:rPr>
        <w:t>Deputado Estadual – PT</w:t>
      </w:r>
    </w:p>
    <w:sectPr w:rsidR="00B27D42" w:rsidRPr="002A4019" w:rsidSect="00884F46">
      <w:headerReference w:type="default" r:id="rId7"/>
      <w:footerReference w:type="default" r:id="rId8"/>
      <w:pgSz w:w="11906" w:h="16838"/>
      <w:pgMar w:top="2977" w:right="1701" w:bottom="1843" w:left="1701" w:header="426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97C" w:rsidRDefault="0096497C" w:rsidP="006D3774">
      <w:pPr>
        <w:spacing w:after="0" w:line="240" w:lineRule="auto"/>
      </w:pPr>
      <w:r>
        <w:separator/>
      </w:r>
    </w:p>
  </w:endnote>
  <w:endnote w:type="continuationSeparator" w:id="0">
    <w:p w:rsidR="0096497C" w:rsidRDefault="0096497C" w:rsidP="006D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11CB" w:rsidRPr="005634DC" w:rsidRDefault="00DF23BF" w:rsidP="00F811CB">
    <w:pPr>
      <w:shd w:val="clear" w:color="auto" w:fill="FFFFFF" w:themeFill="background1"/>
      <w:spacing w:after="0" w:line="240" w:lineRule="auto"/>
      <w:jc w:val="center"/>
      <w:rPr>
        <w:rFonts w:ascii="Baskerville Old Face" w:eastAsia="Times New Roman" w:hAnsi="Baskerville Old Face" w:cstheme="minorHAnsi"/>
        <w:iCs/>
        <w:color w:val="000000"/>
        <w:sz w:val="18"/>
        <w:szCs w:val="18"/>
      </w:rPr>
    </w:pPr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 xml:space="preserve">Palácio Manuel </w:t>
    </w:r>
    <w:proofErr w:type="spellStart"/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>Beckman</w:t>
    </w:r>
    <w:proofErr w:type="spellEnd"/>
    <w:r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 xml:space="preserve">– Gabinete 200. </w:t>
    </w:r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 xml:space="preserve"> Av. Jerônimo de Albuquerque - Sítio do Rangedor - Calhau - São </w:t>
    </w:r>
    <w:proofErr w:type="spellStart"/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>Luis</w:t>
    </w:r>
    <w:proofErr w:type="spellEnd"/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 xml:space="preserve"> - Maranhão </w:t>
    </w:r>
    <w:r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>–</w:t>
    </w:r>
    <w:r w:rsidRPr="005634DC">
      <w:rPr>
        <w:rFonts w:ascii="Baskerville Old Face" w:eastAsia="Times New Roman" w:hAnsi="Baskerville Old Face" w:cstheme="minorHAnsi"/>
        <w:iCs/>
        <w:color w:val="000000"/>
        <w:sz w:val="18"/>
        <w:szCs w:val="18"/>
      </w:rPr>
      <w:t>CEP - 65071-750 - Telefone: 98-3269-3798</w:t>
    </w:r>
  </w:p>
  <w:p w:rsidR="00F811CB" w:rsidRDefault="0096497C" w:rsidP="00F811CB">
    <w:pPr>
      <w:pStyle w:val="Rodap"/>
    </w:pPr>
  </w:p>
  <w:p w:rsidR="00F811CB" w:rsidRDefault="00964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97C" w:rsidRDefault="0096497C" w:rsidP="006D3774">
      <w:pPr>
        <w:spacing w:after="0" w:line="240" w:lineRule="auto"/>
      </w:pPr>
      <w:r>
        <w:separator/>
      </w:r>
    </w:p>
  </w:footnote>
  <w:footnote w:type="continuationSeparator" w:id="0">
    <w:p w:rsidR="0096497C" w:rsidRDefault="0096497C" w:rsidP="006D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11CB" w:rsidRDefault="00DF23BF" w:rsidP="00F811CB">
    <w:pPr>
      <w:pStyle w:val="Cabealho"/>
      <w:jc w:val="center"/>
    </w:pPr>
    <w:r>
      <w:rPr>
        <w:rFonts w:ascii="Helvetica" w:hAnsi="Helvetica" w:cs="Helvetica"/>
        <w:noProof/>
        <w:sz w:val="24"/>
        <w:szCs w:val="24"/>
        <w:lang w:eastAsia="pt-BR"/>
      </w:rPr>
      <w:drawing>
        <wp:inline distT="0" distB="0" distL="0" distR="0" wp14:anchorId="790FC813" wp14:editId="6D7B866C">
          <wp:extent cx="838200" cy="828675"/>
          <wp:effectExtent l="1905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11CB" w:rsidRDefault="00DF23BF" w:rsidP="00F811C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0D173" wp14:editId="69CFF820">
              <wp:simplePos x="0" y="0"/>
              <wp:positionH relativeFrom="column">
                <wp:posOffset>493346</wp:posOffset>
              </wp:positionH>
              <wp:positionV relativeFrom="paragraph">
                <wp:posOffset>28031</wp:posOffset>
              </wp:positionV>
              <wp:extent cx="4738254" cy="781050"/>
              <wp:effectExtent l="0" t="0" r="2476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8254" cy="781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1CB" w:rsidRPr="004E0B17" w:rsidRDefault="00DF23BF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E0B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ESTADODO MARANHÃO - ASSEMBLÉIA LEGISLATIVA</w:t>
                          </w:r>
                        </w:p>
                        <w:p w:rsidR="00F811CB" w:rsidRPr="004E0B17" w:rsidRDefault="00DF23BF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E0B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DO DEPUTADO ESTADUAL ZÉ INÁCIO (PT)</w:t>
                          </w:r>
                        </w:p>
                        <w:p w:rsidR="00F811CB" w:rsidRPr="004E0B17" w:rsidRDefault="006D3774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Projeto de Lei</w:t>
                          </w:r>
                          <w:r w:rsidR="00DF23BF" w:rsidRPr="004E0B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Obrigaçao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de Laboratórios privados notificarem a Secretaria de Estado de Saúde os casos de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Coronavírus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e outras doenças infecciosas</w:t>
                          </w:r>
                          <w:r w:rsidR="00DF23BF" w:rsidRPr="004E0B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F811CB" w:rsidRDefault="0096497C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</w:pPr>
                        </w:p>
                        <w:p w:rsidR="00F811CB" w:rsidRDefault="0096497C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</w:pPr>
                        </w:p>
                        <w:p w:rsidR="00F811CB" w:rsidRDefault="0096497C" w:rsidP="00F811C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</w:pPr>
                        </w:p>
                        <w:p w:rsidR="00F811CB" w:rsidRDefault="0096497C" w:rsidP="00F811CB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0D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85pt;margin-top:2.2pt;width:373.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" fillcolor="white [3212]" strokecolor="white [3212]">
              <v:textbox>
                <w:txbxContent>
                  <w:p w:rsidR="00F811CB" w:rsidRPr="004E0B17" w:rsidRDefault="00DF23BF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E0B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ESTADODO MARANHÃO - ASSEMBLÉIA LEGISLATIVA</w:t>
                    </w:r>
                  </w:p>
                  <w:p w:rsidR="00F811CB" w:rsidRPr="004E0B17" w:rsidRDefault="00DF23BF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E0B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DO DEPUTADO ESTADUAL ZÉ INÁCIO (PT)</w:t>
                    </w:r>
                  </w:p>
                  <w:p w:rsidR="00F811CB" w:rsidRPr="004E0B17" w:rsidRDefault="006D3774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Projeto de Lei</w:t>
                    </w:r>
                    <w:r w:rsidR="00DF23BF" w:rsidRPr="004E0B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–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Obrigaçao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de Laboratórios privados notificarem a Secretaria de Estado de Saúde os casos de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Coronavírus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e outras doenças infecciosas</w:t>
                    </w:r>
                    <w:r w:rsidR="00DF23BF" w:rsidRPr="004E0B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F811CB" w:rsidRDefault="0096497C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</w:pPr>
                  </w:p>
                  <w:p w:rsidR="00F811CB" w:rsidRDefault="0096497C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</w:pPr>
                  </w:p>
                  <w:p w:rsidR="00F811CB" w:rsidRDefault="0096497C" w:rsidP="00F811CB">
                    <w:pPr>
                      <w:shd w:val="clear" w:color="auto" w:fill="FFFFFF" w:themeFill="background1"/>
                      <w:spacing w:after="0" w:line="240" w:lineRule="auto"/>
                      <w:jc w:val="center"/>
                    </w:pPr>
                  </w:p>
                  <w:p w:rsidR="00F811CB" w:rsidRDefault="0096497C" w:rsidP="00F811CB">
                    <w:pPr>
                      <w:shd w:val="clear" w:color="auto" w:fill="FFFFFF" w:themeFill="background1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F811CB" w:rsidRDefault="009649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6716F"/>
    <w:multiLevelType w:val="multilevel"/>
    <w:tmpl w:val="E97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A18FA"/>
    <w:multiLevelType w:val="multilevel"/>
    <w:tmpl w:val="C66E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74"/>
    <w:rsid w:val="0000501E"/>
    <w:rsid w:val="0002140F"/>
    <w:rsid w:val="00055EC9"/>
    <w:rsid w:val="00092AF5"/>
    <w:rsid w:val="0009458C"/>
    <w:rsid w:val="000B6736"/>
    <w:rsid w:val="000D73FB"/>
    <w:rsid w:val="0013793F"/>
    <w:rsid w:val="00144AC0"/>
    <w:rsid w:val="00147B99"/>
    <w:rsid w:val="001552AC"/>
    <w:rsid w:val="00164892"/>
    <w:rsid w:val="00171A36"/>
    <w:rsid w:val="00204643"/>
    <w:rsid w:val="00266321"/>
    <w:rsid w:val="002A4019"/>
    <w:rsid w:val="002E5037"/>
    <w:rsid w:val="00304AB0"/>
    <w:rsid w:val="00305B96"/>
    <w:rsid w:val="00315871"/>
    <w:rsid w:val="00364313"/>
    <w:rsid w:val="003C6E42"/>
    <w:rsid w:val="003E175A"/>
    <w:rsid w:val="003E51AC"/>
    <w:rsid w:val="003F7D39"/>
    <w:rsid w:val="0046235E"/>
    <w:rsid w:val="0048390B"/>
    <w:rsid w:val="004840C1"/>
    <w:rsid w:val="004B1EC0"/>
    <w:rsid w:val="00554899"/>
    <w:rsid w:val="0056769F"/>
    <w:rsid w:val="00576BFC"/>
    <w:rsid w:val="0058579F"/>
    <w:rsid w:val="005D399E"/>
    <w:rsid w:val="005E0710"/>
    <w:rsid w:val="005F7F62"/>
    <w:rsid w:val="006048A8"/>
    <w:rsid w:val="0064032B"/>
    <w:rsid w:val="006471EF"/>
    <w:rsid w:val="006878B0"/>
    <w:rsid w:val="006C71E3"/>
    <w:rsid w:val="006D3774"/>
    <w:rsid w:val="006E70B6"/>
    <w:rsid w:val="006F14CC"/>
    <w:rsid w:val="006F766C"/>
    <w:rsid w:val="00701855"/>
    <w:rsid w:val="0072743C"/>
    <w:rsid w:val="00727D36"/>
    <w:rsid w:val="007C1EED"/>
    <w:rsid w:val="00807849"/>
    <w:rsid w:val="00884645"/>
    <w:rsid w:val="00884F46"/>
    <w:rsid w:val="008B5E7E"/>
    <w:rsid w:val="008F6D0C"/>
    <w:rsid w:val="0092762A"/>
    <w:rsid w:val="0096497C"/>
    <w:rsid w:val="009874E2"/>
    <w:rsid w:val="009F4103"/>
    <w:rsid w:val="00A02518"/>
    <w:rsid w:val="00A31F36"/>
    <w:rsid w:val="00A42C94"/>
    <w:rsid w:val="00A46817"/>
    <w:rsid w:val="00A83CB4"/>
    <w:rsid w:val="00AC2ADC"/>
    <w:rsid w:val="00AD66C3"/>
    <w:rsid w:val="00B047D3"/>
    <w:rsid w:val="00B0631E"/>
    <w:rsid w:val="00B07F12"/>
    <w:rsid w:val="00B22D06"/>
    <w:rsid w:val="00B27D42"/>
    <w:rsid w:val="00B36113"/>
    <w:rsid w:val="00B404A6"/>
    <w:rsid w:val="00B57157"/>
    <w:rsid w:val="00B6628A"/>
    <w:rsid w:val="00BB0D56"/>
    <w:rsid w:val="00BB3FC2"/>
    <w:rsid w:val="00C03F4E"/>
    <w:rsid w:val="00C22DE8"/>
    <w:rsid w:val="00C402A3"/>
    <w:rsid w:val="00C71890"/>
    <w:rsid w:val="00CB76F1"/>
    <w:rsid w:val="00CD3EDB"/>
    <w:rsid w:val="00D3587F"/>
    <w:rsid w:val="00D67380"/>
    <w:rsid w:val="00D859DE"/>
    <w:rsid w:val="00DB450B"/>
    <w:rsid w:val="00DB7750"/>
    <w:rsid w:val="00DD755D"/>
    <w:rsid w:val="00DF23BF"/>
    <w:rsid w:val="00DF27AB"/>
    <w:rsid w:val="00E1625F"/>
    <w:rsid w:val="00E72488"/>
    <w:rsid w:val="00E76C4D"/>
    <w:rsid w:val="00E8269E"/>
    <w:rsid w:val="00E87FFB"/>
    <w:rsid w:val="00EB7FCC"/>
    <w:rsid w:val="00EE52E3"/>
    <w:rsid w:val="00F06306"/>
    <w:rsid w:val="00F578E4"/>
    <w:rsid w:val="00F63EBA"/>
    <w:rsid w:val="00F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447248-3630-48EB-A313-142FADC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774"/>
  </w:style>
  <w:style w:type="paragraph" w:styleId="Ttulo2">
    <w:name w:val="heading 2"/>
    <w:basedOn w:val="Normal"/>
    <w:link w:val="Ttulo2Char"/>
    <w:uiPriority w:val="9"/>
    <w:qFormat/>
    <w:rsid w:val="00092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92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92A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774"/>
  </w:style>
  <w:style w:type="paragraph" w:styleId="Rodap">
    <w:name w:val="footer"/>
    <w:basedOn w:val="Normal"/>
    <w:link w:val="RodapChar"/>
    <w:uiPriority w:val="99"/>
    <w:unhideWhenUsed/>
    <w:rsid w:val="006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774"/>
  </w:style>
  <w:style w:type="character" w:styleId="Hyperlink">
    <w:name w:val="Hyperlink"/>
    <w:basedOn w:val="Fontepargpadro"/>
    <w:uiPriority w:val="99"/>
    <w:semiHidden/>
    <w:unhideWhenUsed/>
    <w:rsid w:val="0000501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92A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92AF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92A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bardiv">
    <w:name w:val="bardiv"/>
    <w:basedOn w:val="Fontepargpadro"/>
    <w:rsid w:val="00092AF5"/>
  </w:style>
  <w:style w:type="character" w:styleId="Forte">
    <w:name w:val="Strong"/>
    <w:basedOn w:val="Fontepargpadro"/>
    <w:uiPriority w:val="22"/>
    <w:qFormat/>
    <w:rsid w:val="00092A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92A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92AF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92A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92AF5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B0631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66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6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2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7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5303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52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447DA6"/>
                            <w:left w:val="single" w:sz="6" w:space="8" w:color="447DA6"/>
                            <w:bottom w:val="single" w:sz="6" w:space="8" w:color="447DA6"/>
                            <w:right w:val="single" w:sz="6" w:space="8" w:color="447DA6"/>
                          </w:divBdr>
                          <w:divsChild>
                            <w:div w:id="3885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726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Clesio</dc:creator>
  <cp:lastModifiedBy>Manoel de Jesus Melo</cp:lastModifiedBy>
  <cp:revision>2</cp:revision>
  <cp:lastPrinted>2020-05-11T18:41:00Z</cp:lastPrinted>
  <dcterms:created xsi:type="dcterms:W3CDTF">2020-05-13T16:58:00Z</dcterms:created>
  <dcterms:modified xsi:type="dcterms:W3CDTF">2020-05-13T16:58:00Z</dcterms:modified>
</cp:coreProperties>
</file>