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7A49E" w14:textId="77777777" w:rsidR="0033608A" w:rsidRPr="000302F7" w:rsidRDefault="0033608A" w:rsidP="0033608A">
      <w:pPr>
        <w:pStyle w:val="Ttulo1"/>
        <w:spacing w:before="0" w:after="0"/>
        <w:ind w:firstLine="709"/>
        <w:jc w:val="center"/>
        <w:rPr>
          <w:rFonts w:ascii="Times New Roman" w:hAnsi="Times New Roman"/>
          <w:sz w:val="22"/>
          <w:szCs w:val="22"/>
        </w:rPr>
      </w:pPr>
      <w:r w:rsidRPr="000302F7">
        <w:rPr>
          <w:rFonts w:ascii="Times New Roman" w:hAnsi="Times New Roman"/>
          <w:sz w:val="22"/>
          <w:szCs w:val="22"/>
        </w:rPr>
        <w:t xml:space="preserve">        </w:t>
      </w:r>
    </w:p>
    <w:p w14:paraId="7B832653" w14:textId="77777777" w:rsidR="00473A66" w:rsidRPr="00810AB5" w:rsidRDefault="00473A66" w:rsidP="0033608A">
      <w:pPr>
        <w:pStyle w:val="Ttulo1"/>
        <w:spacing w:before="0" w:after="0" w:line="360" w:lineRule="auto"/>
        <w:jc w:val="center"/>
        <w:rPr>
          <w:rFonts w:ascii="Times New Roman" w:hAnsi="Times New Roman"/>
          <w:sz w:val="22"/>
          <w:szCs w:val="22"/>
          <w:u w:val="single"/>
        </w:rPr>
      </w:pPr>
      <w:r w:rsidRPr="00810AB5">
        <w:rPr>
          <w:rFonts w:ascii="Times New Roman" w:hAnsi="Times New Roman"/>
          <w:sz w:val="22"/>
          <w:szCs w:val="22"/>
          <w:u w:val="single"/>
        </w:rPr>
        <w:t>COMISSÃO DE DEFESA DOS DIREITOS HUMANOS E DAS MINORIAS</w:t>
      </w:r>
    </w:p>
    <w:p w14:paraId="716231C4" w14:textId="614CFCEF" w:rsidR="00473A66" w:rsidRPr="00810AB5" w:rsidRDefault="0033608A" w:rsidP="0033608A">
      <w:pPr>
        <w:pStyle w:val="Ttulo2"/>
        <w:spacing w:before="0" w:after="0" w:line="360" w:lineRule="auto"/>
        <w:ind w:firstLine="709"/>
        <w:rPr>
          <w:rFonts w:ascii="Times New Roman" w:hAnsi="Times New Roman"/>
          <w:i w:val="0"/>
          <w:color w:val="000000" w:themeColor="text1"/>
          <w:sz w:val="22"/>
          <w:szCs w:val="22"/>
          <w:u w:val="single"/>
        </w:rPr>
      </w:pPr>
      <w:r w:rsidRPr="00810AB5">
        <w:rPr>
          <w:rFonts w:ascii="Times New Roman" w:hAnsi="Times New Roman"/>
          <w:i w:val="0"/>
          <w:sz w:val="22"/>
          <w:szCs w:val="22"/>
        </w:rPr>
        <w:t xml:space="preserve">                                  </w:t>
      </w:r>
      <w:r w:rsidR="00C55113">
        <w:rPr>
          <w:rFonts w:ascii="Times New Roman" w:hAnsi="Times New Roman"/>
          <w:i w:val="0"/>
          <w:sz w:val="22"/>
          <w:szCs w:val="22"/>
        </w:rPr>
        <w:t xml:space="preserve">     </w:t>
      </w:r>
      <w:r w:rsidR="001B7B0A" w:rsidRPr="00810AB5">
        <w:rPr>
          <w:rFonts w:ascii="Times New Roman" w:hAnsi="Times New Roman"/>
          <w:i w:val="0"/>
          <w:sz w:val="22"/>
          <w:szCs w:val="22"/>
          <w:u w:val="single"/>
        </w:rPr>
        <w:t xml:space="preserve">P A R E C E R </w:t>
      </w:r>
      <w:r w:rsidR="00B420A5" w:rsidRPr="00810AB5">
        <w:rPr>
          <w:rFonts w:ascii="Times New Roman" w:hAnsi="Times New Roman"/>
          <w:i w:val="0"/>
          <w:color w:val="000000" w:themeColor="text1"/>
          <w:sz w:val="22"/>
          <w:szCs w:val="22"/>
          <w:u w:val="single"/>
        </w:rPr>
        <w:t>Nº</w:t>
      </w:r>
      <w:r w:rsidR="00E27763">
        <w:rPr>
          <w:rFonts w:ascii="Times New Roman" w:hAnsi="Times New Roman"/>
          <w:i w:val="0"/>
          <w:color w:val="000000" w:themeColor="text1"/>
          <w:sz w:val="22"/>
          <w:szCs w:val="22"/>
          <w:u w:val="single"/>
        </w:rPr>
        <w:t xml:space="preserve"> </w:t>
      </w:r>
      <w:r w:rsidR="00900529">
        <w:rPr>
          <w:rFonts w:ascii="Times New Roman" w:hAnsi="Times New Roman"/>
          <w:i w:val="0"/>
          <w:color w:val="000000" w:themeColor="text1"/>
          <w:sz w:val="22"/>
          <w:szCs w:val="22"/>
          <w:u w:val="single"/>
        </w:rPr>
        <w:t>023</w:t>
      </w:r>
      <w:r w:rsidR="00E27763">
        <w:rPr>
          <w:rFonts w:ascii="Times New Roman" w:hAnsi="Times New Roman"/>
          <w:i w:val="0"/>
          <w:color w:val="000000" w:themeColor="text1"/>
          <w:sz w:val="22"/>
          <w:szCs w:val="22"/>
          <w:u w:val="single"/>
        </w:rPr>
        <w:t xml:space="preserve"> </w:t>
      </w:r>
      <w:r w:rsidR="00C55113">
        <w:rPr>
          <w:rFonts w:ascii="Times New Roman" w:hAnsi="Times New Roman"/>
          <w:i w:val="0"/>
          <w:color w:val="000000" w:themeColor="text1"/>
          <w:sz w:val="22"/>
          <w:szCs w:val="22"/>
          <w:u w:val="single"/>
        </w:rPr>
        <w:t xml:space="preserve">/ </w:t>
      </w:r>
      <w:r w:rsidR="0080181D" w:rsidRPr="00810AB5">
        <w:rPr>
          <w:rFonts w:ascii="Times New Roman" w:hAnsi="Times New Roman"/>
          <w:i w:val="0"/>
          <w:color w:val="000000" w:themeColor="text1"/>
          <w:sz w:val="22"/>
          <w:szCs w:val="22"/>
          <w:u w:val="single"/>
        </w:rPr>
        <w:t>20</w:t>
      </w:r>
      <w:r w:rsidR="002B1966" w:rsidRPr="00810AB5">
        <w:rPr>
          <w:rFonts w:ascii="Times New Roman" w:hAnsi="Times New Roman"/>
          <w:i w:val="0"/>
          <w:color w:val="000000" w:themeColor="text1"/>
          <w:sz w:val="22"/>
          <w:szCs w:val="22"/>
          <w:u w:val="single"/>
        </w:rPr>
        <w:t>2</w:t>
      </w:r>
      <w:r w:rsidR="00810AB5" w:rsidRPr="00810AB5">
        <w:rPr>
          <w:rFonts w:ascii="Times New Roman" w:hAnsi="Times New Roman"/>
          <w:i w:val="0"/>
          <w:color w:val="000000" w:themeColor="text1"/>
          <w:sz w:val="22"/>
          <w:szCs w:val="22"/>
          <w:u w:val="single"/>
        </w:rPr>
        <w:t>3</w:t>
      </w:r>
    </w:p>
    <w:p w14:paraId="5F1C1088" w14:textId="77777777" w:rsidR="007A3893" w:rsidRPr="00810AB5" w:rsidRDefault="007A3893" w:rsidP="00473A66">
      <w:pPr>
        <w:jc w:val="both"/>
        <w:rPr>
          <w:b/>
          <w:sz w:val="22"/>
          <w:szCs w:val="22"/>
          <w:u w:val="single"/>
        </w:rPr>
      </w:pPr>
    </w:p>
    <w:p w14:paraId="52B313A3" w14:textId="77777777" w:rsidR="00473A66" w:rsidRPr="00810AB5" w:rsidRDefault="00473A66" w:rsidP="00473A66">
      <w:pPr>
        <w:jc w:val="both"/>
        <w:rPr>
          <w:b/>
          <w:sz w:val="22"/>
          <w:szCs w:val="22"/>
          <w:u w:val="single"/>
        </w:rPr>
      </w:pPr>
      <w:r w:rsidRPr="00810AB5">
        <w:rPr>
          <w:b/>
          <w:sz w:val="22"/>
          <w:szCs w:val="22"/>
          <w:u w:val="single"/>
        </w:rPr>
        <w:t>RELATÓRIO:</w:t>
      </w:r>
    </w:p>
    <w:p w14:paraId="3B053313" w14:textId="77777777" w:rsidR="00520758" w:rsidRPr="00CC3EBD" w:rsidRDefault="00520758" w:rsidP="00520758">
      <w:pPr>
        <w:spacing w:line="360" w:lineRule="auto"/>
        <w:ind w:firstLine="709"/>
        <w:jc w:val="both"/>
        <w:rPr>
          <w:sz w:val="22"/>
          <w:szCs w:val="22"/>
        </w:rPr>
      </w:pPr>
    </w:p>
    <w:p w14:paraId="4C924A52" w14:textId="03289FAE" w:rsidR="001E5C1E" w:rsidRPr="00CC3EBD" w:rsidRDefault="00D17DB3" w:rsidP="00C55113">
      <w:pPr>
        <w:spacing w:line="360" w:lineRule="auto"/>
        <w:ind w:firstLine="851"/>
        <w:jc w:val="both"/>
        <w:rPr>
          <w:rFonts w:eastAsia="Calibri"/>
          <w:iCs/>
        </w:rPr>
      </w:pPr>
      <w:r w:rsidRPr="00CC3EBD">
        <w:rPr>
          <w:sz w:val="22"/>
          <w:szCs w:val="22"/>
        </w:rPr>
        <w:t xml:space="preserve">Trata-se da </w:t>
      </w:r>
      <w:r w:rsidRPr="00CC3EBD">
        <w:rPr>
          <w:b/>
          <w:sz w:val="22"/>
          <w:szCs w:val="22"/>
        </w:rPr>
        <w:t>análise de mérito</w:t>
      </w:r>
      <w:r w:rsidR="005266B5" w:rsidRPr="005266B5">
        <w:rPr>
          <w:b/>
          <w:sz w:val="22"/>
          <w:szCs w:val="22"/>
        </w:rPr>
        <w:t xml:space="preserve"> Projeto de Lei nº </w:t>
      </w:r>
      <w:r w:rsidR="000C2DD4" w:rsidRPr="000C2DD4">
        <w:rPr>
          <w:b/>
          <w:sz w:val="22"/>
          <w:szCs w:val="22"/>
        </w:rPr>
        <w:t xml:space="preserve">307/2023, de autoria do Senhor Deputado Carlos Lula, que </w:t>
      </w:r>
      <w:r w:rsidR="000C2DD4">
        <w:rPr>
          <w:b/>
          <w:sz w:val="22"/>
          <w:szCs w:val="22"/>
        </w:rPr>
        <w:t>D</w:t>
      </w:r>
      <w:r w:rsidR="000C2DD4" w:rsidRPr="000C2DD4">
        <w:rPr>
          <w:b/>
          <w:sz w:val="22"/>
          <w:szCs w:val="22"/>
        </w:rPr>
        <w:t>ispõe acerca da prioridade das mães solo e de seus dependentes no acesso às políticas públicas estaduais.</w:t>
      </w:r>
    </w:p>
    <w:p w14:paraId="25263F1F" w14:textId="47A2ED22" w:rsidR="001E5C1E" w:rsidRPr="00A26584" w:rsidRDefault="000C2DD4" w:rsidP="00532CEA">
      <w:pPr>
        <w:tabs>
          <w:tab w:val="left" w:pos="1440"/>
        </w:tabs>
        <w:spacing w:line="360" w:lineRule="auto"/>
        <w:ind w:firstLine="851"/>
        <w:jc w:val="both"/>
        <w:rPr>
          <w:rFonts w:eastAsia="Calibri"/>
          <w:color w:val="000000" w:themeColor="text1"/>
          <w:sz w:val="22"/>
          <w:szCs w:val="22"/>
          <w:lang w:eastAsia="en-US"/>
        </w:rPr>
      </w:pPr>
      <w:r w:rsidRPr="000C2DD4">
        <w:rPr>
          <w:rFonts w:eastAsia="Calibri"/>
          <w:color w:val="000000" w:themeColor="text1"/>
          <w:sz w:val="22"/>
          <w:szCs w:val="22"/>
          <w:lang w:eastAsia="en-US"/>
        </w:rPr>
        <w:t>O</w:t>
      </w:r>
      <w:r w:rsidR="00C55113" w:rsidRPr="00A26584">
        <w:rPr>
          <w:rFonts w:eastAsia="Calibri"/>
          <w:color w:val="000000" w:themeColor="text1"/>
          <w:sz w:val="22"/>
          <w:szCs w:val="22"/>
          <w:lang w:eastAsia="en-US"/>
        </w:rPr>
        <w:t xml:space="preserve"> Projeto </w:t>
      </w:r>
      <w:r w:rsidR="00A26584" w:rsidRPr="00A26584">
        <w:rPr>
          <w:rFonts w:eastAsia="Calibri"/>
          <w:color w:val="000000" w:themeColor="text1"/>
          <w:sz w:val="22"/>
          <w:szCs w:val="22"/>
          <w:lang w:eastAsia="en-US"/>
        </w:rPr>
        <w:t xml:space="preserve">de Lei </w:t>
      </w:r>
      <w:r w:rsidR="00532CEA" w:rsidRPr="00A26584">
        <w:rPr>
          <w:rFonts w:eastAsia="Calibri"/>
          <w:color w:val="000000" w:themeColor="text1"/>
          <w:sz w:val="22"/>
          <w:szCs w:val="22"/>
          <w:lang w:eastAsia="en-US"/>
        </w:rPr>
        <w:t xml:space="preserve">em epígrafe, </w:t>
      </w:r>
      <w:r w:rsidR="00DA6AF0">
        <w:rPr>
          <w:rFonts w:eastAsia="Calibri"/>
          <w:color w:val="000000" w:themeColor="text1"/>
          <w:sz w:val="22"/>
          <w:szCs w:val="22"/>
          <w:lang w:eastAsia="en-US"/>
        </w:rPr>
        <w:t xml:space="preserve">em seus termos, </w:t>
      </w:r>
      <w:r w:rsidRPr="000C2DD4">
        <w:rPr>
          <w:rFonts w:eastAsia="Calibri"/>
          <w:color w:val="000000" w:themeColor="text1"/>
          <w:sz w:val="22"/>
          <w:szCs w:val="22"/>
          <w:lang w:eastAsia="en-US"/>
        </w:rPr>
        <w:t>dispõe sobre a prioridade das mães, em situação de vulnerabilidade social, que assumam de forma exclusiva as responsabilidades pela criação dos filhos, tanto financeiras quanto afetivas, em uma família monoparental, no acesso às políticas públicas que favoreçam a formação de capital humano dela ou de seus dependentes, a nível estadual.</w:t>
      </w:r>
    </w:p>
    <w:p w14:paraId="78959066" w14:textId="13602EAA" w:rsidR="003F7BDF" w:rsidRDefault="003F7BDF" w:rsidP="00C55113">
      <w:pPr>
        <w:pStyle w:val="Recuodecorpodetexto"/>
        <w:ind w:firstLine="851"/>
        <w:rPr>
          <w:rFonts w:ascii="Times New Roman" w:hAnsi="Times New Roman" w:cs="Times New Roman"/>
          <w:sz w:val="22"/>
          <w:szCs w:val="22"/>
        </w:rPr>
      </w:pPr>
      <w:r w:rsidRPr="003F7BDF">
        <w:rPr>
          <w:rFonts w:ascii="Times New Roman" w:hAnsi="Times New Roman" w:cs="Times New Roman"/>
          <w:sz w:val="22"/>
          <w:szCs w:val="22"/>
        </w:rPr>
        <w:t>Prevê ainda a propositura, que as políticas desenvolvidas pelo Poder Público no Estado do Maranhão terão como finalidade precípua:  prestar assistência social e econômica às mulheres em situação de pobreza ou extrema pobreza, que criam seus filhos sozinhas, sem o apoio ou presença de um cônjuge ou companheiro;  promover segurança econômica e alimentar para as mães solo e seus filhos; reduzir a desigualdade de gênero e de oportunidades para as mães solo, incentivando ações que ampliem o acesso a direitos fundamentais dessas mulheres e seus filhos; ampliar a oferta de vagas em cursos ou atividades similares de capacitação ou aperfeiçoamento profissional à beneficiária, em especial daqueles voltados à inserção da mulher no mercado de trabalho ou para o empreendedorismo feminino.</w:t>
      </w:r>
    </w:p>
    <w:p w14:paraId="7EC5C289" w14:textId="24D79D10" w:rsidR="00D17DB3" w:rsidRPr="004E54AD" w:rsidRDefault="00D17DB3" w:rsidP="00C55113">
      <w:pPr>
        <w:pStyle w:val="Recuodecorpodetexto"/>
        <w:ind w:firstLine="851"/>
        <w:rPr>
          <w:rFonts w:ascii="Times New Roman" w:hAnsi="Times New Roman" w:cs="Times New Roman"/>
          <w:color w:val="FF0000"/>
          <w:sz w:val="22"/>
          <w:szCs w:val="22"/>
        </w:rPr>
      </w:pPr>
      <w:r w:rsidRPr="00810AB5">
        <w:rPr>
          <w:rFonts w:ascii="Times New Roman" w:hAnsi="Times New Roman" w:cs="Times New Roman"/>
          <w:sz w:val="22"/>
          <w:szCs w:val="22"/>
        </w:rPr>
        <w:t xml:space="preserve">Publicado no Diário do Legislativo, foi o Projeto de Lei distribuído à Comissão de Constituição, Justiça e Cidadania para receber parecer, tendo </w:t>
      </w:r>
      <w:proofErr w:type="gramStart"/>
      <w:r w:rsidRPr="00810AB5">
        <w:rPr>
          <w:rFonts w:ascii="Times New Roman" w:hAnsi="Times New Roman" w:cs="Times New Roman"/>
          <w:sz w:val="22"/>
          <w:szCs w:val="22"/>
        </w:rPr>
        <w:t>a mesma</w:t>
      </w:r>
      <w:proofErr w:type="gramEnd"/>
      <w:r w:rsidRPr="00810AB5">
        <w:rPr>
          <w:rFonts w:ascii="Times New Roman" w:hAnsi="Times New Roman" w:cs="Times New Roman"/>
          <w:sz w:val="22"/>
          <w:szCs w:val="22"/>
        </w:rPr>
        <w:t xml:space="preserve"> se manifestado favoravelmente pela aprovação da matéria</w:t>
      </w:r>
      <w:r w:rsidR="004456BB" w:rsidRPr="00810AB5">
        <w:rPr>
          <w:rFonts w:ascii="Times New Roman" w:hAnsi="Times New Roman" w:cs="Times New Roman"/>
          <w:sz w:val="22"/>
          <w:szCs w:val="22"/>
        </w:rPr>
        <w:t xml:space="preserve">, </w:t>
      </w:r>
      <w:r w:rsidR="000F0A06" w:rsidRPr="00810AB5">
        <w:rPr>
          <w:rFonts w:ascii="Times New Roman" w:hAnsi="Times New Roman" w:cs="Times New Roman"/>
          <w:sz w:val="22"/>
          <w:szCs w:val="22"/>
        </w:rPr>
        <w:t xml:space="preserve">na forma do </w:t>
      </w:r>
      <w:r w:rsidR="000F0A06" w:rsidRPr="00CC3EBD">
        <w:rPr>
          <w:rFonts w:ascii="Times New Roman" w:hAnsi="Times New Roman" w:cs="Times New Roman"/>
          <w:sz w:val="22"/>
          <w:szCs w:val="22"/>
        </w:rPr>
        <w:t xml:space="preserve">texto original </w:t>
      </w:r>
      <w:r w:rsidRPr="00CC3EBD">
        <w:rPr>
          <w:rFonts w:ascii="Times New Roman" w:hAnsi="Times New Roman" w:cs="Times New Roman"/>
          <w:sz w:val="22"/>
          <w:szCs w:val="22"/>
        </w:rPr>
        <w:t xml:space="preserve">(Parecer </w:t>
      </w:r>
      <w:r w:rsidR="000F0A06" w:rsidRPr="00CC3EBD">
        <w:rPr>
          <w:rFonts w:ascii="Times New Roman" w:hAnsi="Times New Roman" w:cs="Times New Roman"/>
          <w:sz w:val="22"/>
          <w:szCs w:val="22"/>
        </w:rPr>
        <w:t>n</w:t>
      </w:r>
      <w:r w:rsidRPr="00CC3EBD">
        <w:rPr>
          <w:rFonts w:ascii="Times New Roman" w:hAnsi="Times New Roman" w:cs="Times New Roman"/>
          <w:sz w:val="22"/>
          <w:szCs w:val="22"/>
        </w:rPr>
        <w:t>º</w:t>
      </w:r>
      <w:r w:rsidR="004456BB" w:rsidRPr="00CC3EBD">
        <w:rPr>
          <w:rFonts w:ascii="Times New Roman" w:hAnsi="Times New Roman" w:cs="Times New Roman"/>
          <w:sz w:val="22"/>
          <w:szCs w:val="22"/>
        </w:rPr>
        <w:t xml:space="preserve"> </w:t>
      </w:r>
      <w:r w:rsidR="003F7BDF">
        <w:rPr>
          <w:rFonts w:ascii="Times New Roman" w:hAnsi="Times New Roman" w:cs="Times New Roman"/>
          <w:sz w:val="22"/>
          <w:szCs w:val="22"/>
        </w:rPr>
        <w:t>425</w:t>
      </w:r>
      <w:r w:rsidR="004456BB" w:rsidRPr="00CC3EBD">
        <w:rPr>
          <w:rFonts w:ascii="Times New Roman" w:hAnsi="Times New Roman" w:cs="Times New Roman"/>
          <w:sz w:val="22"/>
          <w:szCs w:val="22"/>
        </w:rPr>
        <w:t>/</w:t>
      </w:r>
      <w:r w:rsidRPr="00CC3EBD">
        <w:rPr>
          <w:rFonts w:ascii="Times New Roman" w:hAnsi="Times New Roman" w:cs="Times New Roman"/>
          <w:sz w:val="22"/>
          <w:szCs w:val="22"/>
        </w:rPr>
        <w:t>20</w:t>
      </w:r>
      <w:r w:rsidR="002B1966" w:rsidRPr="00CC3EBD">
        <w:rPr>
          <w:rFonts w:ascii="Times New Roman" w:hAnsi="Times New Roman" w:cs="Times New Roman"/>
          <w:sz w:val="22"/>
          <w:szCs w:val="22"/>
        </w:rPr>
        <w:t>2</w:t>
      </w:r>
      <w:r w:rsidR="00810AB5" w:rsidRPr="00CC3EBD">
        <w:rPr>
          <w:rFonts w:ascii="Times New Roman" w:hAnsi="Times New Roman" w:cs="Times New Roman"/>
          <w:sz w:val="22"/>
          <w:szCs w:val="22"/>
        </w:rPr>
        <w:t>3</w:t>
      </w:r>
      <w:r w:rsidRPr="00CC3EBD">
        <w:rPr>
          <w:rFonts w:ascii="Times New Roman" w:hAnsi="Times New Roman" w:cs="Times New Roman"/>
          <w:sz w:val="22"/>
          <w:szCs w:val="22"/>
        </w:rPr>
        <w:t xml:space="preserve">). </w:t>
      </w:r>
      <w:r w:rsidRPr="00810AB5">
        <w:rPr>
          <w:rFonts w:ascii="Times New Roman" w:hAnsi="Times New Roman" w:cs="Times New Roman"/>
          <w:sz w:val="22"/>
          <w:szCs w:val="22"/>
        </w:rPr>
        <w:t xml:space="preserve">Posteriormente, a Proposição de Lei veio a esta Comissão Técnica Permanente para análise meritória. </w:t>
      </w:r>
    </w:p>
    <w:p w14:paraId="52C46DE6" w14:textId="45530E96" w:rsidR="00705A5A" w:rsidRPr="00705A5A" w:rsidRDefault="00705A5A" w:rsidP="003F7BDF">
      <w:pPr>
        <w:spacing w:line="360" w:lineRule="auto"/>
        <w:ind w:firstLine="851"/>
        <w:jc w:val="both"/>
        <w:rPr>
          <w:bCs/>
          <w:sz w:val="22"/>
          <w:szCs w:val="22"/>
        </w:rPr>
      </w:pPr>
      <w:r w:rsidRPr="00705A5A">
        <w:rPr>
          <w:bCs/>
          <w:sz w:val="22"/>
          <w:szCs w:val="22"/>
        </w:rPr>
        <w:t>Nos termos do art. 30, inciso VIII, alínea</w:t>
      </w:r>
      <w:r w:rsidR="003F7BDF">
        <w:rPr>
          <w:bCs/>
          <w:sz w:val="22"/>
          <w:szCs w:val="22"/>
        </w:rPr>
        <w:t>s</w:t>
      </w:r>
      <w:r w:rsidRPr="00705A5A">
        <w:rPr>
          <w:bCs/>
          <w:sz w:val="22"/>
          <w:szCs w:val="22"/>
        </w:rPr>
        <w:t xml:space="preserve"> </w:t>
      </w:r>
      <w:r w:rsidR="003F7BDF">
        <w:rPr>
          <w:bCs/>
          <w:sz w:val="22"/>
          <w:szCs w:val="22"/>
        </w:rPr>
        <w:t>“</w:t>
      </w:r>
      <w:r w:rsidR="003F7BDF" w:rsidRPr="003F7BDF">
        <w:rPr>
          <w:bCs/>
          <w:i/>
          <w:iCs/>
          <w:sz w:val="22"/>
          <w:szCs w:val="22"/>
        </w:rPr>
        <w:t>c</w:t>
      </w:r>
      <w:r w:rsidR="003F7BDF">
        <w:rPr>
          <w:bCs/>
          <w:sz w:val="22"/>
          <w:szCs w:val="22"/>
        </w:rPr>
        <w:t>”, “</w:t>
      </w:r>
      <w:r w:rsidR="003F7BDF" w:rsidRPr="003F7BDF">
        <w:rPr>
          <w:bCs/>
          <w:i/>
          <w:iCs/>
          <w:sz w:val="22"/>
          <w:szCs w:val="22"/>
        </w:rPr>
        <w:t>m</w:t>
      </w:r>
      <w:r w:rsidR="003F7BDF">
        <w:rPr>
          <w:bCs/>
          <w:sz w:val="22"/>
          <w:szCs w:val="22"/>
        </w:rPr>
        <w:t xml:space="preserve">” e </w:t>
      </w:r>
      <w:r w:rsidRPr="00705A5A">
        <w:rPr>
          <w:bCs/>
          <w:sz w:val="22"/>
          <w:szCs w:val="22"/>
        </w:rPr>
        <w:t>“</w:t>
      </w:r>
      <w:r w:rsidR="003F7BDF" w:rsidRPr="003F7BDF">
        <w:rPr>
          <w:bCs/>
          <w:i/>
          <w:iCs/>
          <w:sz w:val="22"/>
          <w:szCs w:val="22"/>
        </w:rPr>
        <w:t>n</w:t>
      </w:r>
      <w:r w:rsidRPr="00705A5A">
        <w:rPr>
          <w:bCs/>
          <w:sz w:val="22"/>
          <w:szCs w:val="22"/>
        </w:rPr>
        <w:t xml:space="preserve">”, compete à Comissão de Defesa dos Direitos Humanos e das Minorias, opinar sobre matéria, no que diz respeito </w:t>
      </w:r>
      <w:r w:rsidR="003F7BDF">
        <w:rPr>
          <w:bCs/>
          <w:sz w:val="22"/>
          <w:szCs w:val="22"/>
        </w:rPr>
        <w:t>à</w:t>
      </w:r>
      <w:r w:rsidRPr="00705A5A">
        <w:rPr>
          <w:bCs/>
          <w:sz w:val="22"/>
          <w:szCs w:val="22"/>
        </w:rPr>
        <w:t xml:space="preserve"> </w:t>
      </w:r>
      <w:r w:rsidR="003F7BDF" w:rsidRPr="003F7BDF">
        <w:rPr>
          <w:b/>
          <w:i/>
          <w:iCs/>
          <w:sz w:val="22"/>
          <w:szCs w:val="22"/>
        </w:rPr>
        <w:t>defesa dos direitos sociais</w:t>
      </w:r>
      <w:r w:rsidR="003F7BDF">
        <w:rPr>
          <w:bCs/>
          <w:sz w:val="22"/>
          <w:szCs w:val="22"/>
        </w:rPr>
        <w:t xml:space="preserve">, </w:t>
      </w:r>
      <w:r w:rsidR="00273DB0">
        <w:rPr>
          <w:bCs/>
          <w:sz w:val="22"/>
          <w:szCs w:val="22"/>
        </w:rPr>
        <w:t xml:space="preserve">ao </w:t>
      </w:r>
      <w:r w:rsidR="003F7BDF" w:rsidRPr="003F7BDF">
        <w:rPr>
          <w:b/>
          <w:i/>
          <w:iCs/>
          <w:sz w:val="22"/>
          <w:szCs w:val="22"/>
        </w:rPr>
        <w:t>respeito aos direitos da mulher e da família</w:t>
      </w:r>
      <w:r w:rsidRPr="00705A5A">
        <w:rPr>
          <w:bCs/>
          <w:sz w:val="22"/>
          <w:szCs w:val="22"/>
        </w:rPr>
        <w:t xml:space="preserve">, </w:t>
      </w:r>
      <w:r w:rsidR="003F7BDF">
        <w:rPr>
          <w:bCs/>
          <w:sz w:val="22"/>
          <w:szCs w:val="22"/>
        </w:rPr>
        <w:t xml:space="preserve">bem como </w:t>
      </w:r>
      <w:r w:rsidR="003F7BDF" w:rsidRPr="00273DB0">
        <w:rPr>
          <w:b/>
          <w:i/>
          <w:iCs/>
          <w:sz w:val="22"/>
          <w:szCs w:val="22"/>
        </w:rPr>
        <w:t xml:space="preserve">promover e acompanhar as atividades que visem a defesa dos direitos da mulher, a eliminação das discriminações, bem como assegurar a sua plena participação da vida </w:t>
      </w:r>
      <w:proofErr w:type="spellStart"/>
      <w:r w:rsidR="003F7BDF" w:rsidRPr="00273DB0">
        <w:rPr>
          <w:b/>
          <w:i/>
          <w:iCs/>
          <w:sz w:val="22"/>
          <w:szCs w:val="22"/>
        </w:rPr>
        <w:t>sócio-econômica</w:t>
      </w:r>
      <w:proofErr w:type="spellEnd"/>
      <w:r w:rsidR="003F7BDF" w:rsidRPr="00273DB0">
        <w:rPr>
          <w:b/>
          <w:i/>
          <w:iCs/>
          <w:sz w:val="22"/>
          <w:szCs w:val="22"/>
        </w:rPr>
        <w:t>, política e cultural do Estado</w:t>
      </w:r>
      <w:r w:rsidR="003F7BDF">
        <w:rPr>
          <w:bCs/>
          <w:sz w:val="22"/>
          <w:szCs w:val="22"/>
        </w:rPr>
        <w:t xml:space="preserve">, </w:t>
      </w:r>
      <w:r w:rsidRPr="00705A5A">
        <w:rPr>
          <w:bCs/>
          <w:sz w:val="22"/>
          <w:szCs w:val="22"/>
        </w:rPr>
        <w:t>caso em espécie.</w:t>
      </w:r>
    </w:p>
    <w:p w14:paraId="5CFB194C" w14:textId="77777777" w:rsidR="00273DB0" w:rsidRDefault="00273DB0" w:rsidP="00532CEA">
      <w:pPr>
        <w:tabs>
          <w:tab w:val="left" w:pos="1418"/>
        </w:tabs>
        <w:spacing w:line="360" w:lineRule="auto"/>
        <w:ind w:firstLine="851"/>
        <w:jc w:val="both"/>
        <w:rPr>
          <w:b/>
          <w:sz w:val="22"/>
          <w:szCs w:val="22"/>
        </w:rPr>
      </w:pPr>
    </w:p>
    <w:p w14:paraId="190B2F9F" w14:textId="77777777" w:rsidR="00273DB0" w:rsidRDefault="00273DB0" w:rsidP="00532CEA">
      <w:pPr>
        <w:tabs>
          <w:tab w:val="left" w:pos="1418"/>
        </w:tabs>
        <w:spacing w:line="360" w:lineRule="auto"/>
        <w:ind w:firstLine="851"/>
        <w:jc w:val="both"/>
        <w:rPr>
          <w:b/>
          <w:sz w:val="22"/>
          <w:szCs w:val="22"/>
        </w:rPr>
      </w:pPr>
    </w:p>
    <w:p w14:paraId="44432032" w14:textId="77777777" w:rsidR="00273DB0" w:rsidRPr="00273DB0" w:rsidRDefault="002C6C4E" w:rsidP="00273DB0">
      <w:pPr>
        <w:tabs>
          <w:tab w:val="left" w:pos="1418"/>
        </w:tabs>
        <w:spacing w:line="360" w:lineRule="auto"/>
        <w:ind w:firstLine="851"/>
        <w:jc w:val="both"/>
        <w:rPr>
          <w:b/>
          <w:sz w:val="22"/>
          <w:szCs w:val="22"/>
        </w:rPr>
      </w:pPr>
      <w:r w:rsidRPr="00CC3EBD">
        <w:rPr>
          <w:b/>
          <w:sz w:val="22"/>
          <w:szCs w:val="22"/>
        </w:rPr>
        <w:t>Esclarece a justificativa do autor</w:t>
      </w:r>
      <w:r w:rsidR="004463F9">
        <w:rPr>
          <w:b/>
          <w:sz w:val="22"/>
          <w:szCs w:val="22"/>
        </w:rPr>
        <w:t>, que</w:t>
      </w:r>
      <w:r w:rsidR="00273DB0">
        <w:rPr>
          <w:b/>
          <w:sz w:val="22"/>
          <w:szCs w:val="22"/>
        </w:rPr>
        <w:t xml:space="preserve"> </w:t>
      </w:r>
      <w:r w:rsidR="00273DB0" w:rsidRPr="00273DB0">
        <w:rPr>
          <w:b/>
          <w:sz w:val="22"/>
          <w:szCs w:val="22"/>
        </w:rPr>
        <w:t>a maternidade solo no Brasil, país marcado pela cultura machista, sexista e patriarcal, representa uma série de desafios. Seja por motivo de divórcio, viuvez, adoção, escolha ou abandono, as ‘mães solo’ são as mulheres que são as principais, ou únicas, responsáveis pelas filhas e filhos. Elas se desdobram para conciliar trabalho, educação, cuidados com as crianças até a fase adulta, responsabilidades financeiras e demais aspectos de sua vida social.</w:t>
      </w:r>
    </w:p>
    <w:p w14:paraId="5E36FA53" w14:textId="77777777" w:rsidR="00273DB0" w:rsidRPr="00273DB0" w:rsidRDefault="00273DB0" w:rsidP="00273DB0">
      <w:pPr>
        <w:tabs>
          <w:tab w:val="left" w:pos="1418"/>
        </w:tabs>
        <w:spacing w:line="360" w:lineRule="auto"/>
        <w:ind w:firstLine="851"/>
        <w:jc w:val="both"/>
        <w:rPr>
          <w:b/>
          <w:sz w:val="22"/>
          <w:szCs w:val="22"/>
        </w:rPr>
      </w:pPr>
      <w:r w:rsidRPr="00273DB0">
        <w:rPr>
          <w:b/>
          <w:sz w:val="22"/>
          <w:szCs w:val="22"/>
        </w:rPr>
        <w:t xml:space="preserve">De acordo com o último levantamento do Instituto Brasileiro de Geografia e Estatística (IBGE), a </w:t>
      </w:r>
      <w:proofErr w:type="spellStart"/>
      <w:r w:rsidRPr="00273DB0">
        <w:rPr>
          <w:b/>
          <w:sz w:val="22"/>
          <w:szCs w:val="22"/>
        </w:rPr>
        <w:t>monoparentalidade</w:t>
      </w:r>
      <w:proofErr w:type="spellEnd"/>
      <w:r w:rsidRPr="00273DB0">
        <w:rPr>
          <w:b/>
          <w:sz w:val="22"/>
          <w:szCs w:val="22"/>
        </w:rPr>
        <w:t xml:space="preserve"> feminina atinge 12 milhões de mulheres no país, sendo mais de 64% as que vivem abaixo da linha da pobreza.</w:t>
      </w:r>
    </w:p>
    <w:p w14:paraId="7E2E2C06" w14:textId="77777777" w:rsidR="00273DB0" w:rsidRPr="00273DB0" w:rsidRDefault="00273DB0" w:rsidP="00273DB0">
      <w:pPr>
        <w:tabs>
          <w:tab w:val="left" w:pos="1418"/>
        </w:tabs>
        <w:spacing w:line="360" w:lineRule="auto"/>
        <w:ind w:firstLine="851"/>
        <w:jc w:val="both"/>
        <w:rPr>
          <w:b/>
          <w:sz w:val="22"/>
          <w:szCs w:val="22"/>
        </w:rPr>
      </w:pPr>
      <w:r w:rsidRPr="00273DB0">
        <w:rPr>
          <w:b/>
          <w:sz w:val="22"/>
          <w:szCs w:val="22"/>
        </w:rPr>
        <w:t>Segundo dados da Associação Nacional dos Registradores de Pessoas Naturais (ARPEN), no Estado do Maranhão, 10,6% das crianças registradas de 2022 a maio deste ano, não possuem identificação paterna.</w:t>
      </w:r>
    </w:p>
    <w:p w14:paraId="4C5BD545" w14:textId="77777777" w:rsidR="00273DB0" w:rsidRPr="00273DB0" w:rsidRDefault="00273DB0" w:rsidP="00273DB0">
      <w:pPr>
        <w:tabs>
          <w:tab w:val="left" w:pos="1418"/>
        </w:tabs>
        <w:spacing w:line="360" w:lineRule="auto"/>
        <w:ind w:firstLine="851"/>
        <w:jc w:val="both"/>
        <w:rPr>
          <w:b/>
          <w:sz w:val="22"/>
          <w:szCs w:val="22"/>
        </w:rPr>
      </w:pPr>
      <w:r w:rsidRPr="00273DB0">
        <w:rPr>
          <w:b/>
          <w:sz w:val="22"/>
          <w:szCs w:val="22"/>
        </w:rPr>
        <w:t>Essas mães solitárias, além de serem as únicas responsáveis por seus filhos, ainda tem que lidar com a problemática do desemprego, da pobreza, muitas vezes extrema; da desigualdade e do preconceito ainda muito latente em nossa sociedade, de sorte que o presente Projeto de Lei tem o condão de tentar reduzir as mazelas que essas mulheres enfrentam.</w:t>
      </w:r>
    </w:p>
    <w:p w14:paraId="1DC13B48" w14:textId="7567E8CD" w:rsidR="00273DB0" w:rsidRPr="00273DB0" w:rsidRDefault="00273DB0" w:rsidP="00273DB0">
      <w:pPr>
        <w:tabs>
          <w:tab w:val="left" w:pos="1418"/>
        </w:tabs>
        <w:spacing w:line="360" w:lineRule="auto"/>
        <w:ind w:firstLine="851"/>
        <w:jc w:val="both"/>
        <w:rPr>
          <w:bCs/>
          <w:sz w:val="22"/>
          <w:szCs w:val="22"/>
        </w:rPr>
      </w:pPr>
      <w:r w:rsidRPr="00273DB0">
        <w:rPr>
          <w:b/>
          <w:sz w:val="22"/>
          <w:szCs w:val="22"/>
        </w:rPr>
        <w:t>A prioridade no acesso aos programas de incentivo ao desenvolvimento de capital humano concedidos às mães solo e seus dependentes, como proposto, se mostra como uma forma adequada de proporcionar uma chance para esses núcleos familiares em desenvolver melhor autonomia financeira e avanço na qualidade de vida.</w:t>
      </w:r>
      <w:r>
        <w:rPr>
          <w:b/>
          <w:sz w:val="22"/>
          <w:szCs w:val="22"/>
        </w:rPr>
        <w:t xml:space="preserve"> </w:t>
      </w:r>
      <w:r w:rsidRPr="00273DB0">
        <w:rPr>
          <w:bCs/>
          <w:sz w:val="22"/>
          <w:szCs w:val="22"/>
        </w:rPr>
        <w:t>Essa justificativa por si só atende a pertinência da matéria.</w:t>
      </w:r>
    </w:p>
    <w:p w14:paraId="47E544EF" w14:textId="11B1B7D8" w:rsidR="00DE0648" w:rsidRPr="00532CEA" w:rsidRDefault="003E6A8C" w:rsidP="00532CEA">
      <w:pPr>
        <w:autoSpaceDE w:val="0"/>
        <w:autoSpaceDN w:val="0"/>
        <w:adjustRightInd w:val="0"/>
        <w:spacing w:line="360" w:lineRule="auto"/>
        <w:ind w:firstLine="851"/>
        <w:jc w:val="both"/>
        <w:rPr>
          <w:sz w:val="22"/>
          <w:szCs w:val="22"/>
        </w:rPr>
      </w:pPr>
      <w:r w:rsidRPr="00CC3EBD">
        <w:rPr>
          <w:sz w:val="22"/>
          <w:szCs w:val="22"/>
        </w:rPr>
        <w:t>Assim</w:t>
      </w:r>
      <w:r w:rsidR="00277F3C" w:rsidRPr="00CC3EBD">
        <w:rPr>
          <w:sz w:val="22"/>
          <w:szCs w:val="22"/>
        </w:rPr>
        <w:t xml:space="preserve"> sendo</w:t>
      </w:r>
      <w:r w:rsidRPr="00CC3EBD">
        <w:rPr>
          <w:sz w:val="22"/>
          <w:szCs w:val="22"/>
        </w:rPr>
        <w:t>, em análise meritória, verifica-se que o ato discricionário é conveniente e oportuno</w:t>
      </w:r>
      <w:r w:rsidR="006B20D4" w:rsidRPr="00CC3EBD">
        <w:rPr>
          <w:sz w:val="22"/>
          <w:szCs w:val="22"/>
        </w:rPr>
        <w:t>,</w:t>
      </w:r>
      <w:r w:rsidRPr="00CC3EBD">
        <w:rPr>
          <w:sz w:val="22"/>
          <w:szCs w:val="22"/>
        </w:rPr>
        <w:t xml:space="preserve"> por ser praticado no momento adequado à satisfação do interesse </w:t>
      </w:r>
      <w:r w:rsidR="00844F80" w:rsidRPr="00CC3EBD">
        <w:rPr>
          <w:sz w:val="22"/>
          <w:szCs w:val="22"/>
        </w:rPr>
        <w:t>público</w:t>
      </w:r>
      <w:r w:rsidR="00A26584">
        <w:rPr>
          <w:sz w:val="22"/>
          <w:szCs w:val="22"/>
        </w:rPr>
        <w:t xml:space="preserve">, </w:t>
      </w:r>
      <w:r w:rsidR="00273DB0">
        <w:rPr>
          <w:sz w:val="22"/>
          <w:szCs w:val="22"/>
        </w:rPr>
        <w:t xml:space="preserve">visto que a medida, ora proposta, é </w:t>
      </w:r>
      <w:r w:rsidR="00273DB0" w:rsidRPr="00273DB0">
        <w:rPr>
          <w:sz w:val="22"/>
          <w:szCs w:val="22"/>
        </w:rPr>
        <w:t>imprescindível para auxílio e cuidado das mulheres que são mães solo no Estado, um mecanismo de apoio institucional capaz de gerar a melhoria de vida não só dessas mulheres, mas das crianças que dependem exclusivamente de suas mães, gerando assim, benefícios sociais para todo o Estado do Maranhão</w:t>
      </w:r>
      <w:r w:rsidR="00273DB0">
        <w:rPr>
          <w:sz w:val="22"/>
          <w:szCs w:val="22"/>
        </w:rPr>
        <w:t xml:space="preserve">, </w:t>
      </w:r>
      <w:r w:rsidRPr="00CC3EBD">
        <w:rPr>
          <w:sz w:val="22"/>
          <w:szCs w:val="22"/>
        </w:rPr>
        <w:t xml:space="preserve">pelo que opino pela </w:t>
      </w:r>
      <w:r w:rsidRPr="00CC3EBD">
        <w:rPr>
          <w:i/>
          <w:iCs/>
          <w:sz w:val="22"/>
          <w:szCs w:val="22"/>
        </w:rPr>
        <w:t xml:space="preserve">aprovação </w:t>
      </w:r>
      <w:r w:rsidR="00DE0648" w:rsidRPr="00CC3EBD">
        <w:rPr>
          <w:i/>
          <w:iCs/>
          <w:sz w:val="22"/>
          <w:szCs w:val="22"/>
        </w:rPr>
        <w:t>no mérito</w:t>
      </w:r>
      <w:r w:rsidR="00DE0648" w:rsidRPr="00CC3EBD">
        <w:rPr>
          <w:sz w:val="22"/>
          <w:szCs w:val="22"/>
        </w:rPr>
        <w:t xml:space="preserve"> </w:t>
      </w:r>
      <w:r w:rsidRPr="00CC3EBD">
        <w:rPr>
          <w:sz w:val="22"/>
          <w:szCs w:val="22"/>
        </w:rPr>
        <w:t xml:space="preserve">do </w:t>
      </w:r>
      <w:r w:rsidR="00B928DA" w:rsidRPr="00CC3EBD">
        <w:rPr>
          <w:sz w:val="22"/>
          <w:szCs w:val="22"/>
        </w:rPr>
        <w:t>P</w:t>
      </w:r>
      <w:r w:rsidRPr="00CC3EBD">
        <w:rPr>
          <w:sz w:val="22"/>
          <w:szCs w:val="22"/>
        </w:rPr>
        <w:t>rojeto de Lei</w:t>
      </w:r>
      <w:r w:rsidR="00205D0D" w:rsidRPr="00CC3EBD">
        <w:rPr>
          <w:sz w:val="22"/>
          <w:szCs w:val="22"/>
        </w:rPr>
        <w:t xml:space="preserve"> sob exame.</w:t>
      </w:r>
    </w:p>
    <w:p w14:paraId="248C3F8A" w14:textId="69E68FDD" w:rsidR="004463F9" w:rsidRDefault="004463F9" w:rsidP="000302F7">
      <w:pPr>
        <w:autoSpaceDE w:val="0"/>
        <w:autoSpaceDN w:val="0"/>
        <w:adjustRightInd w:val="0"/>
        <w:spacing w:line="360" w:lineRule="auto"/>
        <w:ind w:hanging="142"/>
        <w:jc w:val="both"/>
        <w:rPr>
          <w:b/>
          <w:sz w:val="22"/>
          <w:szCs w:val="22"/>
          <w:u w:val="single"/>
        </w:rPr>
      </w:pPr>
    </w:p>
    <w:p w14:paraId="4D2A0C8B" w14:textId="6130029E" w:rsidR="00273DB0" w:rsidRDefault="00273DB0" w:rsidP="000302F7">
      <w:pPr>
        <w:autoSpaceDE w:val="0"/>
        <w:autoSpaceDN w:val="0"/>
        <w:adjustRightInd w:val="0"/>
        <w:spacing w:line="360" w:lineRule="auto"/>
        <w:ind w:hanging="142"/>
        <w:jc w:val="both"/>
        <w:rPr>
          <w:b/>
          <w:sz w:val="22"/>
          <w:szCs w:val="22"/>
          <w:u w:val="single"/>
        </w:rPr>
      </w:pPr>
    </w:p>
    <w:p w14:paraId="09E1443D" w14:textId="22038DA9" w:rsidR="00273DB0" w:rsidRDefault="00273DB0" w:rsidP="000302F7">
      <w:pPr>
        <w:autoSpaceDE w:val="0"/>
        <w:autoSpaceDN w:val="0"/>
        <w:adjustRightInd w:val="0"/>
        <w:spacing w:line="360" w:lineRule="auto"/>
        <w:ind w:hanging="142"/>
        <w:jc w:val="both"/>
        <w:rPr>
          <w:b/>
          <w:sz w:val="22"/>
          <w:szCs w:val="22"/>
          <w:u w:val="single"/>
        </w:rPr>
      </w:pPr>
    </w:p>
    <w:p w14:paraId="7D5E5A64" w14:textId="27BEB1E7" w:rsidR="00273DB0" w:rsidRDefault="00273DB0" w:rsidP="000302F7">
      <w:pPr>
        <w:autoSpaceDE w:val="0"/>
        <w:autoSpaceDN w:val="0"/>
        <w:adjustRightInd w:val="0"/>
        <w:spacing w:line="360" w:lineRule="auto"/>
        <w:ind w:hanging="142"/>
        <w:jc w:val="both"/>
        <w:rPr>
          <w:b/>
          <w:sz w:val="22"/>
          <w:szCs w:val="22"/>
          <w:u w:val="single"/>
        </w:rPr>
      </w:pPr>
    </w:p>
    <w:p w14:paraId="59BBC342" w14:textId="77777777" w:rsidR="00273DB0" w:rsidRDefault="00273DB0" w:rsidP="000302F7">
      <w:pPr>
        <w:autoSpaceDE w:val="0"/>
        <w:autoSpaceDN w:val="0"/>
        <w:adjustRightInd w:val="0"/>
        <w:spacing w:line="360" w:lineRule="auto"/>
        <w:ind w:hanging="142"/>
        <w:jc w:val="both"/>
        <w:rPr>
          <w:b/>
          <w:sz w:val="22"/>
          <w:szCs w:val="22"/>
          <w:u w:val="single"/>
        </w:rPr>
      </w:pPr>
    </w:p>
    <w:p w14:paraId="481ED68C" w14:textId="5C9ACE8E" w:rsidR="00CE5CCB" w:rsidRDefault="000B60A8" w:rsidP="00273DB0">
      <w:pPr>
        <w:autoSpaceDE w:val="0"/>
        <w:autoSpaceDN w:val="0"/>
        <w:adjustRightInd w:val="0"/>
        <w:spacing w:line="360" w:lineRule="auto"/>
        <w:jc w:val="both"/>
        <w:rPr>
          <w:b/>
          <w:sz w:val="22"/>
          <w:szCs w:val="22"/>
          <w:u w:val="single"/>
        </w:rPr>
      </w:pPr>
      <w:r w:rsidRPr="00810AB5">
        <w:rPr>
          <w:b/>
          <w:sz w:val="22"/>
          <w:szCs w:val="22"/>
          <w:u w:val="single"/>
        </w:rPr>
        <w:t>VOTO D</w:t>
      </w:r>
      <w:r w:rsidR="003F31BE">
        <w:rPr>
          <w:b/>
          <w:sz w:val="22"/>
          <w:szCs w:val="22"/>
          <w:u w:val="single"/>
        </w:rPr>
        <w:t>A</w:t>
      </w:r>
      <w:r w:rsidR="00E973E5" w:rsidRPr="00810AB5">
        <w:rPr>
          <w:b/>
          <w:sz w:val="22"/>
          <w:szCs w:val="22"/>
          <w:u w:val="single"/>
        </w:rPr>
        <w:t xml:space="preserve"> RELATOR</w:t>
      </w:r>
      <w:r w:rsidR="003F31BE">
        <w:rPr>
          <w:b/>
          <w:sz w:val="22"/>
          <w:szCs w:val="22"/>
          <w:u w:val="single"/>
        </w:rPr>
        <w:t>A</w:t>
      </w:r>
      <w:r w:rsidR="00E973E5" w:rsidRPr="00810AB5">
        <w:rPr>
          <w:b/>
          <w:sz w:val="22"/>
          <w:szCs w:val="22"/>
          <w:u w:val="single"/>
        </w:rPr>
        <w:t>:</w:t>
      </w:r>
    </w:p>
    <w:p w14:paraId="62198D74" w14:textId="13792BB4" w:rsidR="00D36E9A" w:rsidRPr="00810AB5" w:rsidRDefault="009344C4" w:rsidP="00810AB5">
      <w:pPr>
        <w:pStyle w:val="Recuodecorpodetexto"/>
        <w:ind w:firstLine="851"/>
        <w:rPr>
          <w:rFonts w:ascii="Times New Roman" w:hAnsi="Times New Roman" w:cs="Times New Roman"/>
          <w:sz w:val="22"/>
          <w:szCs w:val="22"/>
        </w:rPr>
      </w:pPr>
      <w:r w:rsidRPr="00810AB5">
        <w:rPr>
          <w:rFonts w:ascii="Times New Roman" w:hAnsi="Times New Roman" w:cs="Times New Roman"/>
          <w:sz w:val="22"/>
          <w:szCs w:val="22"/>
        </w:rPr>
        <w:t>Isto posto</w:t>
      </w:r>
      <w:r w:rsidR="00473A66" w:rsidRPr="00810AB5">
        <w:rPr>
          <w:rFonts w:ascii="Times New Roman" w:hAnsi="Times New Roman" w:cs="Times New Roman"/>
          <w:sz w:val="22"/>
          <w:szCs w:val="22"/>
        </w:rPr>
        <w:t xml:space="preserve">, considerando presente a necessária conveniência e oportunidade, </w:t>
      </w:r>
      <w:r w:rsidR="00473A66" w:rsidRPr="00810AB5">
        <w:rPr>
          <w:rFonts w:ascii="Times New Roman" w:hAnsi="Times New Roman" w:cs="Times New Roman"/>
          <w:b/>
          <w:sz w:val="22"/>
          <w:szCs w:val="22"/>
        </w:rPr>
        <w:t>opinamos no mérito</w:t>
      </w:r>
      <w:r w:rsidR="00473A66" w:rsidRPr="00810AB5">
        <w:rPr>
          <w:rFonts w:ascii="Times New Roman" w:hAnsi="Times New Roman" w:cs="Times New Roman"/>
          <w:sz w:val="22"/>
          <w:szCs w:val="22"/>
        </w:rPr>
        <w:t xml:space="preserve"> pela </w:t>
      </w:r>
      <w:r w:rsidR="00473A66" w:rsidRPr="00810AB5">
        <w:rPr>
          <w:rFonts w:ascii="Times New Roman" w:hAnsi="Times New Roman" w:cs="Times New Roman"/>
          <w:b/>
          <w:sz w:val="22"/>
          <w:szCs w:val="22"/>
        </w:rPr>
        <w:t xml:space="preserve">aprovação do Projeto de Lei </w:t>
      </w:r>
      <w:r w:rsidR="00720BEA" w:rsidRPr="00810AB5">
        <w:rPr>
          <w:rFonts w:ascii="Times New Roman" w:hAnsi="Times New Roman" w:cs="Times New Roman"/>
          <w:b/>
          <w:sz w:val="22"/>
          <w:szCs w:val="22"/>
        </w:rPr>
        <w:t>n</w:t>
      </w:r>
      <w:r w:rsidR="0080181D" w:rsidRPr="00810AB5">
        <w:rPr>
          <w:rFonts w:ascii="Times New Roman" w:hAnsi="Times New Roman" w:cs="Times New Roman"/>
          <w:b/>
          <w:sz w:val="22"/>
          <w:szCs w:val="22"/>
        </w:rPr>
        <w:t xml:space="preserve">º </w:t>
      </w:r>
      <w:r w:rsidR="00273DB0">
        <w:rPr>
          <w:rFonts w:ascii="Times New Roman" w:hAnsi="Times New Roman" w:cs="Times New Roman"/>
          <w:b/>
          <w:sz w:val="22"/>
          <w:szCs w:val="22"/>
        </w:rPr>
        <w:t>307</w:t>
      </w:r>
      <w:r w:rsidR="00AF5E4A" w:rsidRPr="00810AB5">
        <w:rPr>
          <w:rFonts w:ascii="Times New Roman" w:hAnsi="Times New Roman" w:cs="Times New Roman"/>
          <w:b/>
          <w:sz w:val="22"/>
          <w:szCs w:val="22"/>
        </w:rPr>
        <w:t>/20</w:t>
      </w:r>
      <w:r w:rsidR="00DE0648" w:rsidRPr="00810AB5">
        <w:rPr>
          <w:rFonts w:ascii="Times New Roman" w:hAnsi="Times New Roman" w:cs="Times New Roman"/>
          <w:b/>
          <w:sz w:val="22"/>
          <w:szCs w:val="22"/>
        </w:rPr>
        <w:t>2</w:t>
      </w:r>
      <w:r w:rsidR="00A26584">
        <w:rPr>
          <w:rFonts w:ascii="Times New Roman" w:hAnsi="Times New Roman" w:cs="Times New Roman"/>
          <w:b/>
          <w:sz w:val="22"/>
          <w:szCs w:val="22"/>
        </w:rPr>
        <w:t>3</w:t>
      </w:r>
      <w:r w:rsidR="00AF5E4A" w:rsidRPr="00810AB5">
        <w:rPr>
          <w:rFonts w:ascii="Times New Roman" w:hAnsi="Times New Roman" w:cs="Times New Roman"/>
          <w:b/>
          <w:sz w:val="22"/>
          <w:szCs w:val="22"/>
        </w:rPr>
        <w:t>.</w:t>
      </w:r>
      <w:r w:rsidR="00CC04F4" w:rsidRPr="00810AB5">
        <w:rPr>
          <w:rFonts w:ascii="Times New Roman" w:hAnsi="Times New Roman" w:cs="Times New Roman"/>
          <w:b/>
          <w:sz w:val="22"/>
          <w:szCs w:val="22"/>
        </w:rPr>
        <w:t xml:space="preserve"> </w:t>
      </w:r>
    </w:p>
    <w:p w14:paraId="64DA01F6" w14:textId="3F60F97A" w:rsidR="00532CEA" w:rsidRDefault="00473A66" w:rsidP="00532CEA">
      <w:pPr>
        <w:pStyle w:val="Recuodecorpodetexto"/>
        <w:ind w:firstLine="851"/>
        <w:rPr>
          <w:rFonts w:ascii="Times New Roman" w:hAnsi="Times New Roman" w:cs="Times New Roman"/>
          <w:sz w:val="22"/>
          <w:szCs w:val="22"/>
        </w:rPr>
      </w:pPr>
      <w:r w:rsidRPr="00810AB5">
        <w:rPr>
          <w:rFonts w:ascii="Times New Roman" w:hAnsi="Times New Roman" w:cs="Times New Roman"/>
          <w:sz w:val="22"/>
          <w:szCs w:val="22"/>
        </w:rPr>
        <w:t>É o voto</w:t>
      </w:r>
      <w:r w:rsidR="004B3BBC">
        <w:rPr>
          <w:rFonts w:ascii="Times New Roman" w:hAnsi="Times New Roman" w:cs="Times New Roman"/>
          <w:sz w:val="22"/>
          <w:szCs w:val="22"/>
        </w:rPr>
        <w:t>.</w:t>
      </w:r>
    </w:p>
    <w:p w14:paraId="064F901F" w14:textId="35589DB9" w:rsidR="00532CEA" w:rsidRDefault="00532CEA" w:rsidP="00532CEA">
      <w:pPr>
        <w:pStyle w:val="Recuodecorpodetexto"/>
        <w:ind w:firstLine="851"/>
        <w:rPr>
          <w:rFonts w:ascii="Times New Roman" w:hAnsi="Times New Roman" w:cs="Times New Roman"/>
          <w:sz w:val="22"/>
          <w:szCs w:val="22"/>
        </w:rPr>
      </w:pPr>
    </w:p>
    <w:p w14:paraId="21F402E8" w14:textId="65ACEAE3" w:rsidR="00473A66" w:rsidRPr="00810AB5" w:rsidRDefault="00473A66" w:rsidP="00473A66">
      <w:pPr>
        <w:spacing w:line="360" w:lineRule="auto"/>
        <w:jc w:val="both"/>
        <w:rPr>
          <w:b/>
          <w:sz w:val="22"/>
          <w:szCs w:val="22"/>
          <w:u w:val="single"/>
        </w:rPr>
      </w:pPr>
      <w:r w:rsidRPr="00810AB5">
        <w:rPr>
          <w:b/>
          <w:sz w:val="22"/>
          <w:szCs w:val="22"/>
          <w:u w:val="single"/>
        </w:rPr>
        <w:t>PARECER DA COMISSÃO:</w:t>
      </w:r>
    </w:p>
    <w:p w14:paraId="29203402" w14:textId="39382ADD" w:rsidR="007A3893" w:rsidRPr="00810AB5" w:rsidRDefault="007A3893" w:rsidP="007A3893">
      <w:pPr>
        <w:spacing w:line="360" w:lineRule="auto"/>
        <w:ind w:firstLine="851"/>
        <w:jc w:val="both"/>
        <w:rPr>
          <w:rFonts w:eastAsia="Calibri"/>
          <w:sz w:val="22"/>
          <w:szCs w:val="22"/>
          <w:lang w:eastAsia="en-US"/>
        </w:rPr>
      </w:pPr>
      <w:r w:rsidRPr="00810AB5">
        <w:rPr>
          <w:rFonts w:eastAsia="Calibri"/>
          <w:sz w:val="22"/>
          <w:szCs w:val="22"/>
          <w:lang w:eastAsia="en-US"/>
        </w:rPr>
        <w:t xml:space="preserve">Os membros da </w:t>
      </w:r>
      <w:r w:rsidRPr="00810AB5">
        <w:rPr>
          <w:rFonts w:eastAsia="Calibri"/>
          <w:b/>
          <w:bCs/>
          <w:sz w:val="22"/>
          <w:szCs w:val="22"/>
          <w:lang w:eastAsia="en-US"/>
        </w:rPr>
        <w:t>Comissão de Defesa dos Direitos Humanos e das Minorias</w:t>
      </w:r>
      <w:r w:rsidR="00DE0648" w:rsidRPr="00810AB5">
        <w:rPr>
          <w:rFonts w:eastAsia="Calibri"/>
          <w:b/>
          <w:bCs/>
          <w:sz w:val="22"/>
          <w:szCs w:val="22"/>
          <w:lang w:eastAsia="en-US"/>
        </w:rPr>
        <w:t xml:space="preserve"> </w:t>
      </w:r>
      <w:r w:rsidRPr="00810AB5">
        <w:rPr>
          <w:rFonts w:eastAsia="Calibri"/>
          <w:sz w:val="22"/>
          <w:szCs w:val="22"/>
          <w:lang w:eastAsia="en-US"/>
        </w:rPr>
        <w:t xml:space="preserve">votam pela </w:t>
      </w:r>
      <w:r w:rsidRPr="00810AB5">
        <w:rPr>
          <w:rFonts w:eastAsia="Calibri"/>
          <w:b/>
          <w:sz w:val="22"/>
          <w:szCs w:val="22"/>
          <w:lang w:eastAsia="en-US"/>
        </w:rPr>
        <w:t xml:space="preserve">aprovação do Projeto de Lei nº </w:t>
      </w:r>
      <w:r w:rsidR="00273DB0">
        <w:rPr>
          <w:rFonts w:eastAsia="Calibri"/>
          <w:b/>
          <w:sz w:val="22"/>
          <w:szCs w:val="22"/>
          <w:lang w:eastAsia="en-US"/>
        </w:rPr>
        <w:t>307</w:t>
      </w:r>
      <w:r w:rsidRPr="00810AB5">
        <w:rPr>
          <w:rFonts w:eastAsia="Calibri"/>
          <w:b/>
          <w:sz w:val="22"/>
          <w:szCs w:val="22"/>
          <w:lang w:eastAsia="en-US"/>
        </w:rPr>
        <w:t>/20</w:t>
      </w:r>
      <w:r w:rsidR="00DE0648" w:rsidRPr="00810AB5">
        <w:rPr>
          <w:rFonts w:eastAsia="Calibri"/>
          <w:b/>
          <w:sz w:val="22"/>
          <w:szCs w:val="22"/>
          <w:lang w:eastAsia="en-US"/>
        </w:rPr>
        <w:t>2</w:t>
      </w:r>
      <w:r w:rsidR="00810AB5">
        <w:rPr>
          <w:rFonts w:eastAsia="Calibri"/>
          <w:b/>
          <w:sz w:val="22"/>
          <w:szCs w:val="22"/>
          <w:lang w:eastAsia="en-US"/>
        </w:rPr>
        <w:t>3</w:t>
      </w:r>
      <w:r w:rsidRPr="00810AB5">
        <w:rPr>
          <w:rFonts w:eastAsia="Calibri"/>
          <w:sz w:val="22"/>
          <w:szCs w:val="22"/>
          <w:lang w:eastAsia="en-US"/>
        </w:rPr>
        <w:t>, nos termos do voto d</w:t>
      </w:r>
      <w:r w:rsidR="003F31BE">
        <w:rPr>
          <w:rFonts w:eastAsia="Calibri"/>
          <w:sz w:val="22"/>
          <w:szCs w:val="22"/>
          <w:lang w:eastAsia="en-US"/>
        </w:rPr>
        <w:t xml:space="preserve">a </w:t>
      </w:r>
      <w:r w:rsidRPr="00810AB5">
        <w:rPr>
          <w:rFonts w:eastAsia="Calibri"/>
          <w:sz w:val="22"/>
          <w:szCs w:val="22"/>
          <w:lang w:eastAsia="en-US"/>
        </w:rPr>
        <w:t>Relator</w:t>
      </w:r>
      <w:r w:rsidR="003F31BE">
        <w:rPr>
          <w:rFonts w:eastAsia="Calibri"/>
          <w:sz w:val="22"/>
          <w:szCs w:val="22"/>
          <w:lang w:eastAsia="en-US"/>
        </w:rPr>
        <w:t>a</w:t>
      </w:r>
      <w:r w:rsidRPr="00810AB5">
        <w:rPr>
          <w:rFonts w:eastAsia="Calibri"/>
          <w:sz w:val="22"/>
          <w:szCs w:val="22"/>
          <w:lang w:eastAsia="en-US"/>
        </w:rPr>
        <w:t>.</w:t>
      </w:r>
    </w:p>
    <w:p w14:paraId="5377ED45" w14:textId="1138DAC4" w:rsidR="007A3893" w:rsidRDefault="007A3893" w:rsidP="007A3893">
      <w:pPr>
        <w:spacing w:line="360" w:lineRule="auto"/>
        <w:ind w:firstLine="851"/>
        <w:jc w:val="both"/>
        <w:rPr>
          <w:rFonts w:eastAsia="Calibri"/>
          <w:sz w:val="22"/>
          <w:szCs w:val="22"/>
          <w:lang w:eastAsia="en-US"/>
        </w:rPr>
      </w:pPr>
      <w:r w:rsidRPr="00810AB5">
        <w:rPr>
          <w:rFonts w:eastAsia="Calibri"/>
          <w:sz w:val="22"/>
          <w:szCs w:val="22"/>
          <w:lang w:eastAsia="en-US"/>
        </w:rPr>
        <w:t>É o parecer.</w:t>
      </w:r>
    </w:p>
    <w:p w14:paraId="57C1590A" w14:textId="4386A656" w:rsidR="00CC71AA" w:rsidRDefault="00CC71AA" w:rsidP="00CC71AA">
      <w:pPr>
        <w:spacing w:line="360" w:lineRule="auto"/>
        <w:ind w:firstLine="709"/>
        <w:jc w:val="both"/>
      </w:pPr>
      <w:r>
        <w:rPr>
          <w:sz w:val="22"/>
          <w:szCs w:val="22"/>
        </w:rPr>
        <w:t xml:space="preserve">   SALA DAS COMISSÕES “DEPUTADO LÉO FRANKLIM”, em </w:t>
      </w:r>
      <w:r w:rsidR="00DA6AF0">
        <w:rPr>
          <w:sz w:val="22"/>
          <w:szCs w:val="22"/>
        </w:rPr>
        <w:t>21</w:t>
      </w:r>
      <w:r>
        <w:rPr>
          <w:sz w:val="22"/>
          <w:szCs w:val="22"/>
        </w:rPr>
        <w:t xml:space="preserve"> de </w:t>
      </w:r>
      <w:r w:rsidR="00273DB0">
        <w:rPr>
          <w:sz w:val="22"/>
          <w:szCs w:val="22"/>
        </w:rPr>
        <w:t>junho</w:t>
      </w:r>
      <w:r>
        <w:rPr>
          <w:sz w:val="22"/>
          <w:szCs w:val="22"/>
        </w:rPr>
        <w:t xml:space="preserve"> de 2023.</w:t>
      </w:r>
      <w:r>
        <w:t xml:space="preserve">              </w:t>
      </w:r>
    </w:p>
    <w:p w14:paraId="2F81C0C1" w14:textId="77777777" w:rsidR="00CC71AA" w:rsidRDefault="00CC71AA" w:rsidP="00CC71AA">
      <w:pPr>
        <w:autoSpaceDE w:val="0"/>
        <w:autoSpaceDN w:val="0"/>
        <w:adjustRightInd w:val="0"/>
        <w:spacing w:line="360" w:lineRule="auto"/>
        <w:ind w:left="3969" w:firstLine="1134"/>
        <w:rPr>
          <w:sz w:val="22"/>
          <w:szCs w:val="22"/>
        </w:rPr>
      </w:pPr>
      <w:r>
        <w:t xml:space="preserve">                                          </w:t>
      </w:r>
    </w:p>
    <w:p w14:paraId="538813CB" w14:textId="77777777" w:rsidR="002E37DC" w:rsidRDefault="00CC71AA" w:rsidP="002E37DC">
      <w:pPr>
        <w:autoSpaceDE w:val="0"/>
        <w:autoSpaceDN w:val="0"/>
        <w:adjustRightInd w:val="0"/>
        <w:spacing w:line="360" w:lineRule="auto"/>
        <w:ind w:left="3969" w:firstLine="1134"/>
        <w:rPr>
          <w:sz w:val="22"/>
          <w:szCs w:val="22"/>
        </w:rPr>
      </w:pPr>
      <w:r>
        <w:rPr>
          <w:rFonts w:eastAsia="Calibri"/>
          <w:b/>
          <w:color w:val="000000"/>
          <w:sz w:val="22"/>
          <w:szCs w:val="22"/>
        </w:rPr>
        <w:t xml:space="preserve">                                              </w:t>
      </w:r>
      <w:r w:rsidR="002E37DC">
        <w:t xml:space="preserve">                                          </w:t>
      </w:r>
    </w:p>
    <w:p w14:paraId="2F248A4B" w14:textId="46374055" w:rsidR="00273DB0" w:rsidRDefault="002E37DC" w:rsidP="003F31BE">
      <w:pPr>
        <w:autoSpaceDE w:val="0"/>
        <w:autoSpaceDN w:val="0"/>
        <w:adjustRightInd w:val="0"/>
        <w:spacing w:line="360" w:lineRule="auto"/>
        <w:ind w:left="3969" w:hanging="3118"/>
        <w:rPr>
          <w:rFonts w:eastAsia="Calibri"/>
          <w:color w:val="000000"/>
          <w:sz w:val="22"/>
          <w:szCs w:val="22"/>
        </w:rPr>
      </w:pPr>
      <w:r>
        <w:rPr>
          <w:rFonts w:eastAsia="Calibri"/>
          <w:b/>
          <w:color w:val="000000"/>
          <w:sz w:val="22"/>
          <w:szCs w:val="22"/>
        </w:rPr>
        <w:t xml:space="preserve">                                             </w:t>
      </w:r>
    </w:p>
    <w:p w14:paraId="1EEAF9E6" w14:textId="77777777" w:rsidR="003F31BE" w:rsidRDefault="003F31BE" w:rsidP="003F31BE">
      <w:pPr>
        <w:autoSpaceDE w:val="0"/>
        <w:autoSpaceDN w:val="0"/>
        <w:adjustRightInd w:val="0"/>
        <w:spacing w:line="360" w:lineRule="auto"/>
        <w:ind w:left="3969" w:hanging="3118"/>
        <w:rPr>
          <w:rFonts w:eastAsia="Calibri"/>
          <w:color w:val="000000"/>
          <w:sz w:val="22"/>
          <w:szCs w:val="22"/>
        </w:rPr>
      </w:pPr>
      <w:r>
        <w:rPr>
          <w:rFonts w:eastAsia="Calibri"/>
          <w:b/>
          <w:color w:val="000000"/>
          <w:sz w:val="22"/>
          <w:szCs w:val="22"/>
        </w:rPr>
        <w:t xml:space="preserve">                                              Presidente: </w:t>
      </w:r>
      <w:r>
        <w:rPr>
          <w:rFonts w:eastAsia="Calibri"/>
          <w:color w:val="000000"/>
          <w:sz w:val="22"/>
          <w:szCs w:val="22"/>
        </w:rPr>
        <w:t>Deputado Rildo Amaral</w:t>
      </w:r>
      <w:bookmarkStart w:id="0" w:name="_GoBack"/>
      <w:bookmarkEnd w:id="0"/>
    </w:p>
    <w:p w14:paraId="3781A1E8" w14:textId="77777777" w:rsidR="003F31BE" w:rsidRDefault="003F31BE" w:rsidP="003F31BE">
      <w:pPr>
        <w:autoSpaceDE w:val="0"/>
        <w:autoSpaceDN w:val="0"/>
        <w:adjustRightInd w:val="0"/>
        <w:spacing w:line="360" w:lineRule="auto"/>
        <w:ind w:left="3969" w:hanging="3118"/>
        <w:rPr>
          <w:rFonts w:eastAsia="Calibri"/>
          <w:b/>
          <w:color w:val="000000"/>
          <w:sz w:val="22"/>
          <w:szCs w:val="22"/>
        </w:rPr>
      </w:pPr>
    </w:p>
    <w:p w14:paraId="032D0159" w14:textId="2D684E79" w:rsidR="003F31BE" w:rsidRDefault="003F31BE" w:rsidP="003F31BE">
      <w:pPr>
        <w:autoSpaceDE w:val="0"/>
        <w:autoSpaceDN w:val="0"/>
        <w:adjustRightInd w:val="0"/>
        <w:spacing w:line="360" w:lineRule="auto"/>
        <w:ind w:left="3402"/>
        <w:rPr>
          <w:rFonts w:eastAsia="Calibri"/>
          <w:color w:val="000000"/>
          <w:sz w:val="22"/>
          <w:szCs w:val="22"/>
        </w:rPr>
      </w:pPr>
      <w:r>
        <w:rPr>
          <w:rFonts w:eastAsia="Calibri"/>
          <w:b/>
          <w:color w:val="000000"/>
          <w:sz w:val="22"/>
          <w:szCs w:val="22"/>
        </w:rPr>
        <w:t>Relatora</w:t>
      </w:r>
      <w:r>
        <w:rPr>
          <w:rFonts w:eastAsia="Calibri"/>
          <w:color w:val="000000"/>
          <w:sz w:val="22"/>
          <w:szCs w:val="22"/>
        </w:rPr>
        <w:t xml:space="preserve">: Deputada </w:t>
      </w:r>
      <w:r>
        <w:rPr>
          <w:rFonts w:eastAsia="Calibri"/>
          <w:color w:val="000000"/>
          <w:sz w:val="22"/>
          <w:szCs w:val="22"/>
        </w:rPr>
        <w:t>Janaína Ramos</w:t>
      </w:r>
      <w:r>
        <w:rPr>
          <w:rFonts w:eastAsia="Calibri"/>
          <w:bCs/>
          <w:color w:val="000000"/>
          <w:sz w:val="22"/>
          <w:szCs w:val="22"/>
        </w:rPr>
        <w:t xml:space="preserve">                </w:t>
      </w:r>
    </w:p>
    <w:p w14:paraId="7099726B" w14:textId="77777777" w:rsidR="003F31BE" w:rsidRDefault="003F31BE" w:rsidP="003F31BE">
      <w:pPr>
        <w:autoSpaceDE w:val="0"/>
        <w:autoSpaceDN w:val="0"/>
        <w:adjustRightInd w:val="0"/>
        <w:spacing w:line="360" w:lineRule="auto"/>
        <w:ind w:left="3969"/>
        <w:rPr>
          <w:rFonts w:eastAsia="Calibri"/>
          <w:color w:val="000000"/>
          <w:sz w:val="22"/>
          <w:szCs w:val="22"/>
        </w:rPr>
      </w:pPr>
    </w:p>
    <w:p w14:paraId="49C770D4" w14:textId="77777777" w:rsidR="003F31BE" w:rsidRDefault="003F31BE" w:rsidP="003F31BE">
      <w:pPr>
        <w:autoSpaceDE w:val="0"/>
        <w:autoSpaceDN w:val="0"/>
        <w:adjustRightInd w:val="0"/>
        <w:spacing w:line="360" w:lineRule="auto"/>
        <w:ind w:firstLine="1134"/>
        <w:rPr>
          <w:rFonts w:eastAsia="Calibri"/>
          <w:color w:val="000000"/>
          <w:sz w:val="22"/>
          <w:szCs w:val="22"/>
        </w:rPr>
      </w:pPr>
    </w:p>
    <w:p w14:paraId="03404C76" w14:textId="77777777" w:rsidR="003F31BE" w:rsidRDefault="003F31BE" w:rsidP="003F31BE">
      <w:pPr>
        <w:autoSpaceDE w:val="0"/>
        <w:autoSpaceDN w:val="0"/>
        <w:adjustRightInd w:val="0"/>
        <w:spacing w:line="360" w:lineRule="auto"/>
        <w:jc w:val="both"/>
        <w:rPr>
          <w:rFonts w:eastAsia="Calibri"/>
          <w:b/>
          <w:color w:val="000000"/>
          <w:sz w:val="22"/>
          <w:szCs w:val="22"/>
        </w:rPr>
      </w:pPr>
      <w:r>
        <w:rPr>
          <w:rFonts w:eastAsia="Calibri"/>
          <w:b/>
          <w:color w:val="000000"/>
          <w:sz w:val="22"/>
          <w:szCs w:val="22"/>
        </w:rPr>
        <w:t>Vota a favor:                                                    Vota contra:</w:t>
      </w:r>
    </w:p>
    <w:p w14:paraId="54C1FD5E" w14:textId="284A1FCD" w:rsidR="003F31BE" w:rsidRDefault="003F31BE" w:rsidP="003F31BE">
      <w:pPr>
        <w:autoSpaceDE w:val="0"/>
        <w:autoSpaceDN w:val="0"/>
        <w:adjustRightInd w:val="0"/>
        <w:spacing w:line="360" w:lineRule="auto"/>
        <w:jc w:val="both"/>
        <w:rPr>
          <w:rFonts w:eastAsia="Calibri"/>
          <w:bCs/>
          <w:color w:val="000000"/>
          <w:sz w:val="22"/>
          <w:szCs w:val="22"/>
        </w:rPr>
      </w:pPr>
      <w:r>
        <w:rPr>
          <w:rFonts w:eastAsia="Calibri"/>
          <w:bCs/>
          <w:color w:val="000000"/>
          <w:sz w:val="22"/>
          <w:szCs w:val="22"/>
        </w:rPr>
        <w:t xml:space="preserve">Deputada </w:t>
      </w:r>
      <w:r>
        <w:rPr>
          <w:rFonts w:eastAsia="Calibri"/>
          <w:bCs/>
          <w:color w:val="000000"/>
          <w:sz w:val="22"/>
          <w:szCs w:val="22"/>
        </w:rPr>
        <w:t>Solange Almeida</w:t>
      </w:r>
      <w:r>
        <w:rPr>
          <w:rFonts w:eastAsia="Calibri"/>
          <w:bCs/>
          <w:color w:val="000000"/>
          <w:sz w:val="22"/>
          <w:szCs w:val="22"/>
        </w:rPr>
        <w:t xml:space="preserve">                              ______________________________</w:t>
      </w:r>
    </w:p>
    <w:p w14:paraId="3121E953" w14:textId="77777777" w:rsidR="003F31BE" w:rsidRDefault="003F31BE" w:rsidP="003F31BE">
      <w:pPr>
        <w:autoSpaceDE w:val="0"/>
        <w:autoSpaceDN w:val="0"/>
        <w:adjustRightInd w:val="0"/>
        <w:spacing w:line="360" w:lineRule="auto"/>
        <w:jc w:val="both"/>
        <w:rPr>
          <w:rFonts w:eastAsia="Calibri"/>
          <w:color w:val="000000"/>
          <w:sz w:val="22"/>
          <w:szCs w:val="22"/>
        </w:rPr>
      </w:pPr>
      <w:r>
        <w:rPr>
          <w:rFonts w:eastAsia="Calibri"/>
          <w:bCs/>
          <w:color w:val="000000"/>
          <w:sz w:val="22"/>
          <w:szCs w:val="22"/>
        </w:rPr>
        <w:t>Deputado Ricardo Arruda                               ______________________________</w:t>
      </w:r>
    </w:p>
    <w:p w14:paraId="7D00EE63" w14:textId="77777777" w:rsidR="003F31BE" w:rsidRDefault="003F31BE" w:rsidP="003F31BE">
      <w:pPr>
        <w:autoSpaceDE w:val="0"/>
        <w:autoSpaceDN w:val="0"/>
        <w:adjustRightInd w:val="0"/>
        <w:spacing w:line="360" w:lineRule="auto"/>
        <w:jc w:val="both"/>
        <w:rPr>
          <w:rFonts w:eastAsia="Calibri"/>
          <w:sz w:val="22"/>
          <w:szCs w:val="22"/>
          <w:lang w:eastAsia="en-US"/>
        </w:rPr>
      </w:pPr>
      <w:r>
        <w:rPr>
          <w:rFonts w:eastAsia="Calibri"/>
          <w:bCs/>
          <w:color w:val="000000"/>
          <w:sz w:val="22"/>
          <w:szCs w:val="22"/>
        </w:rPr>
        <w:t>Deputado Doutor Yglésio                               ______________________________</w:t>
      </w:r>
    </w:p>
    <w:p w14:paraId="27C658FB" w14:textId="77777777" w:rsidR="003F31BE" w:rsidRDefault="003F31BE" w:rsidP="003F31BE">
      <w:pPr>
        <w:autoSpaceDE w:val="0"/>
        <w:autoSpaceDN w:val="0"/>
        <w:adjustRightInd w:val="0"/>
        <w:spacing w:line="360" w:lineRule="auto"/>
        <w:jc w:val="both"/>
        <w:rPr>
          <w:rFonts w:eastAsia="Calibri"/>
          <w:color w:val="000000"/>
          <w:sz w:val="22"/>
          <w:szCs w:val="22"/>
        </w:rPr>
      </w:pPr>
      <w:r>
        <w:rPr>
          <w:rFonts w:eastAsia="Calibri"/>
          <w:bCs/>
          <w:color w:val="000000"/>
          <w:sz w:val="22"/>
          <w:szCs w:val="22"/>
        </w:rPr>
        <w:t>________________________                          ______________________________</w:t>
      </w:r>
    </w:p>
    <w:p w14:paraId="7F506953" w14:textId="77777777" w:rsidR="003F31BE" w:rsidRDefault="003F31BE" w:rsidP="003F31BE">
      <w:pPr>
        <w:autoSpaceDE w:val="0"/>
        <w:autoSpaceDN w:val="0"/>
        <w:adjustRightInd w:val="0"/>
        <w:spacing w:line="360" w:lineRule="auto"/>
        <w:jc w:val="both"/>
        <w:rPr>
          <w:rFonts w:eastAsia="Calibri"/>
          <w:color w:val="000000"/>
          <w:sz w:val="22"/>
          <w:szCs w:val="22"/>
        </w:rPr>
      </w:pPr>
      <w:r>
        <w:rPr>
          <w:rFonts w:eastAsia="Calibri"/>
          <w:bCs/>
          <w:color w:val="000000"/>
          <w:sz w:val="22"/>
          <w:szCs w:val="22"/>
        </w:rPr>
        <w:t>________________________                          ______________________________</w:t>
      </w:r>
    </w:p>
    <w:p w14:paraId="4AE594AE" w14:textId="77777777" w:rsidR="003F31BE" w:rsidRDefault="003F31BE" w:rsidP="003F31BE">
      <w:pPr>
        <w:autoSpaceDE w:val="0"/>
        <w:autoSpaceDN w:val="0"/>
        <w:adjustRightInd w:val="0"/>
        <w:spacing w:line="360" w:lineRule="auto"/>
        <w:jc w:val="both"/>
        <w:rPr>
          <w:rFonts w:eastAsia="Calibri"/>
          <w:sz w:val="22"/>
          <w:szCs w:val="22"/>
          <w:lang w:eastAsia="en-US"/>
        </w:rPr>
      </w:pPr>
    </w:p>
    <w:p w14:paraId="0F5F9BDA" w14:textId="77777777" w:rsidR="004463F9" w:rsidRPr="00810AB5" w:rsidRDefault="004463F9" w:rsidP="00CC71AA">
      <w:pPr>
        <w:autoSpaceDE w:val="0"/>
        <w:autoSpaceDN w:val="0"/>
        <w:adjustRightInd w:val="0"/>
        <w:spacing w:line="360" w:lineRule="auto"/>
        <w:jc w:val="both"/>
        <w:rPr>
          <w:rFonts w:eastAsia="Calibri"/>
          <w:sz w:val="22"/>
          <w:szCs w:val="22"/>
          <w:lang w:eastAsia="en-US"/>
        </w:rPr>
      </w:pPr>
    </w:p>
    <w:sectPr w:rsidR="004463F9" w:rsidRPr="00810AB5" w:rsidSect="004B4BF8">
      <w:headerReference w:type="default" r:id="rId7"/>
      <w:pgSz w:w="11906" w:h="16838"/>
      <w:pgMar w:top="2127" w:right="1701" w:bottom="1418" w:left="1701" w:header="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DCCB2" w14:textId="77777777" w:rsidR="009344C4" w:rsidRDefault="009344C4">
      <w:r>
        <w:separator/>
      </w:r>
    </w:p>
  </w:endnote>
  <w:endnote w:type="continuationSeparator" w:id="0">
    <w:p w14:paraId="03F9CCC3" w14:textId="77777777" w:rsidR="009344C4" w:rsidRDefault="00934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D1A42" w14:textId="77777777" w:rsidR="009344C4" w:rsidRDefault="009344C4">
      <w:r>
        <w:separator/>
      </w:r>
    </w:p>
  </w:footnote>
  <w:footnote w:type="continuationSeparator" w:id="0">
    <w:p w14:paraId="7AC8B920" w14:textId="77777777" w:rsidR="009344C4" w:rsidRDefault="00934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0DAF8" w14:textId="77777777" w:rsidR="009344C4" w:rsidRDefault="009344C4" w:rsidP="00DA01F4">
    <w:pPr>
      <w:pStyle w:val="Cabealho"/>
      <w:ind w:right="360"/>
      <w:jc w:val="center"/>
      <w:rPr>
        <w:b/>
        <w:color w:val="000080"/>
        <w:sz w:val="18"/>
        <w:szCs w:val="18"/>
      </w:rPr>
    </w:pPr>
  </w:p>
  <w:p w14:paraId="605D54BA" w14:textId="77777777" w:rsidR="009344C4" w:rsidRPr="001A7F5E" w:rsidRDefault="009344C4" w:rsidP="00DA01F4">
    <w:pPr>
      <w:pStyle w:val="Cabealho"/>
      <w:ind w:right="360"/>
      <w:jc w:val="center"/>
      <w:rPr>
        <w:b/>
        <w:color w:val="000080"/>
        <w:sz w:val="18"/>
        <w:szCs w:val="18"/>
      </w:rPr>
    </w:pPr>
    <w:r>
      <w:rPr>
        <w:noProof/>
        <w:sz w:val="18"/>
        <w:szCs w:val="18"/>
      </w:rPr>
      <w:drawing>
        <wp:inline distT="0" distB="0" distL="0" distR="0" wp14:anchorId="49502974" wp14:editId="23532660">
          <wp:extent cx="946150" cy="818515"/>
          <wp:effectExtent l="19050" t="0" r="635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46150" cy="818515"/>
                  </a:xfrm>
                  <a:prstGeom prst="rect">
                    <a:avLst/>
                  </a:prstGeom>
                  <a:noFill/>
                  <a:ln w="9525">
                    <a:noFill/>
                    <a:miter lim="800000"/>
                    <a:headEnd/>
                    <a:tailEnd/>
                  </a:ln>
                </pic:spPr>
              </pic:pic>
            </a:graphicData>
          </a:graphic>
        </wp:inline>
      </w:drawing>
    </w:r>
  </w:p>
  <w:p w14:paraId="77884E7D" w14:textId="77777777" w:rsidR="009344C4" w:rsidRPr="00095689" w:rsidRDefault="009344C4" w:rsidP="00DA01F4">
    <w:pPr>
      <w:pStyle w:val="Cabealho"/>
      <w:jc w:val="center"/>
      <w:rPr>
        <w:sz w:val="20"/>
        <w:szCs w:val="20"/>
      </w:rPr>
    </w:pPr>
    <w:r w:rsidRPr="00095689">
      <w:rPr>
        <w:sz w:val="20"/>
        <w:szCs w:val="20"/>
      </w:rPr>
      <w:t>ESTADO DO MARANHÃO</w:t>
    </w:r>
  </w:p>
  <w:p w14:paraId="43381955" w14:textId="77777777" w:rsidR="009344C4" w:rsidRPr="00095689" w:rsidRDefault="009344C4" w:rsidP="00DA01F4">
    <w:pPr>
      <w:pStyle w:val="Cabealho"/>
      <w:jc w:val="center"/>
      <w:rPr>
        <w:sz w:val="20"/>
        <w:szCs w:val="20"/>
      </w:rPr>
    </w:pPr>
    <w:r w:rsidRPr="00095689">
      <w:rPr>
        <w:sz w:val="20"/>
        <w:szCs w:val="20"/>
      </w:rPr>
      <w:t>ASSEMBLÉIA LEGISLATIVA DO MARANHÃO</w:t>
    </w:r>
  </w:p>
  <w:p w14:paraId="5A309889" w14:textId="77777777" w:rsidR="009344C4" w:rsidRPr="00CC0DF7" w:rsidRDefault="009344C4" w:rsidP="00DA01F4">
    <w:pPr>
      <w:pStyle w:val="Cabealho"/>
      <w:jc w:val="center"/>
      <w:rPr>
        <w:b/>
        <w:sz w:val="20"/>
        <w:szCs w:val="20"/>
      </w:rPr>
    </w:pPr>
    <w:r>
      <w:rPr>
        <w:b/>
        <w:sz w:val="20"/>
        <w:szCs w:val="20"/>
      </w:rPr>
      <w:t>INSTALADA EM 16 DE FEVEREIRO DE 1835</w:t>
    </w:r>
  </w:p>
  <w:p w14:paraId="1558A4A0" w14:textId="77777777" w:rsidR="009344C4" w:rsidRPr="00095689" w:rsidRDefault="009344C4" w:rsidP="00DA01F4">
    <w:pPr>
      <w:pStyle w:val="Cabealho"/>
      <w:jc w:val="center"/>
      <w:rPr>
        <w:sz w:val="20"/>
        <w:szCs w:val="20"/>
      </w:rPr>
    </w:pPr>
    <w:r w:rsidRPr="00095689">
      <w:rPr>
        <w:sz w:val="20"/>
        <w:szCs w:val="20"/>
      </w:rPr>
      <w:t>DIRETORIA LEGISLATIVA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A35F2C"/>
    <w:multiLevelType w:val="hybridMultilevel"/>
    <w:tmpl w:val="45F4120E"/>
    <w:lvl w:ilvl="0" w:tplc="FF0AAFAE">
      <w:start w:val="1"/>
      <w:numFmt w:val="lowerRoman"/>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8A7"/>
    <w:rsid w:val="0000479A"/>
    <w:rsid w:val="00010F87"/>
    <w:rsid w:val="00013357"/>
    <w:rsid w:val="00014C71"/>
    <w:rsid w:val="0002594A"/>
    <w:rsid w:val="000302F7"/>
    <w:rsid w:val="00036EED"/>
    <w:rsid w:val="00050DE8"/>
    <w:rsid w:val="00054F93"/>
    <w:rsid w:val="000562EC"/>
    <w:rsid w:val="0006335D"/>
    <w:rsid w:val="0007488E"/>
    <w:rsid w:val="0008026D"/>
    <w:rsid w:val="00083971"/>
    <w:rsid w:val="00083ECA"/>
    <w:rsid w:val="00085BB8"/>
    <w:rsid w:val="000877FD"/>
    <w:rsid w:val="0009187C"/>
    <w:rsid w:val="000920BD"/>
    <w:rsid w:val="00095689"/>
    <w:rsid w:val="000B0E32"/>
    <w:rsid w:val="000B180B"/>
    <w:rsid w:val="000B60A8"/>
    <w:rsid w:val="000B725F"/>
    <w:rsid w:val="000C2DD4"/>
    <w:rsid w:val="000C32A8"/>
    <w:rsid w:val="000C3B48"/>
    <w:rsid w:val="000C63A0"/>
    <w:rsid w:val="000C7278"/>
    <w:rsid w:val="000D01E9"/>
    <w:rsid w:val="000D3925"/>
    <w:rsid w:val="000D3D1C"/>
    <w:rsid w:val="000D7242"/>
    <w:rsid w:val="000E1124"/>
    <w:rsid w:val="000E35CD"/>
    <w:rsid w:val="000F0A06"/>
    <w:rsid w:val="000F41EC"/>
    <w:rsid w:val="000F5F6C"/>
    <w:rsid w:val="001055C1"/>
    <w:rsid w:val="001107A7"/>
    <w:rsid w:val="0011367A"/>
    <w:rsid w:val="00116115"/>
    <w:rsid w:val="001315F6"/>
    <w:rsid w:val="0014134E"/>
    <w:rsid w:val="00144A55"/>
    <w:rsid w:val="001518DF"/>
    <w:rsid w:val="00152ED0"/>
    <w:rsid w:val="00153411"/>
    <w:rsid w:val="00164446"/>
    <w:rsid w:val="0016698C"/>
    <w:rsid w:val="00173535"/>
    <w:rsid w:val="00181D6C"/>
    <w:rsid w:val="00181EB7"/>
    <w:rsid w:val="001929FE"/>
    <w:rsid w:val="001A6265"/>
    <w:rsid w:val="001B7B0A"/>
    <w:rsid w:val="001C39EC"/>
    <w:rsid w:val="001C559F"/>
    <w:rsid w:val="001C6436"/>
    <w:rsid w:val="001D74CF"/>
    <w:rsid w:val="001E2AAF"/>
    <w:rsid w:val="001E30BF"/>
    <w:rsid w:val="001E5C1E"/>
    <w:rsid w:val="001F1A4E"/>
    <w:rsid w:val="001F6DE7"/>
    <w:rsid w:val="00205D0D"/>
    <w:rsid w:val="002135E3"/>
    <w:rsid w:val="00216D21"/>
    <w:rsid w:val="002215A8"/>
    <w:rsid w:val="00225D66"/>
    <w:rsid w:val="002336E1"/>
    <w:rsid w:val="002412EF"/>
    <w:rsid w:val="0024426E"/>
    <w:rsid w:val="00244FAC"/>
    <w:rsid w:val="0024525A"/>
    <w:rsid w:val="00246C9D"/>
    <w:rsid w:val="00253383"/>
    <w:rsid w:val="0025402C"/>
    <w:rsid w:val="0027256C"/>
    <w:rsid w:val="00273DB0"/>
    <w:rsid w:val="00277F3C"/>
    <w:rsid w:val="002824B8"/>
    <w:rsid w:val="0029081C"/>
    <w:rsid w:val="002915D3"/>
    <w:rsid w:val="002A11E1"/>
    <w:rsid w:val="002A2B7A"/>
    <w:rsid w:val="002A7BB6"/>
    <w:rsid w:val="002B1966"/>
    <w:rsid w:val="002C6C4E"/>
    <w:rsid w:val="002C75A8"/>
    <w:rsid w:val="002D07AB"/>
    <w:rsid w:val="002D2DB0"/>
    <w:rsid w:val="002D79FA"/>
    <w:rsid w:val="002E37DC"/>
    <w:rsid w:val="002E37F6"/>
    <w:rsid w:val="002E3C80"/>
    <w:rsid w:val="002F3647"/>
    <w:rsid w:val="00310D9E"/>
    <w:rsid w:val="0032012E"/>
    <w:rsid w:val="003339A0"/>
    <w:rsid w:val="0033608A"/>
    <w:rsid w:val="00345B85"/>
    <w:rsid w:val="00346865"/>
    <w:rsid w:val="00350109"/>
    <w:rsid w:val="00352A96"/>
    <w:rsid w:val="00353C51"/>
    <w:rsid w:val="00373014"/>
    <w:rsid w:val="0038468A"/>
    <w:rsid w:val="0038607E"/>
    <w:rsid w:val="00386233"/>
    <w:rsid w:val="00386D7C"/>
    <w:rsid w:val="003A139A"/>
    <w:rsid w:val="003A1744"/>
    <w:rsid w:val="003A3828"/>
    <w:rsid w:val="003A384F"/>
    <w:rsid w:val="003A53CB"/>
    <w:rsid w:val="003A6783"/>
    <w:rsid w:val="003C1818"/>
    <w:rsid w:val="003C2637"/>
    <w:rsid w:val="003E4348"/>
    <w:rsid w:val="003E4AE7"/>
    <w:rsid w:val="003E6A8C"/>
    <w:rsid w:val="003F2101"/>
    <w:rsid w:val="003F2119"/>
    <w:rsid w:val="003F2951"/>
    <w:rsid w:val="003F31BE"/>
    <w:rsid w:val="003F4885"/>
    <w:rsid w:val="003F7BDF"/>
    <w:rsid w:val="00402801"/>
    <w:rsid w:val="0041470F"/>
    <w:rsid w:val="00417718"/>
    <w:rsid w:val="0042132C"/>
    <w:rsid w:val="00422170"/>
    <w:rsid w:val="00431D51"/>
    <w:rsid w:val="00432C05"/>
    <w:rsid w:val="0043343D"/>
    <w:rsid w:val="00433A89"/>
    <w:rsid w:val="004414B6"/>
    <w:rsid w:val="004456BB"/>
    <w:rsid w:val="004463F9"/>
    <w:rsid w:val="00457A96"/>
    <w:rsid w:val="0047272C"/>
    <w:rsid w:val="00473A66"/>
    <w:rsid w:val="00476F34"/>
    <w:rsid w:val="00481254"/>
    <w:rsid w:val="004828A8"/>
    <w:rsid w:val="00482B63"/>
    <w:rsid w:val="00490971"/>
    <w:rsid w:val="00490AAA"/>
    <w:rsid w:val="0049251E"/>
    <w:rsid w:val="00494E7C"/>
    <w:rsid w:val="00496678"/>
    <w:rsid w:val="00497BE6"/>
    <w:rsid w:val="004A3A69"/>
    <w:rsid w:val="004A4C86"/>
    <w:rsid w:val="004B3BBC"/>
    <w:rsid w:val="004B4BF8"/>
    <w:rsid w:val="004B7E95"/>
    <w:rsid w:val="004C50A3"/>
    <w:rsid w:val="004D0044"/>
    <w:rsid w:val="004D1CA1"/>
    <w:rsid w:val="004D33EC"/>
    <w:rsid w:val="004E54AD"/>
    <w:rsid w:val="00504D0B"/>
    <w:rsid w:val="00506B7D"/>
    <w:rsid w:val="0051250E"/>
    <w:rsid w:val="00520758"/>
    <w:rsid w:val="00523FDA"/>
    <w:rsid w:val="005259F2"/>
    <w:rsid w:val="005266B5"/>
    <w:rsid w:val="00526ED5"/>
    <w:rsid w:val="00532CEA"/>
    <w:rsid w:val="00534392"/>
    <w:rsid w:val="00535313"/>
    <w:rsid w:val="00542A80"/>
    <w:rsid w:val="00546C6F"/>
    <w:rsid w:val="0055178A"/>
    <w:rsid w:val="00553DC1"/>
    <w:rsid w:val="00562328"/>
    <w:rsid w:val="00563FD5"/>
    <w:rsid w:val="005662AF"/>
    <w:rsid w:val="005709BA"/>
    <w:rsid w:val="00573DBA"/>
    <w:rsid w:val="00576A1A"/>
    <w:rsid w:val="005812D0"/>
    <w:rsid w:val="00583DBB"/>
    <w:rsid w:val="00584C33"/>
    <w:rsid w:val="00586572"/>
    <w:rsid w:val="00596231"/>
    <w:rsid w:val="005A07B2"/>
    <w:rsid w:val="005B5CAB"/>
    <w:rsid w:val="005C5323"/>
    <w:rsid w:val="005C78D3"/>
    <w:rsid w:val="005D42B0"/>
    <w:rsid w:val="005D7D3B"/>
    <w:rsid w:val="005F1DA2"/>
    <w:rsid w:val="0060202A"/>
    <w:rsid w:val="00612459"/>
    <w:rsid w:val="0061475F"/>
    <w:rsid w:val="006227C3"/>
    <w:rsid w:val="00630490"/>
    <w:rsid w:val="00633A61"/>
    <w:rsid w:val="006467B2"/>
    <w:rsid w:val="00652F38"/>
    <w:rsid w:val="006539DF"/>
    <w:rsid w:val="0065749A"/>
    <w:rsid w:val="006621E3"/>
    <w:rsid w:val="00662493"/>
    <w:rsid w:val="006631A1"/>
    <w:rsid w:val="00663E8E"/>
    <w:rsid w:val="00665E84"/>
    <w:rsid w:val="00671E95"/>
    <w:rsid w:val="0068064B"/>
    <w:rsid w:val="00687D4C"/>
    <w:rsid w:val="00691A2A"/>
    <w:rsid w:val="00693565"/>
    <w:rsid w:val="00693EE8"/>
    <w:rsid w:val="006958DE"/>
    <w:rsid w:val="006A3242"/>
    <w:rsid w:val="006A34EF"/>
    <w:rsid w:val="006B00AA"/>
    <w:rsid w:val="006B0327"/>
    <w:rsid w:val="006B20D4"/>
    <w:rsid w:val="006B2E5B"/>
    <w:rsid w:val="006B2F59"/>
    <w:rsid w:val="006C4524"/>
    <w:rsid w:val="006D5D9E"/>
    <w:rsid w:val="006D6FF5"/>
    <w:rsid w:val="006D7337"/>
    <w:rsid w:val="006F2DAC"/>
    <w:rsid w:val="006F5EE9"/>
    <w:rsid w:val="006F6D70"/>
    <w:rsid w:val="0070240C"/>
    <w:rsid w:val="007027EF"/>
    <w:rsid w:val="00705A5A"/>
    <w:rsid w:val="007162F6"/>
    <w:rsid w:val="00720BEA"/>
    <w:rsid w:val="007279E0"/>
    <w:rsid w:val="00730222"/>
    <w:rsid w:val="0073035C"/>
    <w:rsid w:val="00733B21"/>
    <w:rsid w:val="00733FC7"/>
    <w:rsid w:val="007435BB"/>
    <w:rsid w:val="007453B4"/>
    <w:rsid w:val="00745EDE"/>
    <w:rsid w:val="007549FE"/>
    <w:rsid w:val="00754E34"/>
    <w:rsid w:val="007647DD"/>
    <w:rsid w:val="0076738B"/>
    <w:rsid w:val="00772192"/>
    <w:rsid w:val="0077319F"/>
    <w:rsid w:val="007733DF"/>
    <w:rsid w:val="00783C27"/>
    <w:rsid w:val="007951A5"/>
    <w:rsid w:val="0079619B"/>
    <w:rsid w:val="007A3893"/>
    <w:rsid w:val="007B5927"/>
    <w:rsid w:val="007B7046"/>
    <w:rsid w:val="007C374D"/>
    <w:rsid w:val="007D18AC"/>
    <w:rsid w:val="007D27C6"/>
    <w:rsid w:val="007D2A0A"/>
    <w:rsid w:val="007D7338"/>
    <w:rsid w:val="007E4E22"/>
    <w:rsid w:val="007F20BF"/>
    <w:rsid w:val="0080181D"/>
    <w:rsid w:val="00810AB5"/>
    <w:rsid w:val="00812162"/>
    <w:rsid w:val="00830193"/>
    <w:rsid w:val="00830E8C"/>
    <w:rsid w:val="00836402"/>
    <w:rsid w:val="00836C1D"/>
    <w:rsid w:val="008440FE"/>
    <w:rsid w:val="00844F80"/>
    <w:rsid w:val="00847EFF"/>
    <w:rsid w:val="00854945"/>
    <w:rsid w:val="00856CD0"/>
    <w:rsid w:val="008627BD"/>
    <w:rsid w:val="00862E3F"/>
    <w:rsid w:val="00863B0C"/>
    <w:rsid w:val="008706E6"/>
    <w:rsid w:val="008828A7"/>
    <w:rsid w:val="008858EA"/>
    <w:rsid w:val="00896FF3"/>
    <w:rsid w:val="008A010A"/>
    <w:rsid w:val="008A2876"/>
    <w:rsid w:val="008A2ACC"/>
    <w:rsid w:val="008A61C9"/>
    <w:rsid w:val="008B13AF"/>
    <w:rsid w:val="008B648E"/>
    <w:rsid w:val="008B7600"/>
    <w:rsid w:val="008C0187"/>
    <w:rsid w:val="008C118A"/>
    <w:rsid w:val="008C794F"/>
    <w:rsid w:val="008D0FB6"/>
    <w:rsid w:val="008D575A"/>
    <w:rsid w:val="008E5F6F"/>
    <w:rsid w:val="008E7513"/>
    <w:rsid w:val="008F43BC"/>
    <w:rsid w:val="00900529"/>
    <w:rsid w:val="00903421"/>
    <w:rsid w:val="00907F1E"/>
    <w:rsid w:val="00921D76"/>
    <w:rsid w:val="009227E2"/>
    <w:rsid w:val="00923060"/>
    <w:rsid w:val="00923496"/>
    <w:rsid w:val="00923FD7"/>
    <w:rsid w:val="009344C4"/>
    <w:rsid w:val="00943A92"/>
    <w:rsid w:val="00945142"/>
    <w:rsid w:val="00955F04"/>
    <w:rsid w:val="00957442"/>
    <w:rsid w:val="00966AEC"/>
    <w:rsid w:val="009705C9"/>
    <w:rsid w:val="00973146"/>
    <w:rsid w:val="009751B6"/>
    <w:rsid w:val="009755E1"/>
    <w:rsid w:val="009906D9"/>
    <w:rsid w:val="009A0144"/>
    <w:rsid w:val="009B40A5"/>
    <w:rsid w:val="009C630A"/>
    <w:rsid w:val="009D038A"/>
    <w:rsid w:val="009D0A8E"/>
    <w:rsid w:val="009E00E8"/>
    <w:rsid w:val="009E4C9A"/>
    <w:rsid w:val="009F7114"/>
    <w:rsid w:val="00A0533F"/>
    <w:rsid w:val="00A109D7"/>
    <w:rsid w:val="00A14FDC"/>
    <w:rsid w:val="00A23E02"/>
    <w:rsid w:val="00A26584"/>
    <w:rsid w:val="00A268AC"/>
    <w:rsid w:val="00A27335"/>
    <w:rsid w:val="00A27C23"/>
    <w:rsid w:val="00A35143"/>
    <w:rsid w:val="00A40864"/>
    <w:rsid w:val="00A419C9"/>
    <w:rsid w:val="00A452ED"/>
    <w:rsid w:val="00A56F86"/>
    <w:rsid w:val="00A62C86"/>
    <w:rsid w:val="00A6404F"/>
    <w:rsid w:val="00A66072"/>
    <w:rsid w:val="00A70C3F"/>
    <w:rsid w:val="00A728DD"/>
    <w:rsid w:val="00A73DDE"/>
    <w:rsid w:val="00A758DA"/>
    <w:rsid w:val="00AA2305"/>
    <w:rsid w:val="00AC4DA3"/>
    <w:rsid w:val="00AD7444"/>
    <w:rsid w:val="00AF02AD"/>
    <w:rsid w:val="00AF0BEE"/>
    <w:rsid w:val="00AF5E4A"/>
    <w:rsid w:val="00B14FF8"/>
    <w:rsid w:val="00B16C04"/>
    <w:rsid w:val="00B27D14"/>
    <w:rsid w:val="00B339F7"/>
    <w:rsid w:val="00B35C00"/>
    <w:rsid w:val="00B420A5"/>
    <w:rsid w:val="00B46ED6"/>
    <w:rsid w:val="00B474BA"/>
    <w:rsid w:val="00B5225F"/>
    <w:rsid w:val="00B55801"/>
    <w:rsid w:val="00B56B56"/>
    <w:rsid w:val="00B57755"/>
    <w:rsid w:val="00B63DFC"/>
    <w:rsid w:val="00B6508D"/>
    <w:rsid w:val="00B713D5"/>
    <w:rsid w:val="00B72D86"/>
    <w:rsid w:val="00B7785D"/>
    <w:rsid w:val="00B80C94"/>
    <w:rsid w:val="00B812F6"/>
    <w:rsid w:val="00B8517C"/>
    <w:rsid w:val="00B868A8"/>
    <w:rsid w:val="00B928DA"/>
    <w:rsid w:val="00BA72F3"/>
    <w:rsid w:val="00BB4352"/>
    <w:rsid w:val="00BC70DC"/>
    <w:rsid w:val="00BD5A7B"/>
    <w:rsid w:val="00BE2B0F"/>
    <w:rsid w:val="00BE56BD"/>
    <w:rsid w:val="00BF38D1"/>
    <w:rsid w:val="00BF5E43"/>
    <w:rsid w:val="00C01AE4"/>
    <w:rsid w:val="00C023C5"/>
    <w:rsid w:val="00C02D4D"/>
    <w:rsid w:val="00C077CA"/>
    <w:rsid w:val="00C11230"/>
    <w:rsid w:val="00C24595"/>
    <w:rsid w:val="00C24A5B"/>
    <w:rsid w:val="00C303DA"/>
    <w:rsid w:val="00C37A22"/>
    <w:rsid w:val="00C410E8"/>
    <w:rsid w:val="00C47FEC"/>
    <w:rsid w:val="00C55113"/>
    <w:rsid w:val="00C64F49"/>
    <w:rsid w:val="00C65344"/>
    <w:rsid w:val="00C6592C"/>
    <w:rsid w:val="00C86A7E"/>
    <w:rsid w:val="00C87F9D"/>
    <w:rsid w:val="00C92A8D"/>
    <w:rsid w:val="00C934B6"/>
    <w:rsid w:val="00CA105C"/>
    <w:rsid w:val="00CA1138"/>
    <w:rsid w:val="00CA789D"/>
    <w:rsid w:val="00CB4B4A"/>
    <w:rsid w:val="00CC04F4"/>
    <w:rsid w:val="00CC0DF7"/>
    <w:rsid w:val="00CC231F"/>
    <w:rsid w:val="00CC2895"/>
    <w:rsid w:val="00CC3A6C"/>
    <w:rsid w:val="00CC3EBD"/>
    <w:rsid w:val="00CC4852"/>
    <w:rsid w:val="00CC55B8"/>
    <w:rsid w:val="00CC6400"/>
    <w:rsid w:val="00CC71AA"/>
    <w:rsid w:val="00CD1B68"/>
    <w:rsid w:val="00CD2226"/>
    <w:rsid w:val="00CD3513"/>
    <w:rsid w:val="00CE2BAD"/>
    <w:rsid w:val="00CE4513"/>
    <w:rsid w:val="00CE5CCB"/>
    <w:rsid w:val="00CF0038"/>
    <w:rsid w:val="00CF0DB0"/>
    <w:rsid w:val="00CF3FFC"/>
    <w:rsid w:val="00CF4BC1"/>
    <w:rsid w:val="00CF7BEC"/>
    <w:rsid w:val="00D011D6"/>
    <w:rsid w:val="00D037EF"/>
    <w:rsid w:val="00D0790D"/>
    <w:rsid w:val="00D13103"/>
    <w:rsid w:val="00D1723B"/>
    <w:rsid w:val="00D17DB3"/>
    <w:rsid w:val="00D24976"/>
    <w:rsid w:val="00D34D9E"/>
    <w:rsid w:val="00D36E9A"/>
    <w:rsid w:val="00D54944"/>
    <w:rsid w:val="00D5742A"/>
    <w:rsid w:val="00D647A8"/>
    <w:rsid w:val="00D65F3F"/>
    <w:rsid w:val="00D72307"/>
    <w:rsid w:val="00D73D51"/>
    <w:rsid w:val="00D83710"/>
    <w:rsid w:val="00D84D3C"/>
    <w:rsid w:val="00D9126A"/>
    <w:rsid w:val="00D9317F"/>
    <w:rsid w:val="00DA01F4"/>
    <w:rsid w:val="00DA5F13"/>
    <w:rsid w:val="00DA6AF0"/>
    <w:rsid w:val="00DC128C"/>
    <w:rsid w:val="00DC2377"/>
    <w:rsid w:val="00DC61FD"/>
    <w:rsid w:val="00DC7860"/>
    <w:rsid w:val="00DD15A2"/>
    <w:rsid w:val="00DD5629"/>
    <w:rsid w:val="00DD72C1"/>
    <w:rsid w:val="00DE0648"/>
    <w:rsid w:val="00DE31EE"/>
    <w:rsid w:val="00DE59A8"/>
    <w:rsid w:val="00DE6773"/>
    <w:rsid w:val="00DF4B8B"/>
    <w:rsid w:val="00DF74BB"/>
    <w:rsid w:val="00E03189"/>
    <w:rsid w:val="00E0379C"/>
    <w:rsid w:val="00E10FBC"/>
    <w:rsid w:val="00E136F5"/>
    <w:rsid w:val="00E16AB2"/>
    <w:rsid w:val="00E27763"/>
    <w:rsid w:val="00E3031A"/>
    <w:rsid w:val="00E3427B"/>
    <w:rsid w:val="00E3582E"/>
    <w:rsid w:val="00E407EE"/>
    <w:rsid w:val="00E41374"/>
    <w:rsid w:val="00E56676"/>
    <w:rsid w:val="00E600CD"/>
    <w:rsid w:val="00E640CC"/>
    <w:rsid w:val="00E7722E"/>
    <w:rsid w:val="00E8474F"/>
    <w:rsid w:val="00E85970"/>
    <w:rsid w:val="00E86AD3"/>
    <w:rsid w:val="00E874B0"/>
    <w:rsid w:val="00E87F84"/>
    <w:rsid w:val="00E90E8B"/>
    <w:rsid w:val="00E95F90"/>
    <w:rsid w:val="00E973E5"/>
    <w:rsid w:val="00EA3575"/>
    <w:rsid w:val="00EA5965"/>
    <w:rsid w:val="00EA76A8"/>
    <w:rsid w:val="00EB2665"/>
    <w:rsid w:val="00ED27C7"/>
    <w:rsid w:val="00ED2D91"/>
    <w:rsid w:val="00EE68B1"/>
    <w:rsid w:val="00EF0F0B"/>
    <w:rsid w:val="00EF3411"/>
    <w:rsid w:val="00F1060F"/>
    <w:rsid w:val="00F12225"/>
    <w:rsid w:val="00F13AC5"/>
    <w:rsid w:val="00F2546F"/>
    <w:rsid w:val="00F26DC5"/>
    <w:rsid w:val="00F335DE"/>
    <w:rsid w:val="00F44B3D"/>
    <w:rsid w:val="00F44BE5"/>
    <w:rsid w:val="00F533F0"/>
    <w:rsid w:val="00F53E12"/>
    <w:rsid w:val="00F53E3F"/>
    <w:rsid w:val="00F566FA"/>
    <w:rsid w:val="00F62CA7"/>
    <w:rsid w:val="00F7272B"/>
    <w:rsid w:val="00F7471E"/>
    <w:rsid w:val="00F75C5C"/>
    <w:rsid w:val="00F816B8"/>
    <w:rsid w:val="00F876F9"/>
    <w:rsid w:val="00FA2AFF"/>
    <w:rsid w:val="00FA3156"/>
    <w:rsid w:val="00FA39DC"/>
    <w:rsid w:val="00FA55B6"/>
    <w:rsid w:val="00FB3BDF"/>
    <w:rsid w:val="00FC3DBD"/>
    <w:rsid w:val="00FC5B3C"/>
    <w:rsid w:val="00FE3415"/>
    <w:rsid w:val="00FF173E"/>
    <w:rsid w:val="00FF46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58913"/>
  <w15:docId w15:val="{1CCE5865-8C3A-44B0-BFC0-2C47CDA1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28A7"/>
    <w:rPr>
      <w:sz w:val="24"/>
      <w:szCs w:val="24"/>
    </w:rPr>
  </w:style>
  <w:style w:type="paragraph" w:styleId="Ttulo1">
    <w:name w:val="heading 1"/>
    <w:basedOn w:val="Normal"/>
    <w:next w:val="Normal"/>
    <w:link w:val="Ttulo1Char"/>
    <w:qFormat/>
    <w:rsid w:val="00DA01F4"/>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semiHidden/>
    <w:unhideWhenUsed/>
    <w:qFormat/>
    <w:rsid w:val="00DA01F4"/>
    <w:pPr>
      <w:keepNext/>
      <w:spacing w:before="240" w:after="60"/>
      <w:outlineLvl w:val="1"/>
    </w:pPr>
    <w:rPr>
      <w:rFonts w:ascii="Cambria" w:hAnsi="Cambria"/>
      <w:b/>
      <w:bCs/>
      <w:i/>
      <w:iCs/>
      <w:sz w:val="28"/>
      <w:szCs w:val="28"/>
    </w:rPr>
  </w:style>
  <w:style w:type="paragraph" w:styleId="Ttulo3">
    <w:name w:val="heading 3"/>
    <w:basedOn w:val="Normal"/>
    <w:next w:val="Normal"/>
    <w:qFormat/>
    <w:rsid w:val="00036EED"/>
    <w:pPr>
      <w:keepNext/>
      <w:spacing w:line="360" w:lineRule="auto"/>
      <w:jc w:val="center"/>
      <w:outlineLvl w:val="2"/>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3F2101"/>
    <w:pPr>
      <w:spacing w:before="100" w:beforeAutospacing="1" w:after="100" w:afterAutospacing="1"/>
    </w:pPr>
  </w:style>
  <w:style w:type="paragraph" w:styleId="Recuodecorpodetexto">
    <w:name w:val="Body Text Indent"/>
    <w:basedOn w:val="Normal"/>
    <w:link w:val="RecuodecorpodetextoChar"/>
    <w:rsid w:val="00036EED"/>
    <w:pPr>
      <w:spacing w:line="360" w:lineRule="auto"/>
      <w:ind w:right="18" w:firstLine="1800"/>
      <w:jc w:val="both"/>
    </w:pPr>
    <w:rPr>
      <w:rFonts w:ascii="Arial" w:hAnsi="Arial" w:cs="Arial"/>
    </w:rPr>
  </w:style>
  <w:style w:type="paragraph" w:styleId="Corpodetexto2">
    <w:name w:val="Body Text 2"/>
    <w:basedOn w:val="Normal"/>
    <w:rsid w:val="00036EED"/>
    <w:pPr>
      <w:spacing w:after="120" w:line="480" w:lineRule="auto"/>
    </w:pPr>
  </w:style>
  <w:style w:type="paragraph" w:styleId="Recuodecorpodetexto2">
    <w:name w:val="Body Text Indent 2"/>
    <w:basedOn w:val="Normal"/>
    <w:rsid w:val="00036EED"/>
    <w:pPr>
      <w:spacing w:after="120" w:line="480" w:lineRule="auto"/>
      <w:ind w:left="283"/>
    </w:pPr>
  </w:style>
  <w:style w:type="character" w:styleId="Hyperlink">
    <w:name w:val="Hyperlink"/>
    <w:basedOn w:val="Fontepargpadro"/>
    <w:uiPriority w:val="99"/>
    <w:rsid w:val="00036EED"/>
    <w:rPr>
      <w:color w:val="0000FF"/>
      <w:u w:val="single"/>
    </w:rPr>
  </w:style>
  <w:style w:type="paragraph" w:styleId="Cabealho">
    <w:name w:val="header"/>
    <w:basedOn w:val="Normal"/>
    <w:link w:val="CabealhoChar"/>
    <w:rsid w:val="00E7722E"/>
    <w:pPr>
      <w:tabs>
        <w:tab w:val="center" w:pos="4252"/>
        <w:tab w:val="right" w:pos="8504"/>
      </w:tabs>
    </w:pPr>
  </w:style>
  <w:style w:type="paragraph" w:styleId="Rodap">
    <w:name w:val="footer"/>
    <w:basedOn w:val="Normal"/>
    <w:rsid w:val="00E7722E"/>
    <w:pPr>
      <w:tabs>
        <w:tab w:val="center" w:pos="4252"/>
        <w:tab w:val="right" w:pos="8504"/>
      </w:tabs>
    </w:pPr>
  </w:style>
  <w:style w:type="character" w:customStyle="1" w:styleId="CabealhoChar">
    <w:name w:val="Cabeçalho Char"/>
    <w:basedOn w:val="Fontepargpadro"/>
    <w:link w:val="Cabealho"/>
    <w:rsid w:val="00DA01F4"/>
    <w:rPr>
      <w:sz w:val="24"/>
      <w:szCs w:val="24"/>
    </w:rPr>
  </w:style>
  <w:style w:type="character" w:customStyle="1" w:styleId="Ttulo1Char">
    <w:name w:val="Título 1 Char"/>
    <w:basedOn w:val="Fontepargpadro"/>
    <w:link w:val="Ttulo1"/>
    <w:rsid w:val="00DA01F4"/>
    <w:rPr>
      <w:rFonts w:ascii="Cambria" w:hAnsi="Cambria"/>
      <w:b/>
      <w:bCs/>
      <w:kern w:val="32"/>
      <w:sz w:val="32"/>
      <w:szCs w:val="32"/>
    </w:rPr>
  </w:style>
  <w:style w:type="character" w:customStyle="1" w:styleId="Ttulo2Char">
    <w:name w:val="Título 2 Char"/>
    <w:basedOn w:val="Fontepargpadro"/>
    <w:link w:val="Ttulo2"/>
    <w:semiHidden/>
    <w:rsid w:val="00DA01F4"/>
    <w:rPr>
      <w:rFonts w:ascii="Cambria" w:hAnsi="Cambria"/>
      <w:b/>
      <w:bCs/>
      <w:i/>
      <w:iCs/>
      <w:sz w:val="28"/>
      <w:szCs w:val="28"/>
    </w:rPr>
  </w:style>
  <w:style w:type="paragraph" w:styleId="Textodebalo">
    <w:name w:val="Balloon Text"/>
    <w:basedOn w:val="Normal"/>
    <w:link w:val="TextodebaloChar"/>
    <w:rsid w:val="000B725F"/>
    <w:rPr>
      <w:rFonts w:ascii="Tahoma" w:hAnsi="Tahoma" w:cs="Tahoma"/>
      <w:sz w:val="16"/>
      <w:szCs w:val="16"/>
    </w:rPr>
  </w:style>
  <w:style w:type="character" w:customStyle="1" w:styleId="TextodebaloChar">
    <w:name w:val="Texto de balão Char"/>
    <w:basedOn w:val="Fontepargpadro"/>
    <w:link w:val="Textodebalo"/>
    <w:rsid w:val="000B725F"/>
    <w:rPr>
      <w:rFonts w:ascii="Tahoma" w:hAnsi="Tahoma" w:cs="Tahoma"/>
      <w:sz w:val="16"/>
      <w:szCs w:val="16"/>
    </w:rPr>
  </w:style>
  <w:style w:type="paragraph" w:styleId="PargrafodaLista">
    <w:name w:val="List Paragraph"/>
    <w:basedOn w:val="Normal"/>
    <w:uiPriority w:val="34"/>
    <w:qFormat/>
    <w:rsid w:val="00C86A7E"/>
    <w:pPr>
      <w:ind w:left="720"/>
      <w:contextualSpacing/>
    </w:pPr>
  </w:style>
  <w:style w:type="paragraph" w:customStyle="1" w:styleId="p5">
    <w:name w:val="p5"/>
    <w:basedOn w:val="Normal"/>
    <w:rsid w:val="00745EDE"/>
    <w:pPr>
      <w:widowControl w:val="0"/>
      <w:spacing w:line="200" w:lineRule="atLeast"/>
      <w:ind w:left="576" w:hanging="864"/>
      <w:jc w:val="both"/>
    </w:pPr>
    <w:rPr>
      <w:snapToGrid w:val="0"/>
      <w:szCs w:val="20"/>
    </w:rPr>
  </w:style>
  <w:style w:type="paragraph" w:customStyle="1" w:styleId="p32">
    <w:name w:val="p32"/>
    <w:basedOn w:val="Normal"/>
    <w:rsid w:val="00745EDE"/>
    <w:pPr>
      <w:widowControl w:val="0"/>
      <w:tabs>
        <w:tab w:val="left" w:pos="540"/>
        <w:tab w:val="left" w:pos="860"/>
      </w:tabs>
      <w:spacing w:line="200" w:lineRule="atLeast"/>
      <w:ind w:left="576" w:hanging="288"/>
      <w:jc w:val="both"/>
    </w:pPr>
    <w:rPr>
      <w:snapToGrid w:val="0"/>
      <w:szCs w:val="20"/>
    </w:rPr>
  </w:style>
  <w:style w:type="paragraph" w:customStyle="1" w:styleId="p13">
    <w:name w:val="p13"/>
    <w:basedOn w:val="Normal"/>
    <w:rsid w:val="00745EDE"/>
    <w:pPr>
      <w:widowControl w:val="0"/>
      <w:tabs>
        <w:tab w:val="left" w:pos="540"/>
        <w:tab w:val="left" w:pos="840"/>
      </w:tabs>
      <w:spacing w:line="200" w:lineRule="atLeast"/>
      <w:ind w:left="576" w:hanging="288"/>
      <w:jc w:val="both"/>
    </w:pPr>
    <w:rPr>
      <w:snapToGrid w:val="0"/>
      <w:szCs w:val="20"/>
    </w:rPr>
  </w:style>
  <w:style w:type="character" w:customStyle="1" w:styleId="RecuodecorpodetextoChar">
    <w:name w:val="Recuo de corpo de texto Char"/>
    <w:basedOn w:val="Fontepargpadro"/>
    <w:link w:val="Recuodecorpodetexto"/>
    <w:rsid w:val="002A2B7A"/>
    <w:rPr>
      <w:rFonts w:ascii="Arial" w:hAnsi="Arial" w:cs="Arial"/>
      <w:sz w:val="24"/>
      <w:szCs w:val="24"/>
    </w:rPr>
  </w:style>
  <w:style w:type="paragraph" w:styleId="Ttulo">
    <w:name w:val="Title"/>
    <w:basedOn w:val="Normal"/>
    <w:next w:val="Normal"/>
    <w:link w:val="TtuloChar"/>
    <w:uiPriority w:val="10"/>
    <w:qFormat/>
    <w:rsid w:val="00402801"/>
    <w:pPr>
      <w:pBdr>
        <w:top w:val="dotted" w:sz="2" w:space="1" w:color="632423"/>
        <w:bottom w:val="dotted" w:sz="2" w:space="6" w:color="632423"/>
      </w:pBdr>
      <w:spacing w:before="500" w:after="300"/>
      <w:jc w:val="center"/>
    </w:pPr>
    <w:rPr>
      <w:rFonts w:ascii="Cambria" w:hAnsi="Cambria"/>
      <w:caps/>
      <w:color w:val="632423"/>
      <w:spacing w:val="50"/>
      <w:sz w:val="44"/>
      <w:szCs w:val="44"/>
      <w:lang w:eastAsia="en-US" w:bidi="en-US"/>
    </w:rPr>
  </w:style>
  <w:style w:type="character" w:customStyle="1" w:styleId="TtuloChar">
    <w:name w:val="Título Char"/>
    <w:basedOn w:val="Fontepargpadro"/>
    <w:link w:val="Ttulo"/>
    <w:uiPriority w:val="10"/>
    <w:rsid w:val="00402801"/>
    <w:rPr>
      <w:rFonts w:ascii="Cambria" w:hAnsi="Cambria"/>
      <w:caps/>
      <w:color w:val="632423"/>
      <w:spacing w:val="50"/>
      <w:sz w:val="44"/>
      <w:szCs w:val="4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73473">
      <w:bodyDiv w:val="1"/>
      <w:marLeft w:val="0"/>
      <w:marRight w:val="0"/>
      <w:marTop w:val="0"/>
      <w:marBottom w:val="0"/>
      <w:divBdr>
        <w:top w:val="none" w:sz="0" w:space="0" w:color="auto"/>
        <w:left w:val="none" w:sz="0" w:space="0" w:color="auto"/>
        <w:bottom w:val="none" w:sz="0" w:space="0" w:color="auto"/>
        <w:right w:val="none" w:sz="0" w:space="0" w:color="auto"/>
      </w:divBdr>
    </w:div>
    <w:div w:id="138233180">
      <w:bodyDiv w:val="1"/>
      <w:marLeft w:val="0"/>
      <w:marRight w:val="0"/>
      <w:marTop w:val="0"/>
      <w:marBottom w:val="0"/>
      <w:divBdr>
        <w:top w:val="none" w:sz="0" w:space="0" w:color="auto"/>
        <w:left w:val="none" w:sz="0" w:space="0" w:color="auto"/>
        <w:bottom w:val="none" w:sz="0" w:space="0" w:color="auto"/>
        <w:right w:val="none" w:sz="0" w:space="0" w:color="auto"/>
      </w:divBdr>
    </w:div>
    <w:div w:id="418252577">
      <w:bodyDiv w:val="1"/>
      <w:marLeft w:val="0"/>
      <w:marRight w:val="0"/>
      <w:marTop w:val="0"/>
      <w:marBottom w:val="0"/>
      <w:divBdr>
        <w:top w:val="none" w:sz="0" w:space="0" w:color="auto"/>
        <w:left w:val="none" w:sz="0" w:space="0" w:color="auto"/>
        <w:bottom w:val="none" w:sz="0" w:space="0" w:color="auto"/>
        <w:right w:val="none" w:sz="0" w:space="0" w:color="auto"/>
      </w:divBdr>
    </w:div>
    <w:div w:id="467167531">
      <w:bodyDiv w:val="1"/>
      <w:marLeft w:val="0"/>
      <w:marRight w:val="0"/>
      <w:marTop w:val="0"/>
      <w:marBottom w:val="0"/>
      <w:divBdr>
        <w:top w:val="none" w:sz="0" w:space="0" w:color="auto"/>
        <w:left w:val="none" w:sz="0" w:space="0" w:color="auto"/>
        <w:bottom w:val="none" w:sz="0" w:space="0" w:color="auto"/>
        <w:right w:val="none" w:sz="0" w:space="0" w:color="auto"/>
      </w:divBdr>
    </w:div>
    <w:div w:id="618998947">
      <w:bodyDiv w:val="1"/>
      <w:marLeft w:val="0"/>
      <w:marRight w:val="0"/>
      <w:marTop w:val="0"/>
      <w:marBottom w:val="0"/>
      <w:divBdr>
        <w:top w:val="none" w:sz="0" w:space="0" w:color="auto"/>
        <w:left w:val="none" w:sz="0" w:space="0" w:color="auto"/>
        <w:bottom w:val="none" w:sz="0" w:space="0" w:color="auto"/>
        <w:right w:val="none" w:sz="0" w:space="0" w:color="auto"/>
      </w:divBdr>
    </w:div>
    <w:div w:id="779228993">
      <w:bodyDiv w:val="1"/>
      <w:marLeft w:val="0"/>
      <w:marRight w:val="0"/>
      <w:marTop w:val="0"/>
      <w:marBottom w:val="0"/>
      <w:divBdr>
        <w:top w:val="none" w:sz="0" w:space="0" w:color="auto"/>
        <w:left w:val="none" w:sz="0" w:space="0" w:color="auto"/>
        <w:bottom w:val="none" w:sz="0" w:space="0" w:color="auto"/>
        <w:right w:val="none" w:sz="0" w:space="0" w:color="auto"/>
      </w:divBdr>
    </w:div>
    <w:div w:id="823933617">
      <w:bodyDiv w:val="1"/>
      <w:marLeft w:val="0"/>
      <w:marRight w:val="0"/>
      <w:marTop w:val="0"/>
      <w:marBottom w:val="0"/>
      <w:divBdr>
        <w:top w:val="none" w:sz="0" w:space="0" w:color="auto"/>
        <w:left w:val="none" w:sz="0" w:space="0" w:color="auto"/>
        <w:bottom w:val="none" w:sz="0" w:space="0" w:color="auto"/>
        <w:right w:val="none" w:sz="0" w:space="0" w:color="auto"/>
      </w:divBdr>
    </w:div>
    <w:div w:id="996224856">
      <w:bodyDiv w:val="1"/>
      <w:marLeft w:val="0"/>
      <w:marRight w:val="0"/>
      <w:marTop w:val="0"/>
      <w:marBottom w:val="0"/>
      <w:divBdr>
        <w:top w:val="none" w:sz="0" w:space="0" w:color="auto"/>
        <w:left w:val="none" w:sz="0" w:space="0" w:color="auto"/>
        <w:bottom w:val="none" w:sz="0" w:space="0" w:color="auto"/>
        <w:right w:val="none" w:sz="0" w:space="0" w:color="auto"/>
      </w:divBdr>
    </w:div>
    <w:div w:id="1014916451">
      <w:bodyDiv w:val="1"/>
      <w:marLeft w:val="0"/>
      <w:marRight w:val="0"/>
      <w:marTop w:val="0"/>
      <w:marBottom w:val="0"/>
      <w:divBdr>
        <w:top w:val="none" w:sz="0" w:space="0" w:color="auto"/>
        <w:left w:val="none" w:sz="0" w:space="0" w:color="auto"/>
        <w:bottom w:val="none" w:sz="0" w:space="0" w:color="auto"/>
        <w:right w:val="none" w:sz="0" w:space="0" w:color="auto"/>
      </w:divBdr>
    </w:div>
    <w:div w:id="1031153196">
      <w:bodyDiv w:val="1"/>
      <w:marLeft w:val="0"/>
      <w:marRight w:val="0"/>
      <w:marTop w:val="0"/>
      <w:marBottom w:val="0"/>
      <w:divBdr>
        <w:top w:val="none" w:sz="0" w:space="0" w:color="auto"/>
        <w:left w:val="none" w:sz="0" w:space="0" w:color="auto"/>
        <w:bottom w:val="none" w:sz="0" w:space="0" w:color="auto"/>
        <w:right w:val="none" w:sz="0" w:space="0" w:color="auto"/>
      </w:divBdr>
    </w:div>
    <w:div w:id="1049113860">
      <w:bodyDiv w:val="1"/>
      <w:marLeft w:val="0"/>
      <w:marRight w:val="0"/>
      <w:marTop w:val="0"/>
      <w:marBottom w:val="0"/>
      <w:divBdr>
        <w:top w:val="none" w:sz="0" w:space="0" w:color="auto"/>
        <w:left w:val="none" w:sz="0" w:space="0" w:color="auto"/>
        <w:bottom w:val="none" w:sz="0" w:space="0" w:color="auto"/>
        <w:right w:val="none" w:sz="0" w:space="0" w:color="auto"/>
      </w:divBdr>
    </w:div>
    <w:div w:id="1085418266">
      <w:bodyDiv w:val="1"/>
      <w:marLeft w:val="0"/>
      <w:marRight w:val="0"/>
      <w:marTop w:val="0"/>
      <w:marBottom w:val="0"/>
      <w:divBdr>
        <w:top w:val="none" w:sz="0" w:space="0" w:color="auto"/>
        <w:left w:val="none" w:sz="0" w:space="0" w:color="auto"/>
        <w:bottom w:val="none" w:sz="0" w:space="0" w:color="auto"/>
        <w:right w:val="none" w:sz="0" w:space="0" w:color="auto"/>
      </w:divBdr>
    </w:div>
    <w:div w:id="1195264500">
      <w:bodyDiv w:val="1"/>
      <w:marLeft w:val="0"/>
      <w:marRight w:val="0"/>
      <w:marTop w:val="0"/>
      <w:marBottom w:val="0"/>
      <w:divBdr>
        <w:top w:val="none" w:sz="0" w:space="0" w:color="auto"/>
        <w:left w:val="none" w:sz="0" w:space="0" w:color="auto"/>
        <w:bottom w:val="none" w:sz="0" w:space="0" w:color="auto"/>
        <w:right w:val="none" w:sz="0" w:space="0" w:color="auto"/>
      </w:divBdr>
    </w:div>
    <w:div w:id="1197502108">
      <w:bodyDiv w:val="1"/>
      <w:marLeft w:val="0"/>
      <w:marRight w:val="0"/>
      <w:marTop w:val="0"/>
      <w:marBottom w:val="0"/>
      <w:divBdr>
        <w:top w:val="none" w:sz="0" w:space="0" w:color="auto"/>
        <w:left w:val="none" w:sz="0" w:space="0" w:color="auto"/>
        <w:bottom w:val="none" w:sz="0" w:space="0" w:color="auto"/>
        <w:right w:val="none" w:sz="0" w:space="0" w:color="auto"/>
      </w:divBdr>
    </w:div>
    <w:div w:id="1367947971">
      <w:bodyDiv w:val="1"/>
      <w:marLeft w:val="0"/>
      <w:marRight w:val="0"/>
      <w:marTop w:val="0"/>
      <w:marBottom w:val="0"/>
      <w:divBdr>
        <w:top w:val="none" w:sz="0" w:space="0" w:color="auto"/>
        <w:left w:val="none" w:sz="0" w:space="0" w:color="auto"/>
        <w:bottom w:val="none" w:sz="0" w:space="0" w:color="auto"/>
        <w:right w:val="none" w:sz="0" w:space="0" w:color="auto"/>
      </w:divBdr>
    </w:div>
    <w:div w:id="1487015106">
      <w:bodyDiv w:val="1"/>
      <w:marLeft w:val="0"/>
      <w:marRight w:val="0"/>
      <w:marTop w:val="0"/>
      <w:marBottom w:val="0"/>
      <w:divBdr>
        <w:top w:val="none" w:sz="0" w:space="0" w:color="auto"/>
        <w:left w:val="none" w:sz="0" w:space="0" w:color="auto"/>
        <w:bottom w:val="none" w:sz="0" w:space="0" w:color="auto"/>
        <w:right w:val="none" w:sz="0" w:space="0" w:color="auto"/>
      </w:divBdr>
    </w:div>
    <w:div w:id="1582910069">
      <w:bodyDiv w:val="1"/>
      <w:marLeft w:val="0"/>
      <w:marRight w:val="0"/>
      <w:marTop w:val="0"/>
      <w:marBottom w:val="0"/>
      <w:divBdr>
        <w:top w:val="none" w:sz="0" w:space="0" w:color="auto"/>
        <w:left w:val="none" w:sz="0" w:space="0" w:color="auto"/>
        <w:bottom w:val="none" w:sz="0" w:space="0" w:color="auto"/>
        <w:right w:val="none" w:sz="0" w:space="0" w:color="auto"/>
      </w:divBdr>
    </w:div>
    <w:div w:id="1877959670">
      <w:bodyDiv w:val="1"/>
      <w:marLeft w:val="0"/>
      <w:marRight w:val="0"/>
      <w:marTop w:val="0"/>
      <w:marBottom w:val="0"/>
      <w:divBdr>
        <w:top w:val="none" w:sz="0" w:space="0" w:color="auto"/>
        <w:left w:val="none" w:sz="0" w:space="0" w:color="auto"/>
        <w:bottom w:val="none" w:sz="0" w:space="0" w:color="auto"/>
        <w:right w:val="none" w:sz="0" w:space="0" w:color="auto"/>
      </w:divBdr>
    </w:div>
    <w:div w:id="1884125793">
      <w:bodyDiv w:val="1"/>
      <w:marLeft w:val="0"/>
      <w:marRight w:val="0"/>
      <w:marTop w:val="0"/>
      <w:marBottom w:val="0"/>
      <w:divBdr>
        <w:top w:val="none" w:sz="0" w:space="0" w:color="auto"/>
        <w:left w:val="none" w:sz="0" w:space="0" w:color="auto"/>
        <w:bottom w:val="none" w:sz="0" w:space="0" w:color="auto"/>
        <w:right w:val="none" w:sz="0" w:space="0" w:color="auto"/>
      </w:divBdr>
    </w:div>
    <w:div w:id="1929339823">
      <w:bodyDiv w:val="1"/>
      <w:marLeft w:val="0"/>
      <w:marRight w:val="0"/>
      <w:marTop w:val="0"/>
      <w:marBottom w:val="0"/>
      <w:divBdr>
        <w:top w:val="none" w:sz="0" w:space="0" w:color="auto"/>
        <w:left w:val="none" w:sz="0" w:space="0" w:color="auto"/>
        <w:bottom w:val="none" w:sz="0" w:space="0" w:color="auto"/>
        <w:right w:val="none" w:sz="0" w:space="0" w:color="auto"/>
      </w:divBdr>
    </w:div>
    <w:div w:id="2010399184">
      <w:bodyDiv w:val="1"/>
      <w:marLeft w:val="0"/>
      <w:marRight w:val="0"/>
      <w:marTop w:val="0"/>
      <w:marBottom w:val="0"/>
      <w:divBdr>
        <w:top w:val="none" w:sz="0" w:space="0" w:color="auto"/>
        <w:left w:val="none" w:sz="0" w:space="0" w:color="auto"/>
        <w:bottom w:val="none" w:sz="0" w:space="0" w:color="auto"/>
        <w:right w:val="none" w:sz="0" w:space="0" w:color="auto"/>
      </w:divBdr>
    </w:div>
    <w:div w:id="208394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816</Words>
  <Characters>5027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NOTA TÉCNICA Nº  /2005</vt:lpstr>
    </vt:vector>
  </TitlesOfParts>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TÉCNICA Nº  /2005</dc:title>
  <dc:creator>Silvana</dc:creator>
  <cp:lastModifiedBy>Antônio Guimarães de Freitas</cp:lastModifiedBy>
  <cp:revision>2</cp:revision>
  <cp:lastPrinted>2023-03-16T13:05:00Z</cp:lastPrinted>
  <dcterms:created xsi:type="dcterms:W3CDTF">2023-06-21T13:31:00Z</dcterms:created>
  <dcterms:modified xsi:type="dcterms:W3CDTF">2023-06-21T13:31:00Z</dcterms:modified>
</cp:coreProperties>
</file>