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3FDE3" w14:textId="77777777" w:rsidR="00C52482" w:rsidRPr="000B3E08" w:rsidRDefault="0033608A" w:rsidP="00F7342B">
      <w:pPr>
        <w:spacing w:line="360" w:lineRule="auto"/>
        <w:jc w:val="center"/>
        <w:rPr>
          <w:sz w:val="22"/>
          <w:szCs w:val="22"/>
        </w:rPr>
      </w:pPr>
      <w:r w:rsidRPr="000B3E08">
        <w:rPr>
          <w:sz w:val="22"/>
          <w:szCs w:val="22"/>
        </w:rPr>
        <w:t xml:space="preserve"> </w:t>
      </w:r>
    </w:p>
    <w:p w14:paraId="289FACDB" w14:textId="77777777" w:rsidR="00236EAB" w:rsidRPr="000B3E08" w:rsidRDefault="00434DCF" w:rsidP="00F7342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COMISSÃO DE DEFESA DOS DIREITOS HUMANOS E DAS MINORIAS</w:t>
      </w:r>
    </w:p>
    <w:p w14:paraId="10B71AAA" w14:textId="1CFB11C1" w:rsidR="00A11476" w:rsidRPr="000B3E08" w:rsidRDefault="0033608A" w:rsidP="000827FD">
      <w:pPr>
        <w:pStyle w:val="Ttulo2"/>
        <w:spacing w:before="0" w:after="0" w:line="360" w:lineRule="auto"/>
        <w:ind w:firstLine="709"/>
        <w:rPr>
          <w:rFonts w:ascii="Times New Roman" w:hAnsi="Times New Roman"/>
          <w:b w:val="0"/>
          <w:color w:val="000000" w:themeColor="text1"/>
          <w:sz w:val="22"/>
          <w:szCs w:val="22"/>
          <w:u w:val="single"/>
        </w:rPr>
      </w:pPr>
      <w:r w:rsidRPr="000B3E08">
        <w:rPr>
          <w:rFonts w:ascii="Times New Roman" w:hAnsi="Times New Roman"/>
          <w:i w:val="0"/>
          <w:sz w:val="22"/>
          <w:szCs w:val="22"/>
        </w:rPr>
        <w:t xml:space="preserve">                                 </w:t>
      </w:r>
      <w:r w:rsidR="000827FD" w:rsidRPr="000B3E08">
        <w:rPr>
          <w:rFonts w:ascii="Times New Roman" w:hAnsi="Times New Roman"/>
          <w:i w:val="0"/>
          <w:sz w:val="22"/>
          <w:szCs w:val="22"/>
        </w:rPr>
        <w:t xml:space="preserve">              </w:t>
      </w:r>
      <w:r w:rsidR="00FA2F83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PARECER </w:t>
      </w:r>
      <w:r w:rsidR="00D46FCA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Nº </w:t>
      </w:r>
      <w:r w:rsidR="00A63CE9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038</w:t>
      </w:r>
      <w:r w:rsidR="002E763D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 </w:t>
      </w:r>
      <w:r w:rsidR="00897EE2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/</w:t>
      </w:r>
      <w:r w:rsidR="001B7CC0" w:rsidRPr="000B3E08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 xml:space="preserve"> </w:t>
      </w:r>
      <w:r w:rsidR="00FA2F83" w:rsidRPr="00B15EF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202</w:t>
      </w:r>
      <w:r w:rsidR="00B15EF0">
        <w:rPr>
          <w:rFonts w:ascii="Times New Roman" w:hAnsi="Times New Roman"/>
          <w:i w:val="0"/>
          <w:color w:val="000000" w:themeColor="text1"/>
          <w:sz w:val="22"/>
          <w:szCs w:val="22"/>
          <w:u w:val="single"/>
        </w:rPr>
        <w:t>4</w:t>
      </w:r>
    </w:p>
    <w:p w14:paraId="5B869BB6" w14:textId="77777777" w:rsidR="00CD7C12" w:rsidRPr="000B3E08" w:rsidRDefault="00CD7C12" w:rsidP="00F7342B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5610788C" w14:textId="77777777" w:rsidR="00473A66" w:rsidRPr="000B3E08" w:rsidRDefault="00FA2F83" w:rsidP="00F7342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RELATÓRIO</w:t>
      </w:r>
      <w:r w:rsidR="00473A66" w:rsidRPr="000B3E08">
        <w:rPr>
          <w:b/>
          <w:sz w:val="22"/>
          <w:szCs w:val="22"/>
          <w:u w:val="single"/>
        </w:rPr>
        <w:t>:</w:t>
      </w:r>
    </w:p>
    <w:p w14:paraId="3302B235" w14:textId="33CB01F9" w:rsidR="000B153B" w:rsidRPr="000B153B" w:rsidRDefault="000B153B" w:rsidP="000B153B">
      <w:pPr>
        <w:spacing w:line="360" w:lineRule="auto"/>
        <w:ind w:right="-93" w:firstLine="851"/>
        <w:jc w:val="both"/>
        <w:rPr>
          <w:rFonts w:eastAsiaTheme="minorHAnsi"/>
          <w:sz w:val="22"/>
          <w:szCs w:val="22"/>
          <w:lang w:eastAsia="en-US"/>
        </w:rPr>
      </w:pPr>
      <w:r>
        <w:rPr>
          <w:iCs/>
        </w:rPr>
        <w:t xml:space="preserve"> </w:t>
      </w:r>
      <w:r w:rsidR="000E7F99">
        <w:rPr>
          <w:iCs/>
        </w:rPr>
        <w:t xml:space="preserve"> </w:t>
      </w:r>
      <w:r w:rsidR="00181D6C" w:rsidRPr="000B153B">
        <w:rPr>
          <w:sz w:val="22"/>
          <w:szCs w:val="22"/>
        </w:rPr>
        <w:t xml:space="preserve">Trata-se </w:t>
      </w:r>
      <w:r w:rsidR="002F5778" w:rsidRPr="000B153B">
        <w:rPr>
          <w:sz w:val="22"/>
          <w:szCs w:val="22"/>
        </w:rPr>
        <w:t xml:space="preserve">da </w:t>
      </w:r>
      <w:r w:rsidR="002F5778" w:rsidRPr="000B153B">
        <w:rPr>
          <w:bCs/>
          <w:sz w:val="22"/>
          <w:szCs w:val="22"/>
        </w:rPr>
        <w:t xml:space="preserve">análise de mérito </w:t>
      </w:r>
      <w:r w:rsidR="00181D6C" w:rsidRPr="000B153B">
        <w:rPr>
          <w:bCs/>
          <w:sz w:val="22"/>
          <w:szCs w:val="22"/>
        </w:rPr>
        <w:t>d</w:t>
      </w:r>
      <w:r w:rsidR="002F5778" w:rsidRPr="000B153B">
        <w:rPr>
          <w:bCs/>
          <w:sz w:val="22"/>
          <w:szCs w:val="22"/>
        </w:rPr>
        <w:t>o</w:t>
      </w:r>
      <w:r w:rsidR="00181D6C" w:rsidRPr="000B153B">
        <w:rPr>
          <w:b/>
          <w:sz w:val="22"/>
          <w:szCs w:val="22"/>
        </w:rPr>
        <w:t xml:space="preserve"> Projeto de Lei nº</w:t>
      </w:r>
      <w:r w:rsidR="006C6DBD" w:rsidRPr="000B153B">
        <w:rPr>
          <w:b/>
          <w:sz w:val="22"/>
          <w:szCs w:val="22"/>
        </w:rPr>
        <w:t xml:space="preserve"> </w:t>
      </w:r>
      <w:r w:rsidR="000E7F99" w:rsidRPr="000B153B">
        <w:rPr>
          <w:b/>
          <w:sz w:val="22"/>
          <w:szCs w:val="22"/>
        </w:rPr>
        <w:t>4</w:t>
      </w:r>
      <w:r w:rsidRPr="000B153B">
        <w:rPr>
          <w:b/>
          <w:sz w:val="22"/>
          <w:szCs w:val="22"/>
        </w:rPr>
        <w:t>03</w:t>
      </w:r>
      <w:r w:rsidR="00535313" w:rsidRPr="000B153B">
        <w:rPr>
          <w:b/>
          <w:sz w:val="22"/>
          <w:szCs w:val="22"/>
        </w:rPr>
        <w:t>/2</w:t>
      </w:r>
      <w:r w:rsidR="006112E3" w:rsidRPr="000B153B">
        <w:rPr>
          <w:b/>
          <w:sz w:val="22"/>
          <w:szCs w:val="22"/>
        </w:rPr>
        <w:t>02</w:t>
      </w:r>
      <w:r w:rsidR="002E763D" w:rsidRPr="000B153B">
        <w:rPr>
          <w:b/>
          <w:sz w:val="22"/>
          <w:szCs w:val="22"/>
        </w:rPr>
        <w:t>4</w:t>
      </w:r>
      <w:r w:rsidR="001F7A50" w:rsidRPr="000B153B">
        <w:rPr>
          <w:sz w:val="22"/>
          <w:szCs w:val="22"/>
        </w:rPr>
        <w:t>, de autoria d</w:t>
      </w:r>
      <w:r w:rsidR="00AB7D1C" w:rsidRPr="000B153B">
        <w:rPr>
          <w:sz w:val="22"/>
          <w:szCs w:val="22"/>
        </w:rPr>
        <w:t>o</w:t>
      </w:r>
      <w:r w:rsidR="00B35C00" w:rsidRPr="000B153B">
        <w:rPr>
          <w:sz w:val="22"/>
          <w:szCs w:val="22"/>
        </w:rPr>
        <w:t xml:space="preserve"> Senhor</w:t>
      </w:r>
      <w:r w:rsidRPr="000B153B">
        <w:rPr>
          <w:sz w:val="22"/>
          <w:szCs w:val="22"/>
        </w:rPr>
        <w:t>a</w:t>
      </w:r>
      <w:r w:rsidR="001F7A50" w:rsidRPr="000B153B">
        <w:rPr>
          <w:sz w:val="22"/>
          <w:szCs w:val="22"/>
        </w:rPr>
        <w:t xml:space="preserve"> Deputad</w:t>
      </w:r>
      <w:r w:rsidRPr="000B153B">
        <w:rPr>
          <w:sz w:val="22"/>
          <w:szCs w:val="22"/>
        </w:rPr>
        <w:t>a</w:t>
      </w:r>
      <w:r w:rsidR="00891CAA" w:rsidRPr="000B153B">
        <w:rPr>
          <w:sz w:val="22"/>
          <w:szCs w:val="22"/>
        </w:rPr>
        <w:t xml:space="preserve"> </w:t>
      </w:r>
      <w:r w:rsidR="000E7F99" w:rsidRPr="000B153B">
        <w:rPr>
          <w:color w:val="000000" w:themeColor="text1"/>
          <w:sz w:val="22"/>
          <w:szCs w:val="22"/>
        </w:rPr>
        <w:t>Cláudi</w:t>
      </w:r>
      <w:r w:rsidRPr="000B153B">
        <w:rPr>
          <w:color w:val="000000" w:themeColor="text1"/>
          <w:sz w:val="22"/>
          <w:szCs w:val="22"/>
        </w:rPr>
        <w:t>a</w:t>
      </w:r>
      <w:r w:rsidR="000E7F99" w:rsidRPr="000B153B">
        <w:rPr>
          <w:color w:val="000000" w:themeColor="text1"/>
          <w:sz w:val="22"/>
          <w:szCs w:val="22"/>
        </w:rPr>
        <w:t xml:space="preserve"> C</w:t>
      </w:r>
      <w:r w:rsidRPr="000B153B">
        <w:rPr>
          <w:color w:val="000000" w:themeColor="text1"/>
          <w:sz w:val="22"/>
          <w:szCs w:val="22"/>
        </w:rPr>
        <w:t>outinho</w:t>
      </w:r>
      <w:r w:rsidR="000E7F99" w:rsidRPr="000B153B">
        <w:rPr>
          <w:color w:val="000000" w:themeColor="text1"/>
          <w:sz w:val="22"/>
          <w:szCs w:val="22"/>
        </w:rPr>
        <w:t xml:space="preserve">, que </w:t>
      </w:r>
      <w:r w:rsidRPr="000B153B">
        <w:rPr>
          <w:rFonts w:eastAsiaTheme="minorHAnsi"/>
          <w:sz w:val="22"/>
          <w:szCs w:val="22"/>
          <w:lang w:eastAsia="en-US"/>
        </w:rPr>
        <w:t xml:space="preserve">institui, no âmbito do Estado do Maranhão, institui </w:t>
      </w:r>
      <w:bookmarkStart w:id="0" w:name="_Hlk183427553"/>
      <w:r w:rsidRPr="000B153B">
        <w:rPr>
          <w:rFonts w:eastAsiaTheme="minorHAnsi"/>
          <w:sz w:val="22"/>
          <w:szCs w:val="22"/>
          <w:lang w:eastAsia="en-US"/>
        </w:rPr>
        <w:t>o Banco de Currículos para Mulheres em Condições de Vulnerabilidade Social</w:t>
      </w:r>
      <w:bookmarkEnd w:id="0"/>
      <w:r w:rsidRPr="000B153B">
        <w:rPr>
          <w:rFonts w:eastAsiaTheme="minorHAnsi"/>
          <w:sz w:val="22"/>
          <w:szCs w:val="22"/>
          <w:lang w:eastAsia="en-US"/>
        </w:rPr>
        <w:t>, e dá outras providências.</w:t>
      </w:r>
    </w:p>
    <w:p w14:paraId="5E19B4BC" w14:textId="5B4751FE" w:rsidR="00AB7D1C" w:rsidRPr="000B153B" w:rsidRDefault="000B153B" w:rsidP="000B153B">
      <w:pPr>
        <w:spacing w:line="360" w:lineRule="auto"/>
        <w:ind w:right="-93" w:firstLine="851"/>
        <w:jc w:val="both"/>
        <w:rPr>
          <w:bCs/>
          <w:iCs/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   </w:t>
      </w:r>
      <w:r w:rsidRPr="000B153B">
        <w:rPr>
          <w:rFonts w:eastAsiaTheme="minorHAnsi"/>
          <w:sz w:val="22"/>
          <w:szCs w:val="22"/>
          <w:lang w:eastAsia="en-US"/>
        </w:rPr>
        <w:t>O Projeto de Lei</w:t>
      </w:r>
      <w:r>
        <w:rPr>
          <w:rFonts w:eastAsiaTheme="minorHAnsi"/>
          <w:sz w:val="22"/>
          <w:szCs w:val="22"/>
          <w:lang w:eastAsia="en-US"/>
        </w:rPr>
        <w:t xml:space="preserve"> em questão</w:t>
      </w:r>
      <w:r w:rsidRPr="000B153B">
        <w:rPr>
          <w:rFonts w:eastAsiaTheme="minorHAnsi"/>
          <w:sz w:val="22"/>
          <w:szCs w:val="22"/>
          <w:lang w:eastAsia="en-US"/>
        </w:rPr>
        <w:t xml:space="preserve">, prevê, em seus termos, que </w:t>
      </w:r>
      <w:proofErr w:type="gramStart"/>
      <w:r w:rsidRPr="000B153B">
        <w:rPr>
          <w:bCs/>
          <w:iCs/>
          <w:sz w:val="22"/>
          <w:szCs w:val="22"/>
        </w:rPr>
        <w:t>considera-se</w:t>
      </w:r>
      <w:proofErr w:type="gramEnd"/>
      <w:r w:rsidRPr="000B153B">
        <w:rPr>
          <w:bCs/>
          <w:iCs/>
          <w:sz w:val="22"/>
          <w:szCs w:val="22"/>
        </w:rPr>
        <w:t xml:space="preserve"> mulheres em condições de vulnerabilidade social aquelas que se encontram em uma ou mais das seguintes situações: vítimas de violência doméstica e familiar</w:t>
      </w:r>
      <w:r>
        <w:rPr>
          <w:bCs/>
          <w:iCs/>
          <w:sz w:val="22"/>
          <w:szCs w:val="22"/>
        </w:rPr>
        <w:t>,</w:t>
      </w:r>
      <w:r w:rsidRPr="000B153B">
        <w:rPr>
          <w:bCs/>
          <w:iCs/>
          <w:sz w:val="22"/>
          <w:szCs w:val="22"/>
        </w:rPr>
        <w:t xml:space="preserve"> chefes de família monoparental</w:t>
      </w:r>
      <w:r>
        <w:rPr>
          <w:bCs/>
          <w:iCs/>
          <w:sz w:val="22"/>
          <w:szCs w:val="22"/>
        </w:rPr>
        <w:t xml:space="preserve">, </w:t>
      </w:r>
      <w:r w:rsidRPr="000B153B">
        <w:rPr>
          <w:bCs/>
          <w:iCs/>
          <w:sz w:val="22"/>
          <w:szCs w:val="22"/>
        </w:rPr>
        <w:t>desempregadas de longa duração</w:t>
      </w:r>
      <w:r>
        <w:rPr>
          <w:bCs/>
          <w:iCs/>
          <w:sz w:val="22"/>
          <w:szCs w:val="22"/>
        </w:rPr>
        <w:t xml:space="preserve">, </w:t>
      </w:r>
      <w:r w:rsidRPr="000B153B">
        <w:rPr>
          <w:bCs/>
          <w:iCs/>
          <w:sz w:val="22"/>
          <w:szCs w:val="22"/>
        </w:rPr>
        <w:t>em situação de rua</w:t>
      </w:r>
      <w:r>
        <w:rPr>
          <w:bCs/>
          <w:iCs/>
          <w:sz w:val="22"/>
          <w:szCs w:val="22"/>
        </w:rPr>
        <w:t xml:space="preserve">, </w:t>
      </w:r>
      <w:r w:rsidRPr="000B153B">
        <w:rPr>
          <w:bCs/>
          <w:iCs/>
          <w:sz w:val="22"/>
          <w:szCs w:val="22"/>
        </w:rPr>
        <w:t>beneficiárias de programas sociais de transferência de rend</w:t>
      </w:r>
      <w:r>
        <w:rPr>
          <w:bCs/>
          <w:iCs/>
          <w:sz w:val="22"/>
          <w:szCs w:val="22"/>
        </w:rPr>
        <w:t xml:space="preserve">a, </w:t>
      </w:r>
      <w:r w:rsidRPr="000B153B">
        <w:rPr>
          <w:bCs/>
          <w:iCs/>
          <w:sz w:val="22"/>
          <w:szCs w:val="22"/>
        </w:rPr>
        <w:t xml:space="preserve">e outras condições que venham a ser definidas por regulamentação específica. </w:t>
      </w:r>
    </w:p>
    <w:p w14:paraId="21EF26F3" w14:textId="2025E3F3" w:rsidR="00DC2DD5" w:rsidRPr="000B3E08" w:rsidRDefault="00AB7D1C" w:rsidP="00AB7D1C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E7F9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181D6C" w:rsidRPr="000B3E08">
        <w:rPr>
          <w:sz w:val="22"/>
          <w:szCs w:val="22"/>
        </w:rPr>
        <w:t xml:space="preserve">Publicado no Diário do Legislativo, foi o </w:t>
      </w:r>
      <w:r w:rsidR="0033608A" w:rsidRPr="000B3E08">
        <w:rPr>
          <w:sz w:val="22"/>
          <w:szCs w:val="22"/>
        </w:rPr>
        <w:t>P</w:t>
      </w:r>
      <w:r w:rsidR="00181D6C" w:rsidRPr="000B3E08">
        <w:rPr>
          <w:sz w:val="22"/>
          <w:szCs w:val="22"/>
        </w:rPr>
        <w:t xml:space="preserve">rojeto </w:t>
      </w:r>
      <w:r w:rsidR="00FA2F83" w:rsidRPr="000B3E08">
        <w:rPr>
          <w:sz w:val="22"/>
          <w:szCs w:val="22"/>
        </w:rPr>
        <w:t xml:space="preserve">de Lei </w:t>
      </w:r>
      <w:r w:rsidR="00181D6C" w:rsidRPr="000B3E08">
        <w:rPr>
          <w:sz w:val="22"/>
          <w:szCs w:val="22"/>
        </w:rPr>
        <w:t>distribuído à Comissão de Constituição, Justiça e Cidadania par</w:t>
      </w:r>
      <w:r w:rsidR="00D36E9A" w:rsidRPr="000B3E08">
        <w:rPr>
          <w:sz w:val="22"/>
          <w:szCs w:val="22"/>
        </w:rPr>
        <w:t xml:space="preserve">a receber parecer, </w:t>
      </w:r>
      <w:r w:rsidR="006B2E8F" w:rsidRPr="000B3E08">
        <w:rPr>
          <w:b/>
          <w:sz w:val="22"/>
          <w:szCs w:val="22"/>
        </w:rPr>
        <w:t xml:space="preserve">tendo a mesma se manifestado favoravelmente pela </w:t>
      </w:r>
      <w:r w:rsidR="006B2E8F">
        <w:rPr>
          <w:b/>
          <w:sz w:val="22"/>
          <w:szCs w:val="22"/>
        </w:rPr>
        <w:t>A</w:t>
      </w:r>
      <w:r w:rsidR="006B2E8F" w:rsidRPr="000B3E08">
        <w:rPr>
          <w:b/>
          <w:sz w:val="22"/>
          <w:szCs w:val="22"/>
        </w:rPr>
        <w:t xml:space="preserve">provação </w:t>
      </w:r>
      <w:r w:rsidR="006B2E8F">
        <w:rPr>
          <w:b/>
          <w:sz w:val="22"/>
          <w:szCs w:val="22"/>
        </w:rPr>
        <w:t xml:space="preserve">da Matéria </w:t>
      </w:r>
      <w:r w:rsidR="00A63CE9">
        <w:rPr>
          <w:b/>
          <w:sz w:val="22"/>
          <w:szCs w:val="22"/>
        </w:rPr>
        <w:t>com Emenda</w:t>
      </w:r>
      <w:r w:rsidR="006B2E8F">
        <w:rPr>
          <w:b/>
          <w:sz w:val="22"/>
          <w:szCs w:val="22"/>
        </w:rPr>
        <w:t xml:space="preserve"> Substitutiv</w:t>
      </w:r>
      <w:r w:rsidR="00A63CE9">
        <w:rPr>
          <w:b/>
          <w:sz w:val="22"/>
          <w:szCs w:val="22"/>
        </w:rPr>
        <w:t>a</w:t>
      </w:r>
      <w:r w:rsidR="006B2E8F" w:rsidRPr="000B3E08">
        <w:rPr>
          <w:b/>
          <w:sz w:val="22"/>
          <w:szCs w:val="22"/>
        </w:rPr>
        <w:t xml:space="preserve"> </w:t>
      </w:r>
      <w:r w:rsidR="005E1A56" w:rsidRPr="000B3E08">
        <w:rPr>
          <w:b/>
          <w:sz w:val="22"/>
          <w:szCs w:val="22"/>
        </w:rPr>
        <w:t>(</w:t>
      </w:r>
      <w:r w:rsidR="00987DFD" w:rsidRPr="000B3E08">
        <w:rPr>
          <w:b/>
          <w:sz w:val="22"/>
          <w:szCs w:val="22"/>
        </w:rPr>
        <w:t>Parecer nº</w:t>
      </w:r>
      <w:r w:rsidR="001B7CC0" w:rsidRPr="000B3E08">
        <w:rPr>
          <w:b/>
          <w:sz w:val="22"/>
          <w:szCs w:val="22"/>
        </w:rPr>
        <w:t xml:space="preserve"> </w:t>
      </w:r>
      <w:r w:rsidR="000B153B">
        <w:rPr>
          <w:b/>
          <w:sz w:val="22"/>
          <w:szCs w:val="22"/>
        </w:rPr>
        <w:t>793</w:t>
      </w:r>
      <w:r w:rsidR="00897EE2" w:rsidRPr="000B3E08">
        <w:rPr>
          <w:b/>
          <w:sz w:val="22"/>
          <w:szCs w:val="22"/>
        </w:rPr>
        <w:t>/202</w:t>
      </w:r>
      <w:r w:rsidR="002E763D">
        <w:rPr>
          <w:b/>
          <w:sz w:val="22"/>
          <w:szCs w:val="22"/>
        </w:rPr>
        <w:t>4</w:t>
      </w:r>
      <w:r w:rsidR="005E1A56" w:rsidRPr="000B3E08">
        <w:rPr>
          <w:b/>
          <w:sz w:val="22"/>
          <w:szCs w:val="22"/>
        </w:rPr>
        <w:t>)</w:t>
      </w:r>
      <w:r w:rsidR="00987DFD" w:rsidRPr="000B3E08">
        <w:rPr>
          <w:b/>
          <w:sz w:val="22"/>
          <w:szCs w:val="22"/>
        </w:rPr>
        <w:t>.</w:t>
      </w:r>
    </w:p>
    <w:p w14:paraId="6EB60DEB" w14:textId="77777777" w:rsidR="00181D6C" w:rsidRPr="000B3E08" w:rsidRDefault="00181D6C" w:rsidP="00F7342B">
      <w:pPr>
        <w:spacing w:line="360" w:lineRule="auto"/>
        <w:ind w:firstLine="1134"/>
        <w:jc w:val="both"/>
        <w:rPr>
          <w:sz w:val="22"/>
          <w:szCs w:val="22"/>
        </w:rPr>
      </w:pPr>
      <w:r w:rsidRPr="000B3E08">
        <w:rPr>
          <w:sz w:val="22"/>
          <w:szCs w:val="22"/>
        </w:rPr>
        <w:t xml:space="preserve">Posteriormente, a proposição de </w:t>
      </w:r>
      <w:r w:rsidR="002F5778" w:rsidRPr="000B3E08">
        <w:rPr>
          <w:sz w:val="22"/>
          <w:szCs w:val="22"/>
        </w:rPr>
        <w:t>L</w:t>
      </w:r>
      <w:r w:rsidRPr="000B3E08">
        <w:rPr>
          <w:sz w:val="22"/>
          <w:szCs w:val="22"/>
        </w:rPr>
        <w:t xml:space="preserve">ei veio a esta Comissão Técnica Permanente para análise meritória. </w:t>
      </w:r>
    </w:p>
    <w:p w14:paraId="5940E1D0" w14:textId="77777777" w:rsidR="00897EE2" w:rsidRPr="000B153B" w:rsidRDefault="000C3B48" w:rsidP="00897EE2">
      <w:pPr>
        <w:pStyle w:val="Recuodecorpodetexto"/>
        <w:ind w:firstLine="1134"/>
        <w:rPr>
          <w:rFonts w:ascii="Times New Roman" w:hAnsi="Times New Roman" w:cs="Times New Roman"/>
          <w:b/>
          <w:bCs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 </w:t>
      </w:r>
      <w:r w:rsidR="002215A8" w:rsidRPr="000B3E08">
        <w:rPr>
          <w:rFonts w:ascii="Times New Roman" w:hAnsi="Times New Roman" w:cs="Times New Roman"/>
          <w:sz w:val="22"/>
          <w:szCs w:val="22"/>
        </w:rPr>
        <w:t>Nos termos do art. 30, inciso VIII</w:t>
      </w:r>
      <w:r w:rsidR="002F5778" w:rsidRPr="000B3E08">
        <w:rPr>
          <w:rFonts w:ascii="Times New Roman" w:hAnsi="Times New Roman" w:cs="Times New Roman"/>
          <w:sz w:val="22"/>
          <w:szCs w:val="22"/>
        </w:rPr>
        <w:t>,</w:t>
      </w:r>
      <w:r w:rsidR="00CF6074" w:rsidRPr="000B3E08">
        <w:rPr>
          <w:rFonts w:ascii="Times New Roman" w:hAnsi="Times New Roman" w:cs="Times New Roman"/>
          <w:sz w:val="22"/>
          <w:szCs w:val="22"/>
        </w:rPr>
        <w:t xml:space="preserve"> d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o Regimento Interno da </w:t>
      </w:r>
      <w:r w:rsidR="005E1A56" w:rsidRPr="000B3E08">
        <w:rPr>
          <w:rFonts w:ascii="Times New Roman" w:hAnsi="Times New Roman" w:cs="Times New Roman"/>
          <w:sz w:val="22"/>
          <w:szCs w:val="22"/>
        </w:rPr>
        <w:t>Assembleia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 Legislativa do </w:t>
      </w:r>
      <w:r w:rsidR="005E1A56" w:rsidRPr="000B3E08">
        <w:rPr>
          <w:rFonts w:ascii="Times New Roman" w:hAnsi="Times New Roman" w:cs="Times New Roman"/>
          <w:sz w:val="22"/>
          <w:szCs w:val="22"/>
        </w:rPr>
        <w:t>E</w:t>
      </w:r>
      <w:r w:rsidR="00671E4F" w:rsidRPr="000B3E08">
        <w:rPr>
          <w:rFonts w:ascii="Times New Roman" w:hAnsi="Times New Roman" w:cs="Times New Roman"/>
          <w:sz w:val="22"/>
          <w:szCs w:val="22"/>
        </w:rPr>
        <w:t xml:space="preserve">stado do Maranhão, </w:t>
      </w:r>
      <w:r w:rsidR="002215A8" w:rsidRPr="000B3E08">
        <w:rPr>
          <w:rFonts w:ascii="Times New Roman" w:hAnsi="Times New Roman" w:cs="Times New Roman"/>
          <w:sz w:val="22"/>
          <w:szCs w:val="22"/>
        </w:rPr>
        <w:t xml:space="preserve">compete à Comissão de Defesa dos Direitos Humanos e das Minorias </w:t>
      </w:r>
      <w:r w:rsidR="00153411" w:rsidRPr="000B3E08">
        <w:rPr>
          <w:rFonts w:ascii="Times New Roman" w:hAnsi="Times New Roman" w:cs="Times New Roman"/>
          <w:sz w:val="22"/>
          <w:szCs w:val="22"/>
        </w:rPr>
        <w:t>matéria</w:t>
      </w:r>
      <w:r w:rsidR="00C52482" w:rsidRPr="000B3E08">
        <w:rPr>
          <w:rFonts w:ascii="Times New Roman" w:hAnsi="Times New Roman" w:cs="Times New Roman"/>
          <w:sz w:val="22"/>
          <w:szCs w:val="22"/>
        </w:rPr>
        <w:t>s</w:t>
      </w:r>
      <w:r w:rsidR="00153411" w:rsidRPr="000B3E08">
        <w:rPr>
          <w:rFonts w:ascii="Times New Roman" w:hAnsi="Times New Roman" w:cs="Times New Roman"/>
          <w:sz w:val="22"/>
          <w:szCs w:val="22"/>
        </w:rPr>
        <w:t xml:space="preserve"> que diz</w:t>
      </w:r>
      <w:r w:rsidR="00C52482" w:rsidRPr="000B3E08">
        <w:rPr>
          <w:rFonts w:ascii="Times New Roman" w:hAnsi="Times New Roman" w:cs="Times New Roman"/>
          <w:sz w:val="22"/>
          <w:szCs w:val="22"/>
        </w:rPr>
        <w:t>em</w:t>
      </w:r>
      <w:r w:rsidR="00153411" w:rsidRPr="000B3E08">
        <w:rPr>
          <w:rFonts w:ascii="Times New Roman" w:hAnsi="Times New Roman" w:cs="Times New Roman"/>
          <w:sz w:val="22"/>
          <w:szCs w:val="22"/>
        </w:rPr>
        <w:t xml:space="preserve"> respeito </w:t>
      </w:r>
      <w:r w:rsidR="001F7A50" w:rsidRPr="000B3E08">
        <w:rPr>
          <w:rFonts w:ascii="Times New Roman" w:hAnsi="Times New Roman" w:cs="Times New Roman"/>
          <w:sz w:val="22"/>
          <w:szCs w:val="22"/>
        </w:rPr>
        <w:t>aos</w:t>
      </w:r>
      <w:r w:rsidR="0019513A" w:rsidRPr="000B3E08">
        <w:rPr>
          <w:rFonts w:ascii="Times New Roman" w:hAnsi="Times New Roman" w:cs="Times New Roman"/>
          <w:sz w:val="22"/>
          <w:szCs w:val="22"/>
        </w:rPr>
        <w:t xml:space="preserve">: </w:t>
      </w:r>
      <w:r w:rsidR="00DD55CC" w:rsidRPr="00B15EF0">
        <w:rPr>
          <w:rFonts w:ascii="Times New Roman" w:hAnsi="Times New Roman" w:cs="Times New Roman"/>
          <w:sz w:val="22"/>
          <w:szCs w:val="22"/>
        </w:rPr>
        <w:t>a) assuntos atinentes aos direitos e garantias fundamentais;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</w:t>
      </w:r>
      <w:r w:rsidR="00DD55CC" w:rsidRPr="000B153B">
        <w:rPr>
          <w:rFonts w:ascii="Times New Roman" w:hAnsi="Times New Roman" w:cs="Times New Roman"/>
          <w:sz w:val="22"/>
          <w:szCs w:val="22"/>
        </w:rPr>
        <w:t>b) defesa dos direitos individuais e coletivos</w:t>
      </w:r>
      <w:r w:rsidR="00DD55CC" w:rsidRPr="006B2E8F">
        <w:rPr>
          <w:rFonts w:ascii="Times New Roman" w:hAnsi="Times New Roman" w:cs="Times New Roman"/>
          <w:sz w:val="22"/>
          <w:szCs w:val="22"/>
        </w:rPr>
        <w:t>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c) defesa dos direitos sociais. d) economia popular e repressão ao abuso do poder econômico</w:t>
      </w:r>
      <w:r w:rsidR="00DD55CC" w:rsidRPr="005E7E91">
        <w:rPr>
          <w:rFonts w:ascii="Times New Roman" w:hAnsi="Times New Roman" w:cs="Times New Roman"/>
          <w:b/>
          <w:bCs/>
          <w:sz w:val="22"/>
          <w:szCs w:val="22"/>
        </w:rPr>
        <w:t xml:space="preserve">; </w:t>
      </w:r>
      <w:r w:rsidR="00DD55CC" w:rsidRPr="002E763D">
        <w:rPr>
          <w:rFonts w:ascii="Times New Roman" w:hAnsi="Times New Roman" w:cs="Times New Roman"/>
          <w:sz w:val="22"/>
          <w:szCs w:val="22"/>
        </w:rPr>
        <w:t>e) relações de consumo e medidas de defesa do consumidor;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f) transporte, armazenamento e distribuição de alimentos; </w:t>
      </w:r>
      <w:r w:rsidR="00DD55CC" w:rsidRPr="000E7F99">
        <w:rPr>
          <w:rFonts w:ascii="Times New Roman" w:hAnsi="Times New Roman" w:cs="Times New Roman"/>
          <w:sz w:val="22"/>
          <w:szCs w:val="22"/>
        </w:rPr>
        <w:t>g) assuntos relacionados à criança e adolescente;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h) política da criança e adolescente; </w:t>
      </w:r>
      <w:r w:rsidR="00DD55CC" w:rsidRPr="00AB7D1C">
        <w:rPr>
          <w:rFonts w:ascii="Times New Roman" w:hAnsi="Times New Roman" w:cs="Times New Roman"/>
          <w:sz w:val="22"/>
          <w:szCs w:val="22"/>
        </w:rPr>
        <w:t>i) assuntos relacionados ao idoso;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</w:t>
      </w:r>
      <w:r w:rsidR="00DD55CC" w:rsidRPr="00D001EE">
        <w:rPr>
          <w:rFonts w:ascii="Times New Roman" w:hAnsi="Times New Roman" w:cs="Times New Roman"/>
          <w:sz w:val="22"/>
          <w:szCs w:val="22"/>
        </w:rPr>
        <w:t>j) política estadual do idoso</w:t>
      </w:r>
      <w:r w:rsidR="00897EE2" w:rsidRPr="00AB7D1C">
        <w:rPr>
          <w:rFonts w:ascii="Times New Roman" w:hAnsi="Times New Roman" w:cs="Times New Roman"/>
          <w:sz w:val="22"/>
          <w:szCs w:val="22"/>
        </w:rPr>
        <w:t>;</w:t>
      </w:r>
      <w:r w:rsidR="00DD55CC" w:rsidRPr="00AB7D1C">
        <w:rPr>
          <w:rFonts w:ascii="Times New Roman" w:hAnsi="Times New Roman" w:cs="Times New Roman"/>
          <w:sz w:val="22"/>
          <w:szCs w:val="22"/>
        </w:rPr>
        <w:t xml:space="preserve"> l) política de proteção ao portador de necessidades especiais</w:t>
      </w:r>
      <w:r w:rsidR="00DD55CC" w:rsidRPr="000B3E08">
        <w:rPr>
          <w:rFonts w:ascii="Times New Roman" w:hAnsi="Times New Roman" w:cs="Times New Roman"/>
          <w:sz w:val="22"/>
          <w:szCs w:val="22"/>
        </w:rPr>
        <w:t xml:space="preserve"> e; </w:t>
      </w:r>
      <w:r w:rsidR="00DD55CC" w:rsidRPr="000B153B">
        <w:rPr>
          <w:rFonts w:ascii="Times New Roman" w:hAnsi="Times New Roman" w:cs="Times New Roman"/>
          <w:b/>
          <w:bCs/>
          <w:sz w:val="22"/>
          <w:szCs w:val="22"/>
        </w:rPr>
        <w:t>m) respeito aos direitos da mulher e da família.</w:t>
      </w:r>
      <w:bookmarkStart w:id="1" w:name="_Hlk52958170"/>
    </w:p>
    <w:p w14:paraId="6B272C5E" w14:textId="069C4AAA" w:rsidR="000B153B" w:rsidRPr="000B153B" w:rsidRDefault="000B153B" w:rsidP="000B153B">
      <w:pPr>
        <w:spacing w:line="360" w:lineRule="auto"/>
        <w:jc w:val="both"/>
        <w:rPr>
          <w:i/>
          <w:sz w:val="22"/>
          <w:szCs w:val="22"/>
        </w:rPr>
      </w:pPr>
      <w:r>
        <w:rPr>
          <w:rFonts w:eastAsia="Arial MT"/>
          <w:bCs/>
          <w:color w:val="000000"/>
        </w:rPr>
        <w:t xml:space="preserve">                </w:t>
      </w:r>
      <w:r w:rsidR="00897EE2" w:rsidRPr="002E763D">
        <w:rPr>
          <w:rFonts w:eastAsia="Arial MT"/>
          <w:bCs/>
          <w:color w:val="000000"/>
          <w:sz w:val="22"/>
          <w:szCs w:val="22"/>
        </w:rPr>
        <w:t>Anota a justificativa d</w:t>
      </w:r>
      <w:r>
        <w:rPr>
          <w:rFonts w:eastAsia="Arial MT"/>
          <w:bCs/>
          <w:color w:val="000000"/>
          <w:sz w:val="22"/>
          <w:szCs w:val="22"/>
        </w:rPr>
        <w:t>a</w:t>
      </w:r>
      <w:r w:rsidR="00897EE2" w:rsidRPr="002E763D">
        <w:rPr>
          <w:rFonts w:eastAsia="Arial MT"/>
          <w:bCs/>
          <w:color w:val="000000"/>
          <w:sz w:val="22"/>
          <w:szCs w:val="22"/>
        </w:rPr>
        <w:t xml:space="preserve"> autor</w:t>
      </w:r>
      <w:r>
        <w:rPr>
          <w:rFonts w:eastAsia="Arial MT"/>
          <w:bCs/>
          <w:color w:val="000000"/>
          <w:sz w:val="22"/>
          <w:szCs w:val="22"/>
        </w:rPr>
        <w:t>a</w:t>
      </w:r>
      <w:r w:rsidR="00897EE2" w:rsidRPr="002E763D">
        <w:rPr>
          <w:rFonts w:eastAsia="Arial MT"/>
          <w:bCs/>
          <w:color w:val="000000"/>
          <w:sz w:val="22"/>
          <w:szCs w:val="22"/>
        </w:rPr>
        <w:t>, que</w:t>
      </w:r>
      <w:r w:rsidR="00897EE2" w:rsidRPr="000B3E08">
        <w:rPr>
          <w:rFonts w:eastAsia="Arial MT"/>
          <w:bCs/>
          <w:iCs/>
          <w:color w:val="000000"/>
        </w:rPr>
        <w:t xml:space="preserve"> </w:t>
      </w:r>
      <w:r w:rsidR="0037743F" w:rsidRPr="000B153B">
        <w:rPr>
          <w:rFonts w:eastAsia="Arial MT"/>
          <w:bCs/>
          <w:i/>
          <w:color w:val="000000"/>
          <w:sz w:val="22"/>
          <w:szCs w:val="22"/>
        </w:rPr>
        <w:t>“</w:t>
      </w:r>
      <w:r w:rsidR="00D001EE" w:rsidRPr="000B153B">
        <w:rPr>
          <w:rFonts w:eastAsia="Arial MT"/>
          <w:bCs/>
          <w:i/>
          <w:color w:val="000000"/>
          <w:sz w:val="22"/>
          <w:szCs w:val="22"/>
        </w:rPr>
        <w:t>(...)</w:t>
      </w:r>
      <w:r>
        <w:rPr>
          <w:rFonts w:eastAsia="Arial MT"/>
          <w:bCs/>
          <w:i/>
          <w:color w:val="000000"/>
          <w:sz w:val="22"/>
          <w:szCs w:val="22"/>
        </w:rPr>
        <w:t xml:space="preserve"> </w:t>
      </w:r>
      <w:r w:rsidRPr="000B153B">
        <w:rPr>
          <w:i/>
          <w:sz w:val="22"/>
          <w:szCs w:val="22"/>
        </w:rPr>
        <w:t>A presente proposição tem por objetivo instituir o Banco de Currículos para Mulheres em Condições de Vulnerabilidade Social no Estado do Maranhão. A criação do Banco de Currículos para Mulheres em Condições de Vulnerabilidade Social é uma medida de extrema importância para promover a inclusão social e econômica dessas mulheres, que frequentemente enfrentam múltiplas dificuldades para acessar o mercado de trabalho. Este projeto de lei visa enfrentar essas desigualdades e proporcionar oportunidades concretas para um grupo significativo da população que está em situação de vulnerabilidade, como vítimas de violência doméstica, chefes de família monoparental, desempregadas de longa</w:t>
      </w:r>
      <w:r w:rsidRPr="000B153B">
        <w:rPr>
          <w:sz w:val="22"/>
          <w:szCs w:val="22"/>
        </w:rPr>
        <w:t xml:space="preserve"> </w:t>
      </w:r>
      <w:r w:rsidRPr="000B153B">
        <w:rPr>
          <w:i/>
          <w:iCs/>
          <w:sz w:val="22"/>
          <w:szCs w:val="22"/>
        </w:rPr>
        <w:t xml:space="preserve">duração, entre outras categorias definidas, enfrentam barreiras significativas para entrar ou retornar ao mercado de trabalho. O Banco </w:t>
      </w:r>
      <w:r w:rsidRPr="000B153B">
        <w:rPr>
          <w:i/>
          <w:iCs/>
          <w:sz w:val="22"/>
          <w:szCs w:val="22"/>
        </w:rPr>
        <w:lastRenderedPageBreak/>
        <w:t xml:space="preserve">de Currículos facilitará o acesso dessas mulheres </w:t>
      </w:r>
      <w:proofErr w:type="gramStart"/>
      <w:r w:rsidRPr="000B153B">
        <w:rPr>
          <w:i/>
          <w:iCs/>
          <w:sz w:val="22"/>
          <w:szCs w:val="22"/>
        </w:rPr>
        <w:t>à</w:t>
      </w:r>
      <w:proofErr w:type="gramEnd"/>
      <w:r w:rsidRPr="000B153B">
        <w:rPr>
          <w:i/>
          <w:iCs/>
          <w:sz w:val="22"/>
          <w:szCs w:val="22"/>
        </w:rPr>
        <w:t xml:space="preserve"> oportunidades de empregos adequadas às suas qualificações e necessidades, ajudando, assim, na sua reintegração social e econômica. A medida não apenas visa o aspecto econômico, mas também tem um impacto social positivo ao fortalecer a rede de apoio e inclusão para mulheres que enfrentam situações de vulnerabilidade, contribuindo assim para a redução das desigualdades sociais. Portanto, o Banco de Currículos para Mulheres em Condições de Vulnerabilidade Social representa uma iniciativa legislativa fundamental para promover a justiça social e a igualdade de oportunidades, além de fortalecer o desenvolvimento econômico inclusivo no Estado. (...)”</w:t>
      </w:r>
    </w:p>
    <w:p w14:paraId="50FB4C13" w14:textId="09AB9BDB" w:rsidR="000B153B" w:rsidRDefault="000B153B" w:rsidP="006B2E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bookmarkStart w:id="2" w:name="_Hlk8395083"/>
      <w:r>
        <w:rPr>
          <w:rFonts w:ascii="Arial" w:hAnsi="Arial" w:cs="Arial"/>
          <w:color w:val="000000"/>
        </w:rPr>
        <w:t xml:space="preserve">        </w:t>
      </w:r>
      <w:r w:rsidR="006B2E8F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</w:t>
      </w:r>
      <w:r w:rsidRPr="000B153B">
        <w:rPr>
          <w:color w:val="000000"/>
          <w:sz w:val="22"/>
          <w:szCs w:val="22"/>
        </w:rPr>
        <w:t xml:space="preserve">O </w:t>
      </w:r>
      <w:r>
        <w:rPr>
          <w:color w:val="000000"/>
          <w:sz w:val="22"/>
          <w:szCs w:val="22"/>
        </w:rPr>
        <w:t>P</w:t>
      </w:r>
      <w:r w:rsidRPr="000B153B">
        <w:rPr>
          <w:color w:val="000000"/>
          <w:sz w:val="22"/>
          <w:szCs w:val="22"/>
        </w:rPr>
        <w:t xml:space="preserve">rojeto </w:t>
      </w:r>
      <w:r>
        <w:rPr>
          <w:color w:val="000000"/>
          <w:sz w:val="22"/>
          <w:szCs w:val="22"/>
        </w:rPr>
        <w:t xml:space="preserve">de Lei n° 403/2024, </w:t>
      </w:r>
      <w:r w:rsidRPr="000B153B">
        <w:rPr>
          <w:color w:val="000000"/>
          <w:sz w:val="22"/>
          <w:szCs w:val="22"/>
        </w:rPr>
        <w:t>tem como objetivo criar um Banco de Currículos específico para mulheres em condições de vulnerabilidade social, visando facilitar sua inserção no mercado de trabalho</w:t>
      </w:r>
      <w:r>
        <w:rPr>
          <w:color w:val="000000"/>
          <w:sz w:val="22"/>
          <w:szCs w:val="22"/>
        </w:rPr>
        <w:t xml:space="preserve">, a proposta busca incentivar a contratação dessas mulheres por empresas sediadas no Estado do Maranhão, levando em consideração as maiores dificuldades enfrentadas por elas na busca por emprego, devido à sua situação social e econômica, muitas vezes, essas mulheres acabam se submetendo a trabalhos informais e precários, o que as coloca em uma situação mais vulnerável. </w:t>
      </w:r>
    </w:p>
    <w:p w14:paraId="3D5E0145" w14:textId="7459D5C0" w:rsidR="000B153B" w:rsidRPr="006B2E8F" w:rsidRDefault="006B2E8F" w:rsidP="006B2E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Ressalta-se que a propositura de Lei, representa uma importante iniciativa de combate à exclusão social, além de ser uma ação efetiva para promover a igualdade de gênero no mercado de trabalho.</w:t>
      </w:r>
    </w:p>
    <w:p w14:paraId="3E465C7B" w14:textId="7880FC86" w:rsidR="008E1EAB" w:rsidRDefault="00DF29F6" w:rsidP="00570894">
      <w:pPr>
        <w:shd w:val="clear" w:color="auto" w:fill="FFFFFF"/>
        <w:spacing w:line="360" w:lineRule="auto"/>
        <w:ind w:firstLine="709"/>
        <w:jc w:val="both"/>
        <w:rPr>
          <w:bCs/>
          <w:sz w:val="22"/>
          <w:szCs w:val="22"/>
        </w:rPr>
      </w:pPr>
      <w:r w:rsidRPr="000B3E08">
        <w:rPr>
          <w:sz w:val="22"/>
          <w:szCs w:val="22"/>
        </w:rPr>
        <w:t xml:space="preserve">    </w:t>
      </w:r>
      <w:bookmarkEnd w:id="2"/>
      <w:r w:rsidRPr="000B3E08">
        <w:rPr>
          <w:sz w:val="22"/>
          <w:szCs w:val="22"/>
        </w:rPr>
        <w:t>Assim sendo, verifica-se que o ato discricionário é conveniente e oportuno, por ser praticado no momento adequado à satisfação do interesse público, visto que os objetivos da medida, ora proposta, se tornam indispensáveis para</w:t>
      </w:r>
      <w:r w:rsidR="00362916">
        <w:rPr>
          <w:sz w:val="22"/>
          <w:szCs w:val="22"/>
        </w:rPr>
        <w:t xml:space="preserve"> </w:t>
      </w:r>
      <w:r w:rsidR="00EB0506">
        <w:rPr>
          <w:sz w:val="22"/>
          <w:szCs w:val="22"/>
        </w:rPr>
        <w:t>a</w:t>
      </w:r>
      <w:r w:rsidR="006B2E8F">
        <w:rPr>
          <w:sz w:val="22"/>
          <w:szCs w:val="22"/>
        </w:rPr>
        <w:t xml:space="preserve"> implantação do</w:t>
      </w:r>
      <w:r w:rsidR="006B2E8F" w:rsidRPr="000B153B">
        <w:rPr>
          <w:rFonts w:eastAsiaTheme="minorHAnsi"/>
          <w:sz w:val="22"/>
          <w:szCs w:val="22"/>
          <w:lang w:eastAsia="en-US"/>
        </w:rPr>
        <w:t xml:space="preserve"> Banco de Currículos para Mulheres em Condições de Vulnerabilidade Social</w:t>
      </w:r>
      <w:r w:rsidR="006B2E8F">
        <w:rPr>
          <w:sz w:val="22"/>
          <w:szCs w:val="22"/>
        </w:rPr>
        <w:t xml:space="preserve">, </w:t>
      </w:r>
      <w:r w:rsidR="0084430F" w:rsidRPr="000B3E08">
        <w:rPr>
          <w:sz w:val="22"/>
          <w:szCs w:val="22"/>
        </w:rPr>
        <w:t xml:space="preserve">portanto </w:t>
      </w:r>
      <w:r w:rsidR="009F1A90" w:rsidRPr="000B3E08">
        <w:rPr>
          <w:bCs/>
          <w:sz w:val="22"/>
          <w:szCs w:val="22"/>
        </w:rPr>
        <w:t xml:space="preserve">o que </w:t>
      </w:r>
      <w:r w:rsidR="000827FD" w:rsidRPr="000B3E08">
        <w:rPr>
          <w:bCs/>
          <w:sz w:val="22"/>
          <w:szCs w:val="22"/>
        </w:rPr>
        <w:t xml:space="preserve">opino pela aprovação do Projeto de Lei, ora em análise </w:t>
      </w:r>
      <w:r w:rsidR="000827FD" w:rsidRPr="000B3E08">
        <w:rPr>
          <w:bCs/>
          <w:i/>
          <w:iCs/>
          <w:sz w:val="22"/>
          <w:szCs w:val="22"/>
        </w:rPr>
        <w:t>meritória</w:t>
      </w:r>
      <w:r w:rsidR="000827FD" w:rsidRPr="000B3E08">
        <w:rPr>
          <w:bCs/>
          <w:sz w:val="22"/>
          <w:szCs w:val="22"/>
        </w:rPr>
        <w:t>.</w:t>
      </w:r>
    </w:p>
    <w:p w14:paraId="2625FB7C" w14:textId="77777777" w:rsidR="00C96647" w:rsidRPr="00570894" w:rsidRDefault="00C96647" w:rsidP="00570894">
      <w:pPr>
        <w:shd w:val="clear" w:color="auto" w:fill="FFFFFF"/>
        <w:spacing w:line="360" w:lineRule="auto"/>
        <w:ind w:firstLine="709"/>
        <w:jc w:val="both"/>
        <w:rPr>
          <w:bCs/>
          <w:sz w:val="22"/>
          <w:szCs w:val="22"/>
        </w:rPr>
      </w:pPr>
    </w:p>
    <w:p w14:paraId="3E1AB4EC" w14:textId="77777777" w:rsidR="008025D5" w:rsidRPr="000B3E08" w:rsidRDefault="008025D5" w:rsidP="00F7342B">
      <w:pPr>
        <w:spacing w:line="360" w:lineRule="auto"/>
        <w:ind w:right="18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VOTO DO RELATOR:</w:t>
      </w:r>
    </w:p>
    <w:p w14:paraId="219B9C8D" w14:textId="15FB0CDD" w:rsidR="00DF29F6" w:rsidRPr="000B3E08" w:rsidRDefault="00DF29F6" w:rsidP="00DF29F6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Isto posto, considerando presente a necessária conveniência e oportunidade, </w:t>
      </w:r>
      <w:r w:rsidRPr="000B3E08">
        <w:rPr>
          <w:rFonts w:ascii="Times New Roman" w:hAnsi="Times New Roman" w:cs="Times New Roman"/>
          <w:b/>
          <w:sz w:val="22"/>
          <w:szCs w:val="22"/>
        </w:rPr>
        <w:t>opinamos no mérito</w:t>
      </w:r>
      <w:r w:rsidRPr="000B3E08">
        <w:rPr>
          <w:rFonts w:ascii="Times New Roman" w:hAnsi="Times New Roman" w:cs="Times New Roman"/>
          <w:sz w:val="22"/>
          <w:szCs w:val="22"/>
        </w:rPr>
        <w:t xml:space="preserve"> pela </w:t>
      </w:r>
      <w:r w:rsidRPr="000B3E08">
        <w:rPr>
          <w:rFonts w:ascii="Times New Roman" w:hAnsi="Times New Roman" w:cs="Times New Roman"/>
          <w:b/>
          <w:sz w:val="22"/>
          <w:szCs w:val="22"/>
        </w:rPr>
        <w:t xml:space="preserve">aprovação do Projeto de Lei nº </w:t>
      </w:r>
      <w:r w:rsidR="00EB0506">
        <w:rPr>
          <w:rFonts w:ascii="Times New Roman" w:hAnsi="Times New Roman" w:cs="Times New Roman"/>
          <w:b/>
          <w:sz w:val="22"/>
          <w:szCs w:val="22"/>
        </w:rPr>
        <w:t>4</w:t>
      </w:r>
      <w:r w:rsidR="006B2E8F">
        <w:rPr>
          <w:rFonts w:ascii="Times New Roman" w:hAnsi="Times New Roman" w:cs="Times New Roman"/>
          <w:b/>
          <w:sz w:val="22"/>
          <w:szCs w:val="22"/>
        </w:rPr>
        <w:t>03</w:t>
      </w:r>
      <w:r w:rsidR="00570894">
        <w:rPr>
          <w:rFonts w:ascii="Times New Roman" w:hAnsi="Times New Roman" w:cs="Times New Roman"/>
          <w:b/>
          <w:sz w:val="22"/>
          <w:szCs w:val="22"/>
        </w:rPr>
        <w:t>/2024</w:t>
      </w:r>
      <w:r w:rsidRPr="000B3E08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415C481C" w14:textId="18579783" w:rsidR="008E1EAB" w:rsidRDefault="008025D5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  <w:r w:rsidRPr="000B3E08">
        <w:rPr>
          <w:rFonts w:ascii="Times New Roman" w:hAnsi="Times New Roman" w:cs="Times New Roman"/>
          <w:sz w:val="22"/>
          <w:szCs w:val="22"/>
        </w:rPr>
        <w:t xml:space="preserve">É o voto. </w:t>
      </w:r>
      <w:bookmarkEnd w:id="1"/>
    </w:p>
    <w:p w14:paraId="0F54CF43" w14:textId="77777777" w:rsidR="00C96647" w:rsidRDefault="00C96647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6A469B74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2AC2BA5B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7A618DC8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27566D2C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578AFB81" w14:textId="77777777" w:rsidR="00362916" w:rsidRDefault="00362916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37BF6F68" w14:textId="77777777" w:rsidR="006B2E8F" w:rsidRDefault="006B2E8F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14A4E86F" w14:textId="77777777" w:rsidR="006B2E8F" w:rsidRDefault="006B2E8F" w:rsidP="00570894">
      <w:pPr>
        <w:pStyle w:val="Recuodecorpodetexto"/>
        <w:ind w:firstLine="851"/>
        <w:rPr>
          <w:rFonts w:ascii="Times New Roman" w:hAnsi="Times New Roman" w:cs="Times New Roman"/>
          <w:sz w:val="22"/>
          <w:szCs w:val="22"/>
        </w:rPr>
      </w:pPr>
    </w:p>
    <w:p w14:paraId="21028F53" w14:textId="77777777" w:rsidR="00362916" w:rsidRPr="000B3E08" w:rsidRDefault="00362916" w:rsidP="00EB0506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5AD63413" w14:textId="77777777" w:rsidR="00A63CE9" w:rsidRDefault="00A63CE9" w:rsidP="00F7342B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4502159D" w14:textId="68A69CB1" w:rsidR="00473A66" w:rsidRPr="000B3E08" w:rsidRDefault="00473A66" w:rsidP="00F7342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B3E08">
        <w:rPr>
          <w:b/>
          <w:sz w:val="22"/>
          <w:szCs w:val="22"/>
          <w:u w:val="single"/>
        </w:rPr>
        <w:t>PARECER DA COMISSÃO:</w:t>
      </w:r>
    </w:p>
    <w:p w14:paraId="7C040EFC" w14:textId="6698ADD1" w:rsidR="00641663" w:rsidRPr="000B3E08" w:rsidRDefault="00641663" w:rsidP="000827FD">
      <w:pPr>
        <w:spacing w:line="360" w:lineRule="auto"/>
        <w:ind w:firstLine="851"/>
        <w:jc w:val="both"/>
        <w:rPr>
          <w:b/>
          <w:sz w:val="22"/>
          <w:szCs w:val="22"/>
        </w:rPr>
      </w:pPr>
      <w:r w:rsidRPr="000B3E08">
        <w:rPr>
          <w:b/>
          <w:sz w:val="22"/>
          <w:szCs w:val="22"/>
        </w:rPr>
        <w:t xml:space="preserve"> </w:t>
      </w:r>
      <w:r w:rsidRPr="000B3E08">
        <w:rPr>
          <w:sz w:val="22"/>
          <w:szCs w:val="22"/>
        </w:rPr>
        <w:t xml:space="preserve">Os membros da </w:t>
      </w:r>
      <w:r w:rsidRPr="000B3E08">
        <w:rPr>
          <w:b/>
          <w:bCs/>
          <w:sz w:val="22"/>
          <w:szCs w:val="22"/>
        </w:rPr>
        <w:t>Comissão de</w:t>
      </w:r>
      <w:r w:rsidRPr="000B3E08">
        <w:rPr>
          <w:sz w:val="22"/>
          <w:szCs w:val="22"/>
        </w:rPr>
        <w:t xml:space="preserve"> </w:t>
      </w:r>
      <w:r w:rsidR="00BB352A" w:rsidRPr="000B3E08">
        <w:rPr>
          <w:b/>
          <w:sz w:val="22"/>
          <w:szCs w:val="22"/>
        </w:rPr>
        <w:t xml:space="preserve">Defesa </w:t>
      </w:r>
      <w:r w:rsidR="000827FD" w:rsidRPr="000B3E08">
        <w:rPr>
          <w:b/>
          <w:sz w:val="22"/>
          <w:szCs w:val="22"/>
        </w:rPr>
        <w:t>d</w:t>
      </w:r>
      <w:r w:rsidR="00BB352A" w:rsidRPr="000B3E08">
        <w:rPr>
          <w:b/>
          <w:sz w:val="22"/>
          <w:szCs w:val="22"/>
        </w:rPr>
        <w:t xml:space="preserve">os Direitos Humanos e </w:t>
      </w:r>
      <w:r w:rsidR="000827FD" w:rsidRPr="000B3E08">
        <w:rPr>
          <w:b/>
          <w:sz w:val="22"/>
          <w:szCs w:val="22"/>
        </w:rPr>
        <w:t>d</w:t>
      </w:r>
      <w:r w:rsidR="00BB352A" w:rsidRPr="000B3E08">
        <w:rPr>
          <w:b/>
          <w:sz w:val="22"/>
          <w:szCs w:val="22"/>
        </w:rPr>
        <w:t>as Minorias</w:t>
      </w:r>
      <w:r w:rsidR="00BB352A" w:rsidRPr="000B3E08">
        <w:rPr>
          <w:sz w:val="22"/>
          <w:szCs w:val="22"/>
        </w:rPr>
        <w:t xml:space="preserve"> </w:t>
      </w:r>
      <w:r w:rsidRPr="000B3E08">
        <w:rPr>
          <w:sz w:val="22"/>
          <w:szCs w:val="22"/>
        </w:rPr>
        <w:t>votam pela</w:t>
      </w:r>
      <w:r w:rsidRPr="000B3E08">
        <w:rPr>
          <w:b/>
          <w:sz w:val="22"/>
          <w:szCs w:val="22"/>
        </w:rPr>
        <w:t xml:space="preserve"> </w:t>
      </w:r>
      <w:r w:rsidR="00CD7C12" w:rsidRPr="000B3E08">
        <w:rPr>
          <w:b/>
          <w:sz w:val="22"/>
          <w:szCs w:val="22"/>
        </w:rPr>
        <w:t>APROVAÇÃO</w:t>
      </w:r>
      <w:r w:rsidRPr="000B3E08">
        <w:rPr>
          <w:b/>
          <w:sz w:val="22"/>
          <w:szCs w:val="22"/>
        </w:rPr>
        <w:t xml:space="preserve"> do Projeto de Lei n</w:t>
      </w:r>
      <w:r w:rsidR="000827FD" w:rsidRPr="000B3E08">
        <w:rPr>
          <w:b/>
          <w:sz w:val="22"/>
          <w:szCs w:val="22"/>
        </w:rPr>
        <w:t>º</w:t>
      </w:r>
      <w:r w:rsidR="00A63CE9">
        <w:rPr>
          <w:b/>
          <w:sz w:val="22"/>
          <w:szCs w:val="22"/>
        </w:rPr>
        <w:t xml:space="preserve"> </w:t>
      </w:r>
      <w:r w:rsidR="00EB0506">
        <w:rPr>
          <w:b/>
          <w:sz w:val="22"/>
          <w:szCs w:val="22"/>
        </w:rPr>
        <w:t>4</w:t>
      </w:r>
      <w:r w:rsidR="006B2E8F">
        <w:rPr>
          <w:b/>
          <w:sz w:val="22"/>
          <w:szCs w:val="22"/>
        </w:rPr>
        <w:t>03</w:t>
      </w:r>
      <w:r w:rsidR="00570894">
        <w:rPr>
          <w:b/>
          <w:sz w:val="22"/>
          <w:szCs w:val="22"/>
        </w:rPr>
        <w:t>/2024</w:t>
      </w:r>
      <w:r w:rsidRPr="000B3E08">
        <w:rPr>
          <w:b/>
          <w:sz w:val="22"/>
          <w:szCs w:val="22"/>
        </w:rPr>
        <w:t>, nos termos do voto do Relator.</w:t>
      </w:r>
    </w:p>
    <w:p w14:paraId="42BFC96A" w14:textId="77777777" w:rsidR="002F5778" w:rsidRPr="000B3E08" w:rsidRDefault="00473A66" w:rsidP="00F7342B">
      <w:pPr>
        <w:widowControl w:val="0"/>
        <w:autoSpaceDE w:val="0"/>
        <w:autoSpaceDN w:val="0"/>
        <w:adjustRightInd w:val="0"/>
        <w:spacing w:line="360" w:lineRule="auto"/>
        <w:ind w:right="96" w:firstLine="851"/>
        <w:jc w:val="both"/>
        <w:rPr>
          <w:sz w:val="22"/>
          <w:szCs w:val="22"/>
        </w:rPr>
      </w:pPr>
      <w:r w:rsidRPr="000B3E08">
        <w:rPr>
          <w:sz w:val="22"/>
          <w:szCs w:val="22"/>
        </w:rPr>
        <w:t>É o parecer.</w:t>
      </w:r>
    </w:p>
    <w:p w14:paraId="0C9FF091" w14:textId="77777777" w:rsidR="00A63CE9" w:rsidRDefault="00A63CE9" w:rsidP="00A63CE9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SALA DAS COMISSÕES “DEPUTADO LÉO FRANKLIM”, em 05 de dezembro     de 2024.  </w:t>
      </w:r>
    </w:p>
    <w:p w14:paraId="6EDCB41A" w14:textId="77777777" w:rsidR="00A63CE9" w:rsidRDefault="00A63CE9" w:rsidP="00A63CE9">
      <w:pPr>
        <w:spacing w:line="360" w:lineRule="auto"/>
        <w:ind w:firstLine="851"/>
        <w:jc w:val="both"/>
        <w:rPr>
          <w:rFonts w:eastAsia="Calibri"/>
        </w:rPr>
      </w:pPr>
    </w:p>
    <w:p w14:paraId="03E919F9" w14:textId="343414D4" w:rsidR="007558D4" w:rsidRPr="007558D4" w:rsidRDefault="007558D4" w:rsidP="007558D4">
      <w:pPr>
        <w:spacing w:line="360" w:lineRule="auto"/>
        <w:ind w:left="2124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        </w:t>
      </w:r>
      <w:r w:rsidRPr="007558D4">
        <w:rPr>
          <w:rFonts w:eastAsia="Calibri"/>
          <w:b/>
        </w:rPr>
        <w:t xml:space="preserve">Presidente: </w:t>
      </w:r>
      <w:r w:rsidRPr="007558D4">
        <w:rPr>
          <w:rFonts w:eastAsia="Calibri"/>
          <w:b/>
          <w:bCs/>
        </w:rPr>
        <w:t>Deputado Ricardo Arruda</w:t>
      </w:r>
    </w:p>
    <w:p w14:paraId="209606BA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  <w:bCs/>
        </w:rPr>
      </w:pPr>
      <w:r w:rsidRPr="007558D4">
        <w:rPr>
          <w:rFonts w:eastAsia="Calibri"/>
          <w:b/>
        </w:rPr>
        <w:t xml:space="preserve">    </w:t>
      </w:r>
      <w:r w:rsidRPr="007558D4">
        <w:rPr>
          <w:rFonts w:eastAsia="Calibri"/>
          <w:b/>
        </w:rPr>
        <w:tab/>
      </w:r>
      <w:r w:rsidRPr="007558D4">
        <w:rPr>
          <w:rFonts w:eastAsia="Calibri"/>
          <w:b/>
        </w:rPr>
        <w:tab/>
      </w:r>
      <w:r w:rsidRPr="007558D4">
        <w:rPr>
          <w:rFonts w:eastAsia="Calibri"/>
          <w:b/>
        </w:rPr>
        <w:tab/>
        <w:t xml:space="preserve">         Relator: </w:t>
      </w:r>
      <w:r w:rsidRPr="007558D4">
        <w:rPr>
          <w:rFonts w:eastAsia="Calibri"/>
          <w:b/>
          <w:bCs/>
        </w:rPr>
        <w:t>Deputado Ricardo Arruda</w:t>
      </w:r>
    </w:p>
    <w:p w14:paraId="368CD9EC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</w:rPr>
      </w:pPr>
    </w:p>
    <w:p w14:paraId="54911018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</w:rPr>
      </w:pPr>
      <w:r w:rsidRPr="007558D4">
        <w:rPr>
          <w:rFonts w:eastAsia="Calibri"/>
          <w:b/>
        </w:rPr>
        <w:t>Vota a favor:                                                  Voto contra:</w:t>
      </w:r>
    </w:p>
    <w:p w14:paraId="5C234EFF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  <w:bCs/>
        </w:rPr>
      </w:pPr>
      <w:r w:rsidRPr="007558D4">
        <w:rPr>
          <w:rFonts w:eastAsia="Calibri"/>
          <w:b/>
          <w:bCs/>
        </w:rPr>
        <w:t xml:space="preserve">Deputado </w:t>
      </w:r>
      <w:proofErr w:type="spellStart"/>
      <w:r w:rsidRPr="007558D4">
        <w:rPr>
          <w:rFonts w:eastAsia="Calibri"/>
          <w:b/>
          <w:bCs/>
        </w:rPr>
        <w:t>Julio</w:t>
      </w:r>
      <w:proofErr w:type="spellEnd"/>
      <w:r w:rsidRPr="007558D4">
        <w:rPr>
          <w:rFonts w:eastAsia="Calibri"/>
          <w:b/>
          <w:bCs/>
        </w:rPr>
        <w:t xml:space="preserve"> Mendonça                            _____________________________ </w:t>
      </w:r>
    </w:p>
    <w:p w14:paraId="519A6427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  <w:bCs/>
        </w:rPr>
      </w:pPr>
      <w:r w:rsidRPr="007558D4">
        <w:rPr>
          <w:rFonts w:eastAsia="Calibri"/>
          <w:b/>
          <w:bCs/>
        </w:rPr>
        <w:t xml:space="preserve">Deputada Mical Damasceno                        _____________________________                                                </w:t>
      </w:r>
    </w:p>
    <w:p w14:paraId="2B010C01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  <w:bCs/>
        </w:rPr>
      </w:pPr>
      <w:r w:rsidRPr="007558D4">
        <w:rPr>
          <w:rFonts w:eastAsia="Calibri"/>
          <w:b/>
          <w:bCs/>
        </w:rPr>
        <w:t xml:space="preserve">Deputada Janaina                                          ____________________________                                                </w:t>
      </w:r>
    </w:p>
    <w:p w14:paraId="6236420D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  <w:bCs/>
        </w:rPr>
      </w:pPr>
      <w:r w:rsidRPr="007558D4">
        <w:rPr>
          <w:rFonts w:eastAsia="Calibri"/>
          <w:b/>
          <w:bCs/>
        </w:rPr>
        <w:t xml:space="preserve">Deputado Carlos Lula                                _____________________________                                                </w:t>
      </w:r>
    </w:p>
    <w:p w14:paraId="5690D5B2" w14:textId="77777777" w:rsidR="007558D4" w:rsidRPr="007558D4" w:rsidRDefault="007558D4" w:rsidP="007558D4">
      <w:pPr>
        <w:spacing w:line="360" w:lineRule="auto"/>
        <w:jc w:val="both"/>
        <w:rPr>
          <w:rFonts w:eastAsia="Calibri"/>
          <w:b/>
          <w:bCs/>
        </w:rPr>
      </w:pPr>
      <w:r w:rsidRPr="007558D4">
        <w:rPr>
          <w:rFonts w:eastAsia="Calibri"/>
          <w:b/>
          <w:bCs/>
        </w:rPr>
        <w:t>____________________________                _____________________________</w:t>
      </w:r>
    </w:p>
    <w:p w14:paraId="0D62F9DD" w14:textId="77777777" w:rsidR="007558D4" w:rsidRPr="007558D4" w:rsidRDefault="007558D4" w:rsidP="007558D4">
      <w:pPr>
        <w:spacing w:line="360" w:lineRule="auto"/>
        <w:jc w:val="both"/>
        <w:rPr>
          <w:rFonts w:eastAsia="Calibri"/>
        </w:rPr>
      </w:pPr>
    </w:p>
    <w:p w14:paraId="291851DA" w14:textId="77777777" w:rsidR="007558D4" w:rsidRPr="007558D4" w:rsidRDefault="007558D4" w:rsidP="007558D4">
      <w:pPr>
        <w:spacing w:line="360" w:lineRule="auto"/>
        <w:jc w:val="both"/>
        <w:rPr>
          <w:rFonts w:eastAsia="Calibri"/>
          <w:sz w:val="20"/>
          <w:szCs w:val="20"/>
        </w:rPr>
      </w:pPr>
    </w:p>
    <w:p w14:paraId="529EC8B0" w14:textId="2632BF7E" w:rsidR="00E07F8F" w:rsidRPr="000B3E08" w:rsidRDefault="00E07F8F" w:rsidP="00A63CE9">
      <w:pPr>
        <w:spacing w:line="360" w:lineRule="auto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sectPr w:rsidR="00E07F8F" w:rsidRPr="000B3E08" w:rsidSect="00C52482">
      <w:headerReference w:type="default" r:id="rId7"/>
      <w:pgSz w:w="11906" w:h="16838"/>
      <w:pgMar w:top="2127" w:right="1133" w:bottom="1134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3E58A" w14:textId="77777777" w:rsidR="00C303DA" w:rsidRDefault="00C303DA">
      <w:r>
        <w:separator/>
      </w:r>
    </w:p>
  </w:endnote>
  <w:endnote w:type="continuationSeparator" w:id="0">
    <w:p w14:paraId="1833C86A" w14:textId="77777777" w:rsidR="00C303DA" w:rsidRDefault="00C3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DB55" w14:textId="77777777" w:rsidR="00C303DA" w:rsidRDefault="00C303DA">
      <w:r>
        <w:separator/>
      </w:r>
    </w:p>
  </w:footnote>
  <w:footnote w:type="continuationSeparator" w:id="0">
    <w:p w14:paraId="79E50A47" w14:textId="77777777" w:rsidR="00C303DA" w:rsidRDefault="00C3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52C1D" w14:textId="77777777" w:rsidR="00C303DA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14:paraId="20CA2C6E" w14:textId="77777777" w:rsidR="00C303DA" w:rsidRPr="001A7F5E" w:rsidRDefault="00C303DA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F3E0B47" wp14:editId="6A43980E">
          <wp:extent cx="946150" cy="818515"/>
          <wp:effectExtent l="19050" t="0" r="635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172DEA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14:paraId="1F491518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14:paraId="51BAFE34" w14:textId="77777777" w:rsidR="00C303DA" w:rsidRPr="00CC0DF7" w:rsidRDefault="00C303DA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0DB6EB7B" w14:textId="77777777" w:rsidR="00C303DA" w:rsidRPr="00095689" w:rsidRDefault="00C303DA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2180673"/>
    <w:multiLevelType w:val="multilevel"/>
    <w:tmpl w:val="129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8281275">
    <w:abstractNumId w:val="0"/>
  </w:num>
  <w:num w:numId="2" w16cid:durableId="63815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F87"/>
    <w:rsid w:val="00013357"/>
    <w:rsid w:val="00014C71"/>
    <w:rsid w:val="0002594A"/>
    <w:rsid w:val="00036EED"/>
    <w:rsid w:val="00041B46"/>
    <w:rsid w:val="00050466"/>
    <w:rsid w:val="00054F93"/>
    <w:rsid w:val="00056578"/>
    <w:rsid w:val="0007488E"/>
    <w:rsid w:val="000827FD"/>
    <w:rsid w:val="00083971"/>
    <w:rsid w:val="00083ECA"/>
    <w:rsid w:val="00085BB8"/>
    <w:rsid w:val="000877FD"/>
    <w:rsid w:val="0009187C"/>
    <w:rsid w:val="000920BD"/>
    <w:rsid w:val="00092C0A"/>
    <w:rsid w:val="00095689"/>
    <w:rsid w:val="000A09A9"/>
    <w:rsid w:val="000B0E32"/>
    <w:rsid w:val="000B153B"/>
    <w:rsid w:val="000B180B"/>
    <w:rsid w:val="000B1D8D"/>
    <w:rsid w:val="000B3E08"/>
    <w:rsid w:val="000B60A8"/>
    <w:rsid w:val="000B725F"/>
    <w:rsid w:val="000C3B48"/>
    <w:rsid w:val="000C5D24"/>
    <w:rsid w:val="000C63A0"/>
    <w:rsid w:val="000D3925"/>
    <w:rsid w:val="000D7242"/>
    <w:rsid w:val="000E1124"/>
    <w:rsid w:val="000E35CD"/>
    <w:rsid w:val="000E459C"/>
    <w:rsid w:val="000E7F99"/>
    <w:rsid w:val="000F41EC"/>
    <w:rsid w:val="00100BC2"/>
    <w:rsid w:val="001055C1"/>
    <w:rsid w:val="00107FAC"/>
    <w:rsid w:val="001107A7"/>
    <w:rsid w:val="00116115"/>
    <w:rsid w:val="001315F6"/>
    <w:rsid w:val="0014134E"/>
    <w:rsid w:val="00144A55"/>
    <w:rsid w:val="001518DF"/>
    <w:rsid w:val="00152ED0"/>
    <w:rsid w:val="00153411"/>
    <w:rsid w:val="00163FA5"/>
    <w:rsid w:val="0016698C"/>
    <w:rsid w:val="00173535"/>
    <w:rsid w:val="00181D6C"/>
    <w:rsid w:val="00181EB7"/>
    <w:rsid w:val="001929FE"/>
    <w:rsid w:val="0019513A"/>
    <w:rsid w:val="001A6265"/>
    <w:rsid w:val="001B4CD2"/>
    <w:rsid w:val="001B5DCF"/>
    <w:rsid w:val="001B7B0A"/>
    <w:rsid w:val="001B7CC0"/>
    <w:rsid w:val="001C39EC"/>
    <w:rsid w:val="001C559F"/>
    <w:rsid w:val="001C6436"/>
    <w:rsid w:val="001D74CF"/>
    <w:rsid w:val="001E2AAF"/>
    <w:rsid w:val="001E30BF"/>
    <w:rsid w:val="001F1A4E"/>
    <w:rsid w:val="001F6DE7"/>
    <w:rsid w:val="001F7A50"/>
    <w:rsid w:val="00216D21"/>
    <w:rsid w:val="002215A8"/>
    <w:rsid w:val="00223479"/>
    <w:rsid w:val="00225D66"/>
    <w:rsid w:val="002336E1"/>
    <w:rsid w:val="00236EAB"/>
    <w:rsid w:val="002412EF"/>
    <w:rsid w:val="0024426E"/>
    <w:rsid w:val="00244FAC"/>
    <w:rsid w:val="00246C9D"/>
    <w:rsid w:val="00252FE5"/>
    <w:rsid w:val="00253383"/>
    <w:rsid w:val="0026171F"/>
    <w:rsid w:val="002743D3"/>
    <w:rsid w:val="0029081C"/>
    <w:rsid w:val="002915D3"/>
    <w:rsid w:val="002A11E1"/>
    <w:rsid w:val="002A2B7A"/>
    <w:rsid w:val="002A7BB6"/>
    <w:rsid w:val="002B78D8"/>
    <w:rsid w:val="002C75A8"/>
    <w:rsid w:val="002D07AB"/>
    <w:rsid w:val="002D2DB0"/>
    <w:rsid w:val="002D79FA"/>
    <w:rsid w:val="002E37F6"/>
    <w:rsid w:val="002E3C80"/>
    <w:rsid w:val="002E763D"/>
    <w:rsid w:val="002F3647"/>
    <w:rsid w:val="002F5778"/>
    <w:rsid w:val="003073E0"/>
    <w:rsid w:val="00307948"/>
    <w:rsid w:val="00310E16"/>
    <w:rsid w:val="0032012E"/>
    <w:rsid w:val="00321445"/>
    <w:rsid w:val="003339A0"/>
    <w:rsid w:val="003355FD"/>
    <w:rsid w:val="0033608A"/>
    <w:rsid w:val="00346865"/>
    <w:rsid w:val="00350109"/>
    <w:rsid w:val="00352A96"/>
    <w:rsid w:val="00353C51"/>
    <w:rsid w:val="00362916"/>
    <w:rsid w:val="003731B6"/>
    <w:rsid w:val="0037743F"/>
    <w:rsid w:val="0038468A"/>
    <w:rsid w:val="0038607E"/>
    <w:rsid w:val="00392272"/>
    <w:rsid w:val="00393FAA"/>
    <w:rsid w:val="003A139A"/>
    <w:rsid w:val="003A1744"/>
    <w:rsid w:val="003A3828"/>
    <w:rsid w:val="003A384F"/>
    <w:rsid w:val="003A53CB"/>
    <w:rsid w:val="003A6783"/>
    <w:rsid w:val="003B3912"/>
    <w:rsid w:val="003C1818"/>
    <w:rsid w:val="003C2637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2503D"/>
    <w:rsid w:val="00431D51"/>
    <w:rsid w:val="00432C05"/>
    <w:rsid w:val="0043343D"/>
    <w:rsid w:val="00433A89"/>
    <w:rsid w:val="00434DCF"/>
    <w:rsid w:val="004414B6"/>
    <w:rsid w:val="00457A96"/>
    <w:rsid w:val="00466F64"/>
    <w:rsid w:val="00473A66"/>
    <w:rsid w:val="0047647D"/>
    <w:rsid w:val="00481254"/>
    <w:rsid w:val="004828A8"/>
    <w:rsid w:val="00482B63"/>
    <w:rsid w:val="0049251E"/>
    <w:rsid w:val="00492685"/>
    <w:rsid w:val="00494E7C"/>
    <w:rsid w:val="00496678"/>
    <w:rsid w:val="00497BE6"/>
    <w:rsid w:val="004A3A69"/>
    <w:rsid w:val="004A4C86"/>
    <w:rsid w:val="004B4BF8"/>
    <w:rsid w:val="004B7E95"/>
    <w:rsid w:val="004C50A3"/>
    <w:rsid w:val="004D1CA1"/>
    <w:rsid w:val="004D33EC"/>
    <w:rsid w:val="00504D0B"/>
    <w:rsid w:val="00506B7D"/>
    <w:rsid w:val="0051250E"/>
    <w:rsid w:val="00520758"/>
    <w:rsid w:val="00523FDA"/>
    <w:rsid w:val="005259F2"/>
    <w:rsid w:val="00526ED5"/>
    <w:rsid w:val="00534392"/>
    <w:rsid w:val="00535313"/>
    <w:rsid w:val="00542A80"/>
    <w:rsid w:val="0054405C"/>
    <w:rsid w:val="0055178A"/>
    <w:rsid w:val="00563FD5"/>
    <w:rsid w:val="005662AF"/>
    <w:rsid w:val="00570894"/>
    <w:rsid w:val="005709BA"/>
    <w:rsid w:val="00573DBA"/>
    <w:rsid w:val="00576A1A"/>
    <w:rsid w:val="005812D0"/>
    <w:rsid w:val="00584C33"/>
    <w:rsid w:val="00586572"/>
    <w:rsid w:val="00596231"/>
    <w:rsid w:val="005A02D6"/>
    <w:rsid w:val="005C5323"/>
    <w:rsid w:val="005C78D3"/>
    <w:rsid w:val="005D3878"/>
    <w:rsid w:val="005D42B0"/>
    <w:rsid w:val="005D7D3B"/>
    <w:rsid w:val="005E1A56"/>
    <w:rsid w:val="005E7E91"/>
    <w:rsid w:val="00600750"/>
    <w:rsid w:val="0060202A"/>
    <w:rsid w:val="00606373"/>
    <w:rsid w:val="0060734E"/>
    <w:rsid w:val="006112E3"/>
    <w:rsid w:val="00612459"/>
    <w:rsid w:val="0061475F"/>
    <w:rsid w:val="006149FA"/>
    <w:rsid w:val="006227C3"/>
    <w:rsid w:val="00630490"/>
    <w:rsid w:val="00631CF8"/>
    <w:rsid w:val="00633A61"/>
    <w:rsid w:val="00640506"/>
    <w:rsid w:val="00641663"/>
    <w:rsid w:val="006467B2"/>
    <w:rsid w:val="00652F38"/>
    <w:rsid w:val="006539DF"/>
    <w:rsid w:val="0065749A"/>
    <w:rsid w:val="006621E3"/>
    <w:rsid w:val="00662493"/>
    <w:rsid w:val="006631A1"/>
    <w:rsid w:val="00663E8E"/>
    <w:rsid w:val="00665E84"/>
    <w:rsid w:val="00671E4F"/>
    <w:rsid w:val="0068064B"/>
    <w:rsid w:val="00691A2A"/>
    <w:rsid w:val="006A3242"/>
    <w:rsid w:val="006A34EF"/>
    <w:rsid w:val="006B00AA"/>
    <w:rsid w:val="006B0327"/>
    <w:rsid w:val="006B2E5B"/>
    <w:rsid w:val="006B2E8F"/>
    <w:rsid w:val="006B2F59"/>
    <w:rsid w:val="006C4524"/>
    <w:rsid w:val="006C6DBD"/>
    <w:rsid w:val="006D5D9E"/>
    <w:rsid w:val="006D6FF5"/>
    <w:rsid w:val="006D7337"/>
    <w:rsid w:val="006E0002"/>
    <w:rsid w:val="006F2DAC"/>
    <w:rsid w:val="006F6D70"/>
    <w:rsid w:val="0070240C"/>
    <w:rsid w:val="007027EF"/>
    <w:rsid w:val="00704438"/>
    <w:rsid w:val="007162F6"/>
    <w:rsid w:val="00720BEA"/>
    <w:rsid w:val="007279E0"/>
    <w:rsid w:val="00730222"/>
    <w:rsid w:val="0073035C"/>
    <w:rsid w:val="00733B21"/>
    <w:rsid w:val="00733FC7"/>
    <w:rsid w:val="007453B4"/>
    <w:rsid w:val="00745EDE"/>
    <w:rsid w:val="00751AC0"/>
    <w:rsid w:val="007549FE"/>
    <w:rsid w:val="00754E34"/>
    <w:rsid w:val="007558D4"/>
    <w:rsid w:val="0076449C"/>
    <w:rsid w:val="007647DD"/>
    <w:rsid w:val="0076738B"/>
    <w:rsid w:val="00772192"/>
    <w:rsid w:val="0077319F"/>
    <w:rsid w:val="007733DF"/>
    <w:rsid w:val="00776C91"/>
    <w:rsid w:val="00783C27"/>
    <w:rsid w:val="007951A5"/>
    <w:rsid w:val="0079619B"/>
    <w:rsid w:val="007A7E2F"/>
    <w:rsid w:val="007B5927"/>
    <w:rsid w:val="007B7046"/>
    <w:rsid w:val="007C374D"/>
    <w:rsid w:val="007C5B75"/>
    <w:rsid w:val="007D18AC"/>
    <w:rsid w:val="007D27C6"/>
    <w:rsid w:val="007D7338"/>
    <w:rsid w:val="007E4E22"/>
    <w:rsid w:val="007F20BF"/>
    <w:rsid w:val="0080181D"/>
    <w:rsid w:val="008025D5"/>
    <w:rsid w:val="008170F3"/>
    <w:rsid w:val="00830193"/>
    <w:rsid w:val="00830E8C"/>
    <w:rsid w:val="00836402"/>
    <w:rsid w:val="00836C1D"/>
    <w:rsid w:val="0084430F"/>
    <w:rsid w:val="00847EFF"/>
    <w:rsid w:val="00850B68"/>
    <w:rsid w:val="00854945"/>
    <w:rsid w:val="00856271"/>
    <w:rsid w:val="00856CD0"/>
    <w:rsid w:val="008627BD"/>
    <w:rsid w:val="00862E3F"/>
    <w:rsid w:val="00863B0C"/>
    <w:rsid w:val="00875C6E"/>
    <w:rsid w:val="008828A7"/>
    <w:rsid w:val="008858EA"/>
    <w:rsid w:val="00891CAA"/>
    <w:rsid w:val="00897EE2"/>
    <w:rsid w:val="008A010A"/>
    <w:rsid w:val="008A2876"/>
    <w:rsid w:val="008B13AF"/>
    <w:rsid w:val="008B489B"/>
    <w:rsid w:val="008B648E"/>
    <w:rsid w:val="008B7600"/>
    <w:rsid w:val="008C0187"/>
    <w:rsid w:val="008C794F"/>
    <w:rsid w:val="008D0FB6"/>
    <w:rsid w:val="008D52CB"/>
    <w:rsid w:val="008D575A"/>
    <w:rsid w:val="008E1EAB"/>
    <w:rsid w:val="008E51BD"/>
    <w:rsid w:val="008E5F6F"/>
    <w:rsid w:val="008F43BC"/>
    <w:rsid w:val="00903421"/>
    <w:rsid w:val="00921D76"/>
    <w:rsid w:val="009227E2"/>
    <w:rsid w:val="00923060"/>
    <w:rsid w:val="00923496"/>
    <w:rsid w:val="00923FD7"/>
    <w:rsid w:val="00943A92"/>
    <w:rsid w:val="00945142"/>
    <w:rsid w:val="00955F04"/>
    <w:rsid w:val="00961EDF"/>
    <w:rsid w:val="00966AEC"/>
    <w:rsid w:val="009705C9"/>
    <w:rsid w:val="00973146"/>
    <w:rsid w:val="00974BBC"/>
    <w:rsid w:val="009751B6"/>
    <w:rsid w:val="009755E1"/>
    <w:rsid w:val="00980BF3"/>
    <w:rsid w:val="00987DFD"/>
    <w:rsid w:val="009906D9"/>
    <w:rsid w:val="009A5297"/>
    <w:rsid w:val="009B40A5"/>
    <w:rsid w:val="009C0A2C"/>
    <w:rsid w:val="009C3DAD"/>
    <w:rsid w:val="009D038A"/>
    <w:rsid w:val="009D7857"/>
    <w:rsid w:val="009E00E8"/>
    <w:rsid w:val="009E4C9A"/>
    <w:rsid w:val="009F1A90"/>
    <w:rsid w:val="009F7114"/>
    <w:rsid w:val="00A0533F"/>
    <w:rsid w:val="00A066F4"/>
    <w:rsid w:val="00A109D7"/>
    <w:rsid w:val="00A11476"/>
    <w:rsid w:val="00A205F3"/>
    <w:rsid w:val="00A21DEB"/>
    <w:rsid w:val="00A23E02"/>
    <w:rsid w:val="00A268AC"/>
    <w:rsid w:val="00A26FB0"/>
    <w:rsid w:val="00A27335"/>
    <w:rsid w:val="00A27C23"/>
    <w:rsid w:val="00A31A19"/>
    <w:rsid w:val="00A35143"/>
    <w:rsid w:val="00A40864"/>
    <w:rsid w:val="00A4177E"/>
    <w:rsid w:val="00A419C9"/>
    <w:rsid w:val="00A452ED"/>
    <w:rsid w:val="00A53133"/>
    <w:rsid w:val="00A5674D"/>
    <w:rsid w:val="00A56F86"/>
    <w:rsid w:val="00A62C86"/>
    <w:rsid w:val="00A63CE9"/>
    <w:rsid w:val="00A6404F"/>
    <w:rsid w:val="00A70C3F"/>
    <w:rsid w:val="00A728DD"/>
    <w:rsid w:val="00A73DDE"/>
    <w:rsid w:val="00A758DA"/>
    <w:rsid w:val="00AA2305"/>
    <w:rsid w:val="00AB3638"/>
    <w:rsid w:val="00AB7D1C"/>
    <w:rsid w:val="00AC4DA3"/>
    <w:rsid w:val="00AF0BEE"/>
    <w:rsid w:val="00B12F0B"/>
    <w:rsid w:val="00B14FF8"/>
    <w:rsid w:val="00B15EF0"/>
    <w:rsid w:val="00B16C04"/>
    <w:rsid w:val="00B255AD"/>
    <w:rsid w:val="00B27D14"/>
    <w:rsid w:val="00B339F7"/>
    <w:rsid w:val="00B35C00"/>
    <w:rsid w:val="00B474BA"/>
    <w:rsid w:val="00B5225F"/>
    <w:rsid w:val="00B56B56"/>
    <w:rsid w:val="00B57755"/>
    <w:rsid w:val="00B616CB"/>
    <w:rsid w:val="00B63DFC"/>
    <w:rsid w:val="00B6508D"/>
    <w:rsid w:val="00B65232"/>
    <w:rsid w:val="00B6639C"/>
    <w:rsid w:val="00B713D5"/>
    <w:rsid w:val="00B72D86"/>
    <w:rsid w:val="00B7785D"/>
    <w:rsid w:val="00B80C94"/>
    <w:rsid w:val="00B8517C"/>
    <w:rsid w:val="00B868A8"/>
    <w:rsid w:val="00BB352A"/>
    <w:rsid w:val="00BB4352"/>
    <w:rsid w:val="00BE10AA"/>
    <w:rsid w:val="00BE2B0F"/>
    <w:rsid w:val="00BE56BD"/>
    <w:rsid w:val="00BF38D1"/>
    <w:rsid w:val="00BF5E43"/>
    <w:rsid w:val="00C023C5"/>
    <w:rsid w:val="00C0544D"/>
    <w:rsid w:val="00C077CA"/>
    <w:rsid w:val="00C11230"/>
    <w:rsid w:val="00C15E25"/>
    <w:rsid w:val="00C237E6"/>
    <w:rsid w:val="00C24595"/>
    <w:rsid w:val="00C255F3"/>
    <w:rsid w:val="00C303DA"/>
    <w:rsid w:val="00C52482"/>
    <w:rsid w:val="00C60889"/>
    <w:rsid w:val="00C64F49"/>
    <w:rsid w:val="00C65344"/>
    <w:rsid w:val="00C6592C"/>
    <w:rsid w:val="00C86A7E"/>
    <w:rsid w:val="00C87F9D"/>
    <w:rsid w:val="00C92A8D"/>
    <w:rsid w:val="00C934B6"/>
    <w:rsid w:val="00C96647"/>
    <w:rsid w:val="00CA105C"/>
    <w:rsid w:val="00CA789D"/>
    <w:rsid w:val="00CB4B4A"/>
    <w:rsid w:val="00CB6FE7"/>
    <w:rsid w:val="00CC0DF7"/>
    <w:rsid w:val="00CC231F"/>
    <w:rsid w:val="00CC2895"/>
    <w:rsid w:val="00CC3A6C"/>
    <w:rsid w:val="00CC4852"/>
    <w:rsid w:val="00CC55B8"/>
    <w:rsid w:val="00CD1B68"/>
    <w:rsid w:val="00CD2226"/>
    <w:rsid w:val="00CD26BD"/>
    <w:rsid w:val="00CD3513"/>
    <w:rsid w:val="00CD7C12"/>
    <w:rsid w:val="00CE2BAD"/>
    <w:rsid w:val="00CE4513"/>
    <w:rsid w:val="00CF0038"/>
    <w:rsid w:val="00CF0DB0"/>
    <w:rsid w:val="00CF4BC1"/>
    <w:rsid w:val="00CF4DBB"/>
    <w:rsid w:val="00CF6074"/>
    <w:rsid w:val="00CF7BEC"/>
    <w:rsid w:val="00D001EE"/>
    <w:rsid w:val="00D037EF"/>
    <w:rsid w:val="00D0790D"/>
    <w:rsid w:val="00D13103"/>
    <w:rsid w:val="00D14DBC"/>
    <w:rsid w:val="00D1723B"/>
    <w:rsid w:val="00D17308"/>
    <w:rsid w:val="00D24976"/>
    <w:rsid w:val="00D25ADB"/>
    <w:rsid w:val="00D34D9E"/>
    <w:rsid w:val="00D36E9A"/>
    <w:rsid w:val="00D44B0E"/>
    <w:rsid w:val="00D46FCA"/>
    <w:rsid w:val="00D54944"/>
    <w:rsid w:val="00D5742A"/>
    <w:rsid w:val="00D647A8"/>
    <w:rsid w:val="00D65F3F"/>
    <w:rsid w:val="00D72307"/>
    <w:rsid w:val="00D83710"/>
    <w:rsid w:val="00D84D3C"/>
    <w:rsid w:val="00D9126A"/>
    <w:rsid w:val="00D9317F"/>
    <w:rsid w:val="00D966B3"/>
    <w:rsid w:val="00DA01F4"/>
    <w:rsid w:val="00DA05A2"/>
    <w:rsid w:val="00DA5F13"/>
    <w:rsid w:val="00DC128C"/>
    <w:rsid w:val="00DC2377"/>
    <w:rsid w:val="00DC2DD5"/>
    <w:rsid w:val="00DC61FD"/>
    <w:rsid w:val="00DC7860"/>
    <w:rsid w:val="00DD55CC"/>
    <w:rsid w:val="00DD5629"/>
    <w:rsid w:val="00DD72C1"/>
    <w:rsid w:val="00DE31EE"/>
    <w:rsid w:val="00DE6773"/>
    <w:rsid w:val="00DF29F6"/>
    <w:rsid w:val="00DF4B8B"/>
    <w:rsid w:val="00E0379C"/>
    <w:rsid w:val="00E07F8F"/>
    <w:rsid w:val="00E10FBC"/>
    <w:rsid w:val="00E149DF"/>
    <w:rsid w:val="00E22B69"/>
    <w:rsid w:val="00E3031A"/>
    <w:rsid w:val="00E3427B"/>
    <w:rsid w:val="00E3582E"/>
    <w:rsid w:val="00E407EE"/>
    <w:rsid w:val="00E41374"/>
    <w:rsid w:val="00E56676"/>
    <w:rsid w:val="00E600CD"/>
    <w:rsid w:val="00E640CC"/>
    <w:rsid w:val="00E71DCF"/>
    <w:rsid w:val="00E73B3E"/>
    <w:rsid w:val="00E7722E"/>
    <w:rsid w:val="00E77F0B"/>
    <w:rsid w:val="00E8474F"/>
    <w:rsid w:val="00E85970"/>
    <w:rsid w:val="00E86AD3"/>
    <w:rsid w:val="00E874B0"/>
    <w:rsid w:val="00E87F84"/>
    <w:rsid w:val="00E90E8B"/>
    <w:rsid w:val="00E95F90"/>
    <w:rsid w:val="00E973E5"/>
    <w:rsid w:val="00EA2922"/>
    <w:rsid w:val="00EA3575"/>
    <w:rsid w:val="00EA3C2E"/>
    <w:rsid w:val="00EA5965"/>
    <w:rsid w:val="00EA76A8"/>
    <w:rsid w:val="00EB0506"/>
    <w:rsid w:val="00ED18A6"/>
    <w:rsid w:val="00ED2D91"/>
    <w:rsid w:val="00ED6F72"/>
    <w:rsid w:val="00EF0F0B"/>
    <w:rsid w:val="00F03387"/>
    <w:rsid w:val="00F1060F"/>
    <w:rsid w:val="00F13AC5"/>
    <w:rsid w:val="00F2546F"/>
    <w:rsid w:val="00F26DC5"/>
    <w:rsid w:val="00F335DE"/>
    <w:rsid w:val="00F36B19"/>
    <w:rsid w:val="00F44B3D"/>
    <w:rsid w:val="00F44BE5"/>
    <w:rsid w:val="00F533F0"/>
    <w:rsid w:val="00F53E12"/>
    <w:rsid w:val="00F56370"/>
    <w:rsid w:val="00F62CA7"/>
    <w:rsid w:val="00F7342B"/>
    <w:rsid w:val="00F7471E"/>
    <w:rsid w:val="00F816B8"/>
    <w:rsid w:val="00F876F9"/>
    <w:rsid w:val="00FA2AFF"/>
    <w:rsid w:val="00FA2F83"/>
    <w:rsid w:val="00FA3156"/>
    <w:rsid w:val="00FA39DC"/>
    <w:rsid w:val="00FA55B6"/>
    <w:rsid w:val="00FC1B33"/>
    <w:rsid w:val="00FC3DBD"/>
    <w:rsid w:val="00FC5B3C"/>
    <w:rsid w:val="00FD1FA3"/>
    <w:rsid w:val="00FE2C78"/>
    <w:rsid w:val="00FE3415"/>
    <w:rsid w:val="00FE4197"/>
    <w:rsid w:val="00FE7B07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660D"/>
  <w15:docId w15:val="{1FFADE64-DC55-4834-AA23-FE1DE6CD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styleId="Forte">
    <w:name w:val="Strong"/>
    <w:basedOn w:val="Fontepargpadro"/>
    <w:uiPriority w:val="22"/>
    <w:qFormat/>
    <w:rsid w:val="0060075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B3638"/>
    <w:rPr>
      <w:color w:val="605E5C"/>
      <w:shd w:val="clear" w:color="auto" w:fill="E1DFDD"/>
    </w:rPr>
  </w:style>
  <w:style w:type="paragraph" w:customStyle="1" w:styleId="Default">
    <w:name w:val="Default"/>
    <w:rsid w:val="00195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go">
    <w:name w:val="artigo"/>
    <w:basedOn w:val="Normal"/>
    <w:rsid w:val="002743D3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856271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B616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16CB"/>
    <w:rPr>
      <w:sz w:val="24"/>
      <w:szCs w:val="24"/>
    </w:rPr>
  </w:style>
  <w:style w:type="paragraph" w:customStyle="1" w:styleId="Ementa">
    <w:name w:val="Ementa"/>
    <w:basedOn w:val="Normal"/>
    <w:uiPriority w:val="1"/>
    <w:qFormat/>
    <w:rsid w:val="00D001EE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392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797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Nadja Ferreira da Silva</cp:lastModifiedBy>
  <cp:revision>3</cp:revision>
  <cp:lastPrinted>2021-08-12T11:52:00Z</cp:lastPrinted>
  <dcterms:created xsi:type="dcterms:W3CDTF">2024-11-29T14:33:00Z</dcterms:created>
  <dcterms:modified xsi:type="dcterms:W3CDTF">2024-12-10T14:04:00Z</dcterms:modified>
</cp:coreProperties>
</file>